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CCE58">
      <w:pPr>
        <w:spacing w:line="620" w:lineRule="exact"/>
        <w:rPr>
          <w:rFonts w:hint="eastAsia" w:ascii="方正黑体_GBK" w:hAnsi="方正黑体_GBK" w:eastAsia="方正黑体_GBK" w:cs="方正黑体_GBK"/>
          <w:bCs/>
          <w:kern w:val="0"/>
          <w:sz w:val="32"/>
          <w:szCs w:val="32"/>
        </w:rPr>
      </w:pPr>
      <w:r>
        <w:rPr>
          <w:rFonts w:hint="eastAsia" w:ascii="方正黑体_GBK" w:hAnsi="方正黑体_GBK" w:eastAsia="方正黑体_GBK" w:cs="方正黑体_GBK"/>
          <w:bCs/>
          <w:kern w:val="0"/>
          <w:sz w:val="32"/>
          <w:szCs w:val="32"/>
        </w:rPr>
        <w:t>附件3</w:t>
      </w:r>
    </w:p>
    <w:p w14:paraId="55FDA892">
      <w:pPr>
        <w:spacing w:line="620" w:lineRule="exact"/>
        <w:jc w:val="center"/>
        <w:rPr>
          <w:rFonts w:hint="eastAsia" w:ascii="方正小标宋_GBK" w:hAnsi="方正小标宋_GBK" w:eastAsia="方正小标宋_GBK" w:cs="方正小标宋_GBK"/>
          <w:b/>
          <w:kern w:val="0"/>
          <w:sz w:val="36"/>
          <w:szCs w:val="36"/>
        </w:rPr>
      </w:pPr>
      <w:r>
        <w:rPr>
          <w:rFonts w:hint="eastAsia" w:ascii="方正小标宋_GBK" w:hAnsi="方正小标宋_GBK" w:eastAsia="方正小标宋_GBK" w:cs="方正小标宋_GBK"/>
          <w:b/>
          <w:kern w:val="0"/>
          <w:sz w:val="36"/>
          <w:szCs w:val="36"/>
        </w:rPr>
        <w:t>2022年盐边县非煤矿山安全监管执法工作计划</w:t>
      </w:r>
    </w:p>
    <w:p w14:paraId="690CF8D7">
      <w:pPr>
        <w:spacing w:line="560" w:lineRule="exact"/>
        <w:rPr>
          <w:rFonts w:hint="eastAsia" w:ascii="黑体" w:hAnsi="宋体" w:eastAsia="黑体" w:cs="宋体"/>
          <w:color w:val="FF0000"/>
          <w:kern w:val="0"/>
          <w:sz w:val="32"/>
          <w:szCs w:val="32"/>
        </w:rPr>
      </w:pPr>
    </w:p>
    <w:p w14:paraId="01F25AA3">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根据《中华人民共和国安全生产法》《安全生产监管监察职责和行政执法责任追究的暂行规定》《国家矿山安全监察局关于印发</w:t>
      </w:r>
      <w:r>
        <w:rPr>
          <w:rFonts w:hint="eastAsia" w:ascii="Times New Roman" w:hAnsi="Times New Roman" w:eastAsia="方正仿宋_GBK" w:cs="方正仿宋_GBK"/>
          <w:kern w:val="0"/>
          <w:sz w:val="32"/>
          <w:szCs w:val="32"/>
          <w:lang w:eastAsia="zh-CN"/>
        </w:rPr>
        <w:t>〈</w:t>
      </w:r>
      <w:r>
        <w:rPr>
          <w:rFonts w:hint="eastAsia" w:ascii="Times New Roman" w:hAnsi="Times New Roman" w:eastAsia="方正仿宋_GBK" w:cs="方正仿宋_GBK"/>
          <w:kern w:val="0"/>
          <w:sz w:val="32"/>
          <w:szCs w:val="32"/>
        </w:rPr>
        <w:t>非煤矿山安全监管部门年度监管执法计划编制办法（试行）</w:t>
      </w:r>
      <w:r>
        <w:rPr>
          <w:rFonts w:hint="eastAsia" w:ascii="Times New Roman" w:hAnsi="Times New Roman" w:eastAsia="方正仿宋_GBK" w:cs="方正仿宋_GBK"/>
          <w:kern w:val="0"/>
          <w:sz w:val="32"/>
          <w:szCs w:val="32"/>
          <w:lang w:eastAsia="zh-CN"/>
        </w:rPr>
        <w:t>〉的通知》</w:t>
      </w:r>
      <w:r>
        <w:rPr>
          <w:rFonts w:hint="eastAsia" w:ascii="Times New Roman" w:hAnsi="Times New Roman" w:eastAsia="方正仿宋_GBK" w:cs="方正仿宋_GBK"/>
          <w:kern w:val="0"/>
          <w:sz w:val="32"/>
          <w:szCs w:val="32"/>
        </w:rPr>
        <w:t>（矿安〔2021〕168号）《四川省应急管理厅关于印发四川省非煤矿山安全生产年度监管执法计划编制实施细则的通知》（川应急〔2021〕173号）等有关规定。结合盐边县非煤矿山监管力量和非煤矿山企业实际情况，督促企业落实安全生产主体责任，加强安全生产监管执法工作，编制2022年盐边县非煤矿山安全监督执法工作计划。</w:t>
      </w:r>
    </w:p>
    <w:p w14:paraId="47C0A4F9">
      <w:pPr>
        <w:spacing w:line="560" w:lineRule="exact"/>
        <w:ind w:firstLine="640" w:firstLineChars="20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一、指导思想和编制原则</w:t>
      </w:r>
    </w:p>
    <w:p w14:paraId="7F778D22">
      <w:pPr>
        <w:spacing w:line="560" w:lineRule="exact"/>
        <w:ind w:firstLine="482"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b/>
          <w:bCs/>
          <w:kern w:val="0"/>
          <w:sz w:val="32"/>
          <w:szCs w:val="32"/>
        </w:rPr>
        <w:t>指导思想：</w:t>
      </w:r>
      <w:r>
        <w:rPr>
          <w:rFonts w:hint="eastAsia" w:ascii="Times New Roman" w:hAnsi="Times New Roman" w:eastAsia="方正仿宋_GBK" w:cs="方正仿宋_GBK"/>
          <w:kern w:val="0"/>
          <w:sz w:val="32"/>
          <w:szCs w:val="32"/>
        </w:rPr>
        <w:t>以党的十九届六中全会和习近平新时代中国特色社会主义思想为指导，坚持“安全第一，预防为主、综合治理”的方针，深入贯彻执行国家、省、市、县相关安全工作部署。贯彻“</w:t>
      </w:r>
      <w:r>
        <w:rPr>
          <w:rFonts w:hint="eastAsia" w:ascii="Times New Roman" w:hAnsi="Times New Roman" w:eastAsia="方正仿宋_GBK" w:cs="方正仿宋_GBK"/>
          <w:kern w:val="0"/>
          <w:sz w:val="32"/>
          <w:szCs w:val="32"/>
          <w:lang w:eastAsia="zh-CN"/>
        </w:rPr>
        <w:t>人民至上、生命至上</w:t>
      </w:r>
      <w:r>
        <w:rPr>
          <w:rFonts w:hint="eastAsia" w:ascii="Times New Roman" w:hAnsi="Times New Roman" w:eastAsia="方正仿宋_GBK" w:cs="方正仿宋_GBK"/>
          <w:kern w:val="0"/>
          <w:sz w:val="32"/>
          <w:szCs w:val="32"/>
        </w:rPr>
        <w:t>”的理念，以科学发展、安全发展为统领，强化监督执法。有效排查和治理事故隐患，严厉打击安全生产违法违规行为，进一步推动企业落实安全生产主体责任，全面推进企业安全生产清单制2.0版本，减少生产安全事故起数，促进全县非煤矿山安全生产形势进一步稳定好转。</w:t>
      </w:r>
    </w:p>
    <w:p w14:paraId="7521745E">
      <w:pPr>
        <w:spacing w:line="560" w:lineRule="exact"/>
        <w:ind w:firstLine="482"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b/>
          <w:bCs/>
          <w:kern w:val="0"/>
          <w:sz w:val="32"/>
          <w:szCs w:val="32"/>
        </w:rPr>
        <w:t>编制原则：</w:t>
      </w:r>
      <w:r>
        <w:rPr>
          <w:rFonts w:hint="eastAsia" w:ascii="Times New Roman" w:hAnsi="Times New Roman" w:eastAsia="方正仿宋_GBK" w:cs="方正仿宋_GBK"/>
          <w:kern w:val="0"/>
          <w:sz w:val="32"/>
          <w:szCs w:val="32"/>
        </w:rPr>
        <w:t>一是坚持依法行政、严格执法的原则。切实履行安全监管执法职能，按照安全生产法律法规的要求，严格执法、公正执法、廉洁执法，严肃查处各种违法违规行为。二是坚持强化执法、落实安全生产主体责任的原则。通过监管执法督促企业履行安全生产主体职责，认真执行安全生产法律法规，加强安全管理，切实负起安全生产主体责任。三是坚持统筹兼顾、突出重点的原则。针对辖区企业安全生产状况，统筹安排，突出重点企业，兼顾其他企业；突出重点时期，兼顾日常监管。四是坚持量力而行、提高效能的原则；监管执法工作计划与监管执法工作能力相适应，具有可操作性。五是坚持计划执法、严格考核的原则。通过计划执法，优化监管力量，细化监管执法任务，通过严格考核，促进监管执法责任落实。</w:t>
      </w:r>
    </w:p>
    <w:p w14:paraId="442C1443">
      <w:pPr>
        <w:spacing w:line="560" w:lineRule="exact"/>
        <w:ind w:firstLine="640" w:firstLineChars="20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二、工作目标</w:t>
      </w:r>
    </w:p>
    <w:p w14:paraId="212465D3">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通过安全生产监管执法计划的有序实施，对全县非煤矿山企业进行安全生产检查，督促企业严格遵守安全生产法律法规和规章制度。进一步完善并执行安全生产责任制，及时排查和整改生产安全事故隐患，对安全生产违法违规行为依法实施处罚，减少一般生产安全事故，杜绝较大以上生产安全事故发生，实现全县非煤矿山安全生产状况进一步稳定好转。具体目标为：（一）监管执法中发现的安全生产事故隐患责令限期整改率、到期复查率达100%；（二）监管执法中发现的安全生产违法行为依法查处率达100%；（三）监管执法中实施的行政处罚结案率达100%。</w:t>
      </w:r>
    </w:p>
    <w:p w14:paraId="4CBBC90F">
      <w:pPr>
        <w:spacing w:line="560" w:lineRule="exact"/>
        <w:ind w:firstLine="640" w:firstLineChars="20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三、行政执法力量</w:t>
      </w:r>
    </w:p>
    <w:p w14:paraId="14C439AD">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非煤矿山安全监管股现有正式在编在岗行政执法人员3人。</w:t>
      </w:r>
    </w:p>
    <w:p w14:paraId="413ABEA5">
      <w:pPr>
        <w:spacing w:line="560" w:lineRule="exact"/>
        <w:ind w:firstLine="640" w:firstLineChars="20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四、执法工作日计算</w:t>
      </w:r>
    </w:p>
    <w:p w14:paraId="30B5EA1B">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（一）总法定工作日：729日。</w:t>
      </w:r>
    </w:p>
    <w:p w14:paraId="466A64E4">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计算依据：2022年法定工作日=365-105-17=243日。</w:t>
      </w:r>
    </w:p>
    <w:p w14:paraId="7697A474">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1.2022年全年总天数365日。</w:t>
      </w:r>
    </w:p>
    <w:p w14:paraId="3365ADF7">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2.双休日=52×2+1=105日。</w:t>
      </w:r>
    </w:p>
    <w:p w14:paraId="204EE058">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3.元旦、春节、清明节、劳动节、端午节、火把节、中秋节、国庆节、彝族年共17天法定假日。</w:t>
      </w:r>
    </w:p>
    <w:p w14:paraId="6E6E9D2A">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总法定工作日＝法定工作日×执法人数＝243×3＝729日。</w:t>
      </w:r>
    </w:p>
    <w:p w14:paraId="52D0FC72">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（二）其他检查工作日：223日。</w:t>
      </w:r>
    </w:p>
    <w:p w14:paraId="6157EDC7">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依据前三年的实际统计平均数：</w:t>
      </w:r>
    </w:p>
    <w:p w14:paraId="4EC5CC26">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1.安全生产举报查处。件数×（核查工作日×执法人数+回复工作日×执法人数）=4×（2×3+0.5×3）=30日。</w:t>
      </w:r>
    </w:p>
    <w:p w14:paraId="6A05D31C">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2.指导企业开展非煤矿山安全生产清单制提档升级、应急演练、安全服务等工作。30家×2人×1日/家=60日。</w:t>
      </w:r>
    </w:p>
    <w:p w14:paraId="3F68DDE9">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3.国家、省、市上级安全主管部门开展盐边县安全生产执法专项检查、安全大检查等。16次×3人=48日。</w:t>
      </w:r>
    </w:p>
    <w:p w14:paraId="082909D1">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4.重大安全生产隐患排查报告的受理、登记建档、跟踪监控、督促整改工作，预计5日。</w:t>
      </w:r>
    </w:p>
    <w:p w14:paraId="727108B3">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5.参加企业建设项目安全设施“三同时”程序、应急预案备案等工作，预计20日。</w:t>
      </w:r>
    </w:p>
    <w:p w14:paraId="491864D1">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6.陪同县领导联系尾矿库检查，预计45次×1人=45日。</w:t>
      </w:r>
    </w:p>
    <w:p w14:paraId="08CF2635">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7.县政府和配合县级有关部门开展工作。预计15日。</w:t>
      </w:r>
    </w:p>
    <w:p w14:paraId="593C89EB">
      <w:pPr>
        <w:spacing w:line="560" w:lineRule="exact"/>
        <w:ind w:firstLine="480" w:firstLineChars="150"/>
        <w:rPr>
          <w:rFonts w:hint="eastAsia" w:ascii="楷体" w:hAnsi="楷体" w:eastAsia="楷体" w:cs="宋体"/>
          <w:kern w:val="0"/>
          <w:sz w:val="32"/>
          <w:szCs w:val="32"/>
        </w:rPr>
      </w:pPr>
      <w:r>
        <w:rPr>
          <w:rFonts w:hint="eastAsia" w:ascii="Times New Roman" w:hAnsi="Times New Roman" w:eastAsia="方正楷体_GBK" w:cs="宋体"/>
          <w:kern w:val="0"/>
          <w:sz w:val="32"/>
          <w:szCs w:val="32"/>
        </w:rPr>
        <w:t>（三）非执法工作日：180日。</w:t>
      </w:r>
    </w:p>
    <w:p w14:paraId="7477A134">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依据前三年的实际统计平均数。</w:t>
      </w:r>
    </w:p>
    <w:p w14:paraId="309BC176">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1.机关值班、集中学习、考核、会议安排。2日/月×12月×3人=72日。</w:t>
      </w:r>
    </w:p>
    <w:p w14:paraId="59C0783D">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2.资料整理归档、统计分析、档案管理等工作，预计23日。</w:t>
      </w:r>
    </w:p>
    <w:p w14:paraId="75C3F381">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3.外出培训学习安排。3人×3日=9日。</w:t>
      </w:r>
    </w:p>
    <w:p w14:paraId="364DD284">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4.病假、事假预计。3人×3日=9日。</w:t>
      </w:r>
    </w:p>
    <w:p w14:paraId="43340F79">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 xml:space="preserve"> 5.根据《职工带薪年休假条例》《机关事业单位工作人员带薪年休假实施办法</w:t>
      </w:r>
      <w:r>
        <w:rPr>
          <w:rFonts w:hint="eastAsia" w:ascii="Times New Roman" w:hAnsi="Times New Roman" w:eastAsia="方正仿宋_GBK" w:cs="方正仿宋_GBK"/>
          <w:kern w:val="0"/>
          <w:sz w:val="32"/>
          <w:szCs w:val="32"/>
          <w:lang w:eastAsia="zh-CN"/>
        </w:rPr>
        <w:t>》和</w:t>
      </w:r>
      <w:r>
        <w:rPr>
          <w:rFonts w:hint="eastAsia" w:ascii="Times New Roman" w:hAnsi="Times New Roman" w:eastAsia="方正仿宋_GBK" w:cs="方正仿宋_GBK"/>
          <w:kern w:val="0"/>
          <w:sz w:val="32"/>
          <w:szCs w:val="32"/>
        </w:rPr>
        <w:t>《四川省人口与计划生育条例》等规定，法定年休假、探亲假、婚（丧）假等2×15+10+15=55日。</w:t>
      </w:r>
    </w:p>
    <w:p w14:paraId="5E6103DA">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6.党群活动工作。2人×0.5日×12月=12日。</w:t>
      </w:r>
    </w:p>
    <w:p w14:paraId="7A1C580A">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（四）监管执法工作日：326日。</w:t>
      </w:r>
    </w:p>
    <w:p w14:paraId="760B7748">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计算依据：总法定工作日－其他检查工作日-非执法工作日=执法工作日。729-223-180=326日。</w:t>
      </w:r>
    </w:p>
    <w:p w14:paraId="402B3016">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2022年纳入监管执法检查计划的生产经营企业44家（23座尾矿库、21家金属非金属矿山），根据生产经营单位安全生产基本情况、行业特点、职业危害程度等要素将日常监管的生产经营单位划为四级，执行分级监管。A级生产经营单位年度监管执法不少于1次，B级生产经营单位年度监管不少于2次，C级生产经营单位年度监管计划4次，未分级生产经营单位年度监管计划2次。截</w:t>
      </w:r>
      <w:r>
        <w:rPr>
          <w:rFonts w:hint="eastAsia" w:ascii="Times New Roman" w:hAnsi="Times New Roman" w:eastAsia="方正仿宋_GBK" w:cs="方正仿宋_GBK"/>
          <w:kern w:val="0"/>
          <w:sz w:val="32"/>
          <w:szCs w:val="32"/>
          <w:lang w:val="en-US" w:eastAsia="zh-CN"/>
        </w:rPr>
        <w:t>至</w:t>
      </w:r>
      <w:r>
        <w:rPr>
          <w:rFonts w:hint="eastAsia" w:ascii="Times New Roman" w:hAnsi="Times New Roman" w:eastAsia="方正仿宋_GBK" w:cs="方正仿宋_GBK"/>
          <w:kern w:val="0"/>
          <w:sz w:val="32"/>
          <w:szCs w:val="32"/>
        </w:rPr>
        <w:t>目前，44家企业：其中A级生产经营单位3个，B级生产经营单位20个，C级生产经营单位7个，未分级生产经营单位14个。</w:t>
      </w:r>
    </w:p>
    <w:p w14:paraId="36E1B642">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1.日常执法检查。（3×1+20×2+7×4+14×2）×2=198日。</w:t>
      </w:r>
    </w:p>
    <w:p w14:paraId="5A5365C8">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2.预计行政处罚、隐患复查等工作，预计96日。</w:t>
      </w:r>
    </w:p>
    <w:p w14:paraId="7C4BEA7E">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3.开展非煤矿山企业复工复产工作。12家×1次×3人=36日。</w:t>
      </w:r>
    </w:p>
    <w:p w14:paraId="15E40089">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4.2022年需执法检查工作日198+96+36=330日，大于326日，预计需加班才能完成工作。</w:t>
      </w:r>
    </w:p>
    <w:p w14:paraId="0903E1D2">
      <w:pPr>
        <w:spacing w:line="560" w:lineRule="exact"/>
        <w:ind w:firstLine="640" w:firstLineChars="20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五、监管执法重点</w:t>
      </w:r>
    </w:p>
    <w:p w14:paraId="3165001B">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执法检查的重点领域：尾矿库、露天矿山、地下矿山行业领域。执法检查的重点区域：新九镇、红格镇、桐子林镇、渔门镇、永兴镇、红果乡、红宝乡。执法检查的重点事项：企业安全生产责任清单制2.0版本提档升级、建设项目安全设施“三同时”、安全生产教育培训、安全投入、应急预案编制与演练、事故隐患排查治理等专项检查内容。</w:t>
      </w:r>
    </w:p>
    <w:p w14:paraId="0168F281">
      <w:pPr>
        <w:spacing w:line="560" w:lineRule="exact"/>
        <w:ind w:firstLine="480" w:firstLineChars="15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六、执法检查的内容和要求</w:t>
      </w:r>
    </w:p>
    <w:p w14:paraId="4969F9F1">
      <w:pPr>
        <w:spacing w:line="560" w:lineRule="exact"/>
        <w:ind w:firstLine="480" w:firstLineChars="150"/>
        <w:rPr>
          <w:rFonts w:hint="eastAsia" w:ascii="楷体" w:hAnsi="楷体" w:eastAsia="楷体" w:cs="宋体"/>
          <w:kern w:val="0"/>
          <w:sz w:val="32"/>
          <w:szCs w:val="32"/>
        </w:rPr>
      </w:pPr>
      <w:r>
        <w:rPr>
          <w:rFonts w:hint="eastAsia" w:ascii="Times New Roman" w:hAnsi="Times New Roman" w:eastAsia="方正楷体_GBK" w:cs="宋体"/>
          <w:kern w:val="0"/>
          <w:sz w:val="32"/>
          <w:szCs w:val="32"/>
        </w:rPr>
        <w:t>（一）执法检查的内容。</w:t>
      </w:r>
    </w:p>
    <w:p w14:paraId="5F6036FF">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按照《中华人民共和国安全生产法》《生产安全事故应急条例》《尾矿库安全监督管理规定》《小型露天采石场安全管理与监督检查规定》《建设项目安全设施“三同时”监督管理暂行办法》《安全生产行政执法检查清单》等相关法律法规、规章制度规程的内容进行检查。</w:t>
      </w:r>
    </w:p>
    <w:p w14:paraId="3C8E1235">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（二）执法检查的要求。</w:t>
      </w:r>
    </w:p>
    <w:p w14:paraId="6282D465">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1.执法检查通过审查资料、现场检查、调查询问等方式进行。参与监管执法的行政执法人员不得少于2人，必须亮证执法。每次监管执法应当填写《现场检查记录》，并由被检查单位相关人员签字确认。</w:t>
      </w:r>
    </w:p>
    <w:p w14:paraId="2E79ECDD">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2.对检查发现的事故隐患下达《责令限期整改指令书》，按期复查并下达《整改复查意见书》。</w:t>
      </w:r>
    </w:p>
    <w:p w14:paraId="6005C53D">
      <w:pPr>
        <w:spacing w:line="560" w:lineRule="exact"/>
        <w:ind w:firstLine="480" w:firstLineChars="150"/>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3.对监管执法中发现的安全生产违法行为应当依法实施行政处罚，涉嫌追究刑事责任的，应当及时移交司法机关。</w:t>
      </w:r>
    </w:p>
    <w:p w14:paraId="6C7AFCD8">
      <w:pPr>
        <w:spacing w:line="560" w:lineRule="exact"/>
        <w:ind w:firstLine="480" w:firstLineChars="150"/>
        <w:rPr>
          <w:rFonts w:hint="eastAsia" w:ascii="仿宋_GB2312" w:hAnsi="宋体" w:eastAsia="仿宋_GB2312" w:cs="宋体"/>
          <w:kern w:val="0"/>
          <w:sz w:val="32"/>
          <w:szCs w:val="32"/>
        </w:rPr>
      </w:pPr>
      <w:r>
        <w:rPr>
          <w:rFonts w:hint="eastAsia" w:ascii="Times New Roman" w:hAnsi="Times New Roman" w:eastAsia="方正仿宋_GBK" w:cs="方正仿宋_GBK"/>
          <w:kern w:val="0"/>
          <w:sz w:val="32"/>
          <w:szCs w:val="32"/>
        </w:rPr>
        <w:t>4.对群众举报、媒体曝光、上级交办、部门移交的安全生产非法违法行为及时进行核查处理。</w:t>
      </w:r>
    </w:p>
    <w:p w14:paraId="291967E9">
      <w:pPr>
        <w:spacing w:line="560" w:lineRule="exact"/>
        <w:ind w:firstLine="480" w:firstLineChars="15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七、安全生产宣传教育培训</w:t>
      </w:r>
    </w:p>
    <w:p w14:paraId="27C28A32">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（一）对乡（镇）安全监管工作人员进行指导，提高基层安全监管水平。督促企业加强“三项岗位人员”安全教育培训持证上岗。</w:t>
      </w:r>
    </w:p>
    <w:p w14:paraId="3354F04C">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（二）根据安全生产法律法规要求，全年组织一次培训，对全县非煤矿山企业法人、安全分管负责人、安全管理人员进行培训，学习安全生产法律法规、上级文件等内容，全年计划约80人次。</w:t>
      </w:r>
    </w:p>
    <w:p w14:paraId="5C97D695">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（三）督促企业开展全国“安全生产月”活动、开展应急预案演练，进一步</w:t>
      </w:r>
      <w:r>
        <w:rPr>
          <w:rFonts w:hint="eastAsia" w:ascii="Times New Roman" w:hAnsi="Times New Roman" w:eastAsia="方正楷体_GBK" w:cs="宋体"/>
          <w:kern w:val="0"/>
          <w:sz w:val="32"/>
          <w:szCs w:val="32"/>
          <w:lang w:eastAsia="zh-CN"/>
        </w:rPr>
        <w:t>增强</w:t>
      </w:r>
      <w:r>
        <w:rPr>
          <w:rFonts w:hint="eastAsia" w:ascii="Times New Roman" w:hAnsi="Times New Roman" w:eastAsia="方正楷体_GBK" w:cs="宋体"/>
          <w:kern w:val="0"/>
          <w:sz w:val="32"/>
          <w:szCs w:val="32"/>
        </w:rPr>
        <w:t>从业人员的安全生产意识。</w:t>
      </w:r>
    </w:p>
    <w:p w14:paraId="7EA9B4D8">
      <w:pPr>
        <w:spacing w:line="560" w:lineRule="exact"/>
        <w:ind w:firstLine="480" w:firstLineChars="150"/>
        <w:rPr>
          <w:rFonts w:hint="eastAsia" w:ascii="Times New Roman" w:hAnsi="Times New Roman" w:eastAsia="方正黑体_GBK" w:cs="宋体"/>
          <w:kern w:val="0"/>
          <w:sz w:val="32"/>
          <w:szCs w:val="32"/>
        </w:rPr>
      </w:pPr>
      <w:r>
        <w:rPr>
          <w:rFonts w:hint="eastAsia" w:ascii="Times New Roman" w:hAnsi="Times New Roman" w:eastAsia="方正黑体_GBK" w:cs="宋体"/>
          <w:kern w:val="0"/>
          <w:sz w:val="32"/>
          <w:szCs w:val="32"/>
        </w:rPr>
        <w:t>八、工作要求</w:t>
      </w:r>
      <w:bookmarkStart w:id="0" w:name="_GoBack"/>
      <w:bookmarkEnd w:id="0"/>
    </w:p>
    <w:p w14:paraId="73B1F732">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（一）加强组织领导。将非煤矿山安全监管执法纳入全局重点工作目标，局长负总责，分管领导对非煤矿山的安全监管执法工作负责。非煤矿山安全监管股按照经县政府批准的监管执法计划执行。</w:t>
      </w:r>
    </w:p>
    <w:p w14:paraId="304E8991">
      <w:pPr>
        <w:spacing w:line="560" w:lineRule="exact"/>
        <w:ind w:firstLine="480" w:firstLineChars="150"/>
        <w:rPr>
          <w:rFonts w:hint="eastAsia" w:ascii="Times New Roman" w:hAnsi="Times New Roman" w:eastAsia="方正楷体_GBK" w:cs="宋体"/>
          <w:kern w:val="0"/>
          <w:sz w:val="32"/>
          <w:szCs w:val="32"/>
        </w:rPr>
      </w:pPr>
      <w:r>
        <w:rPr>
          <w:rFonts w:hint="eastAsia" w:ascii="Times New Roman" w:hAnsi="Times New Roman" w:eastAsia="方正楷体_GBK" w:cs="宋体"/>
          <w:kern w:val="0"/>
          <w:sz w:val="32"/>
          <w:szCs w:val="32"/>
        </w:rPr>
        <w:t>（二）严格规范执法。切实履行安全监督管理职能，严格按照安全生产法律法规的要求，公正执法、廉洁执法、文明执法，严肃查处各种安全生产违法违规行为，规范使用各类行政执法文书。完善监管执法档案资料，做到客观、全面、真实。</w:t>
      </w:r>
    </w:p>
    <w:p w14:paraId="75748DCF">
      <w:pPr>
        <w:spacing w:line="560" w:lineRule="exact"/>
        <w:ind w:firstLine="480" w:firstLineChars="150"/>
        <w:rPr>
          <w:rFonts w:hint="eastAsia" w:ascii="方正仿宋_GBK" w:hAnsi="宋体" w:eastAsia="方正仿宋_GBK" w:cs="宋体"/>
          <w:kern w:val="0"/>
          <w:sz w:val="32"/>
          <w:szCs w:val="32"/>
        </w:rPr>
        <w:sectPr>
          <w:footerReference r:id="rId3" w:type="default"/>
          <w:footerReference r:id="rId4" w:type="even"/>
          <w:pgSz w:w="11906" w:h="16838"/>
          <w:pgMar w:top="2098" w:right="1474" w:bottom="1985" w:left="1588" w:header="851" w:footer="992" w:gutter="0"/>
          <w:pgNumType w:start="1"/>
          <w:cols w:space="720" w:num="1"/>
          <w:docGrid w:linePitch="312" w:charSpace="0"/>
        </w:sectPr>
      </w:pPr>
      <w:r>
        <w:rPr>
          <w:rFonts w:hint="eastAsia" w:ascii="Times New Roman" w:hAnsi="Times New Roman" w:eastAsia="方正楷体_GBK" w:cs="宋体"/>
          <w:kern w:val="0"/>
          <w:sz w:val="32"/>
          <w:szCs w:val="32"/>
        </w:rPr>
        <w:t>（三）强化服务意识。执法人员要树立服务基层、服务企业的意识，为企业发展创造安全环境。在监管执法活动中做到“执法先普法、执法先服务”，通过公正执法、人性化执法、说理式执法，不断提高企业安全管理水平，督促企业及时消除、整改安全生产事故隐患，促进企业落实安全生产主体责任。</w:t>
      </w:r>
    </w:p>
    <w:p w14:paraId="2AAAFDD6">
      <w:pPr>
        <w:widowControl/>
        <w:jc w:val="center"/>
        <w:rPr>
          <w:rFonts w:hint="eastAsia" w:ascii="方正小标宋简体" w:hAnsi="方正小标宋_GBK" w:eastAsia="方正小标宋简体" w:cs="方正小标宋_GBK"/>
          <w:bCs/>
          <w:kern w:val="0"/>
          <w:sz w:val="36"/>
          <w:szCs w:val="36"/>
        </w:rPr>
      </w:pPr>
      <w:r>
        <w:rPr>
          <w:rFonts w:hint="eastAsia" w:ascii="方正小标宋简体" w:hAnsi="方正小标宋_GBK" w:eastAsia="方正小标宋简体" w:cs="方正小标宋_GBK"/>
          <w:bCs/>
          <w:kern w:val="0"/>
          <w:sz w:val="36"/>
          <w:szCs w:val="36"/>
        </w:rPr>
        <w:t>2022年度非煤矿山（尾矿库）安全生产监管执法计划表</w:t>
      </w:r>
    </w:p>
    <w:tbl>
      <w:tblPr>
        <w:tblStyle w:val="8"/>
        <w:tblW w:w="13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2340"/>
        <w:gridCol w:w="1440"/>
        <w:gridCol w:w="1260"/>
        <w:gridCol w:w="1117"/>
        <w:gridCol w:w="720"/>
        <w:gridCol w:w="720"/>
        <w:gridCol w:w="1080"/>
        <w:gridCol w:w="1080"/>
        <w:gridCol w:w="1080"/>
        <w:gridCol w:w="1043"/>
        <w:gridCol w:w="900"/>
      </w:tblGrid>
      <w:tr w14:paraId="1E98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center"/>
          </w:tcPr>
          <w:p w14:paraId="64E943F2">
            <w:pPr>
              <w:widowControl/>
              <w:jc w:val="center"/>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序号</w:t>
            </w:r>
          </w:p>
        </w:tc>
        <w:tc>
          <w:tcPr>
            <w:tcW w:w="2340" w:type="dxa"/>
            <w:vMerge w:val="restart"/>
            <w:noWrap w:val="0"/>
            <w:vAlign w:val="center"/>
          </w:tcPr>
          <w:p w14:paraId="6C3B6DBB">
            <w:pPr>
              <w:widowControl/>
              <w:jc w:val="center"/>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单位名称</w:t>
            </w:r>
          </w:p>
        </w:tc>
        <w:tc>
          <w:tcPr>
            <w:tcW w:w="1440" w:type="dxa"/>
            <w:vMerge w:val="restart"/>
            <w:noWrap w:val="0"/>
            <w:vAlign w:val="center"/>
          </w:tcPr>
          <w:p w14:paraId="41D2EF4D">
            <w:pPr>
              <w:widowControl/>
              <w:ind w:firstLine="177" w:firstLineChars="98"/>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地   址</w:t>
            </w:r>
          </w:p>
        </w:tc>
        <w:tc>
          <w:tcPr>
            <w:tcW w:w="1260" w:type="dxa"/>
            <w:vMerge w:val="restart"/>
            <w:noWrap w:val="0"/>
            <w:vAlign w:val="center"/>
          </w:tcPr>
          <w:p w14:paraId="1FEE1F27">
            <w:pPr>
              <w:widowControl/>
              <w:jc w:val="center"/>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产  品</w:t>
            </w:r>
          </w:p>
        </w:tc>
        <w:tc>
          <w:tcPr>
            <w:tcW w:w="1117" w:type="dxa"/>
            <w:vMerge w:val="restart"/>
            <w:noWrap w:val="0"/>
            <w:vAlign w:val="center"/>
          </w:tcPr>
          <w:p w14:paraId="34EA3570">
            <w:pPr>
              <w:widowControl/>
              <w:jc w:val="center"/>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生产能力（万吨/年）</w:t>
            </w:r>
          </w:p>
        </w:tc>
        <w:tc>
          <w:tcPr>
            <w:tcW w:w="720" w:type="dxa"/>
            <w:vMerge w:val="restart"/>
            <w:noWrap w:val="0"/>
            <w:vAlign w:val="center"/>
          </w:tcPr>
          <w:p w14:paraId="122090F3">
            <w:pPr>
              <w:widowControl/>
              <w:jc w:val="center"/>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监管分类</w:t>
            </w:r>
          </w:p>
        </w:tc>
        <w:tc>
          <w:tcPr>
            <w:tcW w:w="720" w:type="dxa"/>
            <w:vMerge w:val="restart"/>
            <w:noWrap w:val="0"/>
            <w:vAlign w:val="center"/>
          </w:tcPr>
          <w:p w14:paraId="4C4D3E6E">
            <w:pPr>
              <w:widowControl/>
              <w:jc w:val="center"/>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运行情况</w:t>
            </w:r>
          </w:p>
        </w:tc>
        <w:tc>
          <w:tcPr>
            <w:tcW w:w="4283" w:type="dxa"/>
            <w:gridSpan w:val="4"/>
            <w:noWrap w:val="0"/>
            <w:vAlign w:val="center"/>
          </w:tcPr>
          <w:p w14:paraId="6780A9AA">
            <w:pPr>
              <w:widowControl/>
              <w:ind w:firstLine="1057" w:firstLineChars="585"/>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监管执法检查时间2022年</w:t>
            </w:r>
          </w:p>
        </w:tc>
        <w:tc>
          <w:tcPr>
            <w:tcW w:w="900" w:type="dxa"/>
            <w:vMerge w:val="restart"/>
            <w:noWrap w:val="0"/>
            <w:vAlign w:val="center"/>
          </w:tcPr>
          <w:p w14:paraId="6961FAED">
            <w:pPr>
              <w:widowControl/>
              <w:ind w:firstLine="89" w:firstLineChars="49"/>
              <w:rPr>
                <w:rFonts w:hint="eastAsia" w:ascii="仿宋_GB2312" w:hAnsi="方正小标宋_GBK" w:eastAsia="仿宋_GB2312" w:cs="方正小标宋_GBK"/>
                <w:b/>
                <w:bCs/>
                <w:kern w:val="0"/>
                <w:sz w:val="18"/>
                <w:szCs w:val="18"/>
              </w:rPr>
            </w:pPr>
            <w:r>
              <w:rPr>
                <w:rFonts w:hint="eastAsia" w:ascii="仿宋_GB2312" w:hAnsi="方正小标宋_GBK" w:eastAsia="仿宋_GB2312" w:cs="方正小标宋_GBK"/>
                <w:b/>
                <w:bCs/>
                <w:kern w:val="0"/>
                <w:sz w:val="18"/>
                <w:szCs w:val="18"/>
              </w:rPr>
              <w:t>备注</w:t>
            </w:r>
          </w:p>
        </w:tc>
      </w:tr>
      <w:tr w14:paraId="26DA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center"/>
          </w:tcPr>
          <w:p w14:paraId="0B9F4038">
            <w:pPr>
              <w:widowControl/>
              <w:jc w:val="center"/>
              <w:rPr>
                <w:rFonts w:hint="eastAsia" w:ascii="方正仿宋_GBK" w:hAnsi="方正小标宋_GBK" w:eastAsia="方正仿宋_GBK" w:cs="方正小标宋_GBK"/>
                <w:b/>
                <w:bCs/>
                <w:kern w:val="0"/>
                <w:sz w:val="18"/>
                <w:szCs w:val="18"/>
              </w:rPr>
            </w:pPr>
          </w:p>
        </w:tc>
        <w:tc>
          <w:tcPr>
            <w:tcW w:w="2340" w:type="dxa"/>
            <w:vMerge w:val="continue"/>
            <w:noWrap w:val="0"/>
            <w:vAlign w:val="center"/>
          </w:tcPr>
          <w:p w14:paraId="37EC5F91">
            <w:pPr>
              <w:widowControl/>
              <w:jc w:val="center"/>
              <w:rPr>
                <w:rFonts w:hint="eastAsia" w:ascii="方正仿宋_GBK" w:hAnsi="方正小标宋_GBK" w:eastAsia="方正仿宋_GBK" w:cs="方正小标宋_GBK"/>
                <w:b/>
                <w:bCs/>
                <w:kern w:val="0"/>
                <w:sz w:val="18"/>
                <w:szCs w:val="18"/>
              </w:rPr>
            </w:pPr>
          </w:p>
        </w:tc>
        <w:tc>
          <w:tcPr>
            <w:tcW w:w="1440" w:type="dxa"/>
            <w:vMerge w:val="continue"/>
            <w:noWrap w:val="0"/>
            <w:vAlign w:val="center"/>
          </w:tcPr>
          <w:p w14:paraId="47621054">
            <w:pPr>
              <w:widowControl/>
              <w:ind w:firstLine="271" w:firstLineChars="150"/>
              <w:jc w:val="center"/>
              <w:rPr>
                <w:rFonts w:hint="eastAsia" w:ascii="方正仿宋_GBK" w:hAnsi="方正小标宋_GBK" w:eastAsia="方正仿宋_GBK" w:cs="方正小标宋_GBK"/>
                <w:b/>
                <w:bCs/>
                <w:kern w:val="0"/>
                <w:sz w:val="18"/>
                <w:szCs w:val="18"/>
              </w:rPr>
            </w:pPr>
          </w:p>
        </w:tc>
        <w:tc>
          <w:tcPr>
            <w:tcW w:w="1260" w:type="dxa"/>
            <w:vMerge w:val="continue"/>
            <w:noWrap w:val="0"/>
            <w:vAlign w:val="center"/>
          </w:tcPr>
          <w:p w14:paraId="1B21C0C7">
            <w:pPr>
              <w:widowControl/>
              <w:jc w:val="center"/>
              <w:rPr>
                <w:rFonts w:hint="eastAsia" w:ascii="方正仿宋_GBK" w:hAnsi="方正小标宋_GBK" w:eastAsia="方正仿宋_GBK" w:cs="方正小标宋_GBK"/>
                <w:b/>
                <w:bCs/>
                <w:kern w:val="0"/>
                <w:sz w:val="18"/>
                <w:szCs w:val="18"/>
              </w:rPr>
            </w:pPr>
          </w:p>
        </w:tc>
        <w:tc>
          <w:tcPr>
            <w:tcW w:w="1117" w:type="dxa"/>
            <w:vMerge w:val="continue"/>
            <w:noWrap w:val="0"/>
            <w:vAlign w:val="center"/>
          </w:tcPr>
          <w:p w14:paraId="6C9C4C57">
            <w:pPr>
              <w:widowControl/>
              <w:jc w:val="center"/>
              <w:rPr>
                <w:rFonts w:hint="eastAsia" w:ascii="方正仿宋_GBK" w:hAnsi="方正小标宋_GBK" w:eastAsia="方正仿宋_GBK" w:cs="方正小标宋_GBK"/>
                <w:b/>
                <w:bCs/>
                <w:kern w:val="0"/>
                <w:sz w:val="18"/>
                <w:szCs w:val="18"/>
              </w:rPr>
            </w:pPr>
          </w:p>
        </w:tc>
        <w:tc>
          <w:tcPr>
            <w:tcW w:w="720" w:type="dxa"/>
            <w:vMerge w:val="continue"/>
            <w:noWrap w:val="0"/>
            <w:vAlign w:val="center"/>
          </w:tcPr>
          <w:p w14:paraId="626A8AF6">
            <w:pPr>
              <w:widowControl/>
              <w:jc w:val="center"/>
              <w:rPr>
                <w:rFonts w:hint="eastAsia" w:ascii="方正仿宋_GBK" w:hAnsi="方正小标宋_GBK" w:eastAsia="方正仿宋_GBK" w:cs="方正小标宋_GBK"/>
                <w:b/>
                <w:bCs/>
                <w:kern w:val="0"/>
                <w:sz w:val="18"/>
                <w:szCs w:val="18"/>
              </w:rPr>
            </w:pPr>
          </w:p>
        </w:tc>
        <w:tc>
          <w:tcPr>
            <w:tcW w:w="720" w:type="dxa"/>
            <w:vMerge w:val="continue"/>
            <w:noWrap w:val="0"/>
            <w:vAlign w:val="center"/>
          </w:tcPr>
          <w:p w14:paraId="6815BAB7">
            <w:pPr>
              <w:widowControl/>
              <w:jc w:val="center"/>
              <w:rPr>
                <w:rFonts w:hint="eastAsia" w:ascii="方正仿宋_GBK" w:hAnsi="方正小标宋_GBK" w:eastAsia="方正仿宋_GBK" w:cs="方正小标宋_GBK"/>
                <w:b/>
                <w:bCs/>
                <w:kern w:val="0"/>
                <w:sz w:val="18"/>
                <w:szCs w:val="18"/>
              </w:rPr>
            </w:pPr>
          </w:p>
        </w:tc>
        <w:tc>
          <w:tcPr>
            <w:tcW w:w="1080" w:type="dxa"/>
            <w:noWrap w:val="0"/>
            <w:vAlign w:val="center"/>
          </w:tcPr>
          <w:p w14:paraId="2EC1B36B">
            <w:pPr>
              <w:widowControl/>
              <w:jc w:val="center"/>
              <w:rPr>
                <w:rFonts w:hint="eastAsia" w:ascii="方正仿宋_GBK" w:hAnsi="方正小标宋_GBK" w:eastAsia="方正仿宋_GBK" w:cs="方正小标宋_GBK"/>
                <w:b/>
                <w:bCs/>
                <w:kern w:val="0"/>
                <w:sz w:val="18"/>
                <w:szCs w:val="18"/>
              </w:rPr>
            </w:pPr>
            <w:r>
              <w:rPr>
                <w:rFonts w:hint="eastAsia" w:ascii="方正仿宋_GBK" w:hAnsi="方正小标宋_GBK" w:eastAsia="方正仿宋_GBK" w:cs="方正小标宋_GBK"/>
                <w:b/>
                <w:bCs/>
                <w:kern w:val="0"/>
                <w:sz w:val="18"/>
                <w:szCs w:val="18"/>
              </w:rPr>
              <w:t>第一季度</w:t>
            </w:r>
          </w:p>
        </w:tc>
        <w:tc>
          <w:tcPr>
            <w:tcW w:w="1080" w:type="dxa"/>
            <w:noWrap w:val="0"/>
            <w:vAlign w:val="center"/>
          </w:tcPr>
          <w:p w14:paraId="79E2BAC8">
            <w:pPr>
              <w:widowControl/>
              <w:jc w:val="center"/>
              <w:rPr>
                <w:rFonts w:hint="eastAsia" w:ascii="方正仿宋_GBK" w:hAnsi="方正小标宋_GBK" w:eastAsia="方正仿宋_GBK" w:cs="方正小标宋_GBK"/>
                <w:b/>
                <w:bCs/>
                <w:kern w:val="0"/>
                <w:sz w:val="18"/>
                <w:szCs w:val="18"/>
              </w:rPr>
            </w:pPr>
            <w:r>
              <w:rPr>
                <w:rFonts w:hint="eastAsia" w:ascii="方正仿宋_GBK" w:hAnsi="方正小标宋_GBK" w:eastAsia="方正仿宋_GBK" w:cs="方正小标宋_GBK"/>
                <w:b/>
                <w:bCs/>
                <w:kern w:val="0"/>
                <w:sz w:val="18"/>
                <w:szCs w:val="18"/>
              </w:rPr>
              <w:t>第二季度</w:t>
            </w:r>
          </w:p>
        </w:tc>
        <w:tc>
          <w:tcPr>
            <w:tcW w:w="1080" w:type="dxa"/>
            <w:noWrap w:val="0"/>
            <w:vAlign w:val="center"/>
          </w:tcPr>
          <w:p w14:paraId="2C406A13">
            <w:pPr>
              <w:widowControl/>
              <w:ind w:right="109" w:rightChars="52"/>
              <w:jc w:val="center"/>
              <w:rPr>
                <w:rFonts w:hint="eastAsia" w:ascii="方正仿宋_GBK" w:hAnsi="方正小标宋_GBK" w:eastAsia="方正仿宋_GBK" w:cs="方正小标宋_GBK"/>
                <w:b/>
                <w:bCs/>
                <w:kern w:val="0"/>
                <w:sz w:val="18"/>
                <w:szCs w:val="18"/>
              </w:rPr>
            </w:pPr>
            <w:r>
              <w:rPr>
                <w:rFonts w:hint="eastAsia" w:ascii="方正仿宋_GBK" w:hAnsi="方正小标宋_GBK" w:eastAsia="方正仿宋_GBK" w:cs="方正小标宋_GBK"/>
                <w:b/>
                <w:bCs/>
                <w:kern w:val="0"/>
                <w:sz w:val="18"/>
                <w:szCs w:val="18"/>
              </w:rPr>
              <w:t>第三季度</w:t>
            </w:r>
          </w:p>
        </w:tc>
        <w:tc>
          <w:tcPr>
            <w:tcW w:w="1043" w:type="dxa"/>
            <w:noWrap w:val="0"/>
            <w:vAlign w:val="center"/>
          </w:tcPr>
          <w:p w14:paraId="5EF84E9D">
            <w:pPr>
              <w:widowControl/>
              <w:jc w:val="center"/>
              <w:rPr>
                <w:rFonts w:hint="eastAsia" w:ascii="方正仿宋_GBK" w:hAnsi="方正小标宋_GBK" w:eastAsia="方正仿宋_GBK" w:cs="方正小标宋_GBK"/>
                <w:b/>
                <w:bCs/>
                <w:kern w:val="0"/>
                <w:sz w:val="18"/>
                <w:szCs w:val="18"/>
              </w:rPr>
            </w:pPr>
            <w:r>
              <w:rPr>
                <w:rFonts w:hint="eastAsia" w:ascii="方正仿宋_GBK" w:hAnsi="方正小标宋_GBK" w:eastAsia="方正仿宋_GBK" w:cs="方正小标宋_GBK"/>
                <w:b/>
                <w:bCs/>
                <w:kern w:val="0"/>
                <w:sz w:val="18"/>
                <w:szCs w:val="18"/>
              </w:rPr>
              <w:t>第四季度</w:t>
            </w:r>
          </w:p>
        </w:tc>
        <w:tc>
          <w:tcPr>
            <w:tcW w:w="900" w:type="dxa"/>
            <w:vMerge w:val="continue"/>
            <w:noWrap w:val="0"/>
            <w:vAlign w:val="center"/>
          </w:tcPr>
          <w:p w14:paraId="576F60DE">
            <w:pPr>
              <w:widowControl/>
              <w:jc w:val="center"/>
              <w:rPr>
                <w:rFonts w:hint="eastAsia" w:ascii="方正仿宋_GBK" w:hAnsi="方正小标宋_GBK" w:eastAsia="方正仿宋_GBK" w:cs="方正小标宋_GBK"/>
                <w:b/>
                <w:bCs/>
                <w:kern w:val="0"/>
                <w:sz w:val="18"/>
                <w:szCs w:val="18"/>
              </w:rPr>
            </w:pPr>
          </w:p>
        </w:tc>
      </w:tr>
      <w:tr w14:paraId="2004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803D593">
            <w:pPr>
              <w:jc w:val="center"/>
              <w:rPr>
                <w:rFonts w:hint="eastAsia" w:ascii="仿宋_GB2312" w:eastAsia="仿宋_GB2312"/>
                <w:sz w:val="18"/>
                <w:szCs w:val="18"/>
              </w:rPr>
            </w:pPr>
            <w:r>
              <w:rPr>
                <w:rFonts w:hint="eastAsia" w:ascii="仿宋_GB2312" w:eastAsia="仿宋_GB2312"/>
                <w:sz w:val="18"/>
                <w:szCs w:val="18"/>
              </w:rPr>
              <w:t>1</w:t>
            </w:r>
          </w:p>
        </w:tc>
        <w:tc>
          <w:tcPr>
            <w:tcW w:w="2340" w:type="dxa"/>
            <w:noWrap w:val="0"/>
            <w:vAlign w:val="center"/>
          </w:tcPr>
          <w:p w14:paraId="6A9A0C83">
            <w:pPr>
              <w:rPr>
                <w:rFonts w:hint="eastAsia" w:ascii="仿宋_GB2312" w:eastAsia="仿宋_GB2312"/>
                <w:sz w:val="18"/>
                <w:szCs w:val="18"/>
              </w:rPr>
            </w:pPr>
            <w:r>
              <w:rPr>
                <w:rFonts w:hint="eastAsia" w:ascii="仿宋_GB2312" w:eastAsia="仿宋_GB2312"/>
                <w:sz w:val="18"/>
                <w:szCs w:val="18"/>
              </w:rPr>
              <w:t>四川龙蟒矿冶有限责任公司牛望田尾矿库</w:t>
            </w:r>
          </w:p>
        </w:tc>
        <w:tc>
          <w:tcPr>
            <w:tcW w:w="1440" w:type="dxa"/>
            <w:noWrap w:val="0"/>
            <w:vAlign w:val="center"/>
          </w:tcPr>
          <w:p w14:paraId="7EE83CFC">
            <w:pPr>
              <w:jc w:val="center"/>
              <w:rPr>
                <w:rFonts w:hint="eastAsia" w:ascii="仿宋_GB2312" w:eastAsia="仿宋_GB2312"/>
                <w:sz w:val="18"/>
                <w:szCs w:val="18"/>
              </w:rPr>
            </w:pPr>
            <w:r>
              <w:rPr>
                <w:rFonts w:hint="eastAsia" w:ascii="仿宋_GB2312" w:eastAsia="仿宋_GB2312"/>
                <w:sz w:val="18"/>
                <w:szCs w:val="18"/>
              </w:rPr>
              <w:t>新九镇九场村</w:t>
            </w:r>
          </w:p>
        </w:tc>
        <w:tc>
          <w:tcPr>
            <w:tcW w:w="1260" w:type="dxa"/>
            <w:noWrap w:val="0"/>
            <w:vAlign w:val="center"/>
          </w:tcPr>
          <w:p w14:paraId="1205B9AD">
            <w:pPr>
              <w:jc w:val="center"/>
              <w:rPr>
                <w:rFonts w:hint="eastAsia" w:ascii="仿宋_GB2312" w:eastAsia="仿宋_GB2312"/>
                <w:sz w:val="18"/>
                <w:szCs w:val="18"/>
              </w:rPr>
            </w:pPr>
            <w:r>
              <w:rPr>
                <w:rFonts w:hint="eastAsia" w:ascii="仿宋_GB2312" w:eastAsia="仿宋_GB2312"/>
                <w:sz w:val="18"/>
                <w:szCs w:val="18"/>
              </w:rPr>
              <w:t>铁精矿</w:t>
            </w:r>
          </w:p>
          <w:p w14:paraId="485422FB">
            <w:pPr>
              <w:jc w:val="center"/>
              <w:rPr>
                <w:rFonts w:hint="eastAsia" w:ascii="仿宋_GB2312" w:eastAsia="仿宋_GB2312"/>
                <w:sz w:val="18"/>
                <w:szCs w:val="18"/>
              </w:rPr>
            </w:pPr>
            <w:r>
              <w:rPr>
                <w:rFonts w:hint="eastAsia" w:ascii="仿宋_GB2312" w:eastAsia="仿宋_GB2312"/>
                <w:sz w:val="18"/>
                <w:szCs w:val="18"/>
              </w:rPr>
              <w:t>钛精矿</w:t>
            </w:r>
          </w:p>
          <w:p w14:paraId="3AD6B4CC">
            <w:pPr>
              <w:jc w:val="center"/>
              <w:rPr>
                <w:rFonts w:hint="eastAsia" w:ascii="仿宋_GB2312" w:eastAsia="仿宋_GB2312"/>
                <w:sz w:val="18"/>
                <w:szCs w:val="18"/>
              </w:rPr>
            </w:pPr>
            <w:r>
              <w:rPr>
                <w:rFonts w:hint="eastAsia" w:ascii="仿宋_GB2312" w:eastAsia="仿宋_GB2312"/>
                <w:sz w:val="18"/>
                <w:szCs w:val="18"/>
              </w:rPr>
              <w:t>硫钴精矿</w:t>
            </w:r>
          </w:p>
        </w:tc>
        <w:tc>
          <w:tcPr>
            <w:tcW w:w="1117" w:type="dxa"/>
            <w:noWrap w:val="0"/>
            <w:vAlign w:val="center"/>
          </w:tcPr>
          <w:p w14:paraId="3965C1AA">
            <w:pPr>
              <w:jc w:val="center"/>
              <w:rPr>
                <w:rFonts w:hint="eastAsia" w:ascii="仿宋_GB2312" w:eastAsia="仿宋_GB2312"/>
                <w:sz w:val="18"/>
                <w:szCs w:val="18"/>
              </w:rPr>
            </w:pPr>
            <w:r>
              <w:rPr>
                <w:rFonts w:hint="eastAsia" w:ascii="仿宋_GB2312" w:eastAsia="仿宋_GB2312"/>
                <w:sz w:val="18"/>
                <w:szCs w:val="18"/>
              </w:rPr>
              <w:t>350万吨</w:t>
            </w:r>
          </w:p>
          <w:p w14:paraId="1D39B7C9">
            <w:pPr>
              <w:jc w:val="center"/>
              <w:rPr>
                <w:rFonts w:hint="eastAsia" w:ascii="仿宋_GB2312" w:eastAsia="仿宋_GB2312"/>
                <w:sz w:val="18"/>
                <w:szCs w:val="18"/>
              </w:rPr>
            </w:pPr>
            <w:r>
              <w:rPr>
                <w:rFonts w:hint="eastAsia" w:ascii="仿宋_GB2312" w:eastAsia="仿宋_GB2312"/>
                <w:sz w:val="18"/>
                <w:szCs w:val="18"/>
              </w:rPr>
              <w:t>90万吨</w:t>
            </w:r>
          </w:p>
          <w:p w14:paraId="0791BBFD">
            <w:pPr>
              <w:jc w:val="center"/>
              <w:rPr>
                <w:rFonts w:hint="eastAsia" w:ascii="仿宋_GB2312" w:eastAsia="仿宋_GB2312"/>
                <w:sz w:val="18"/>
                <w:szCs w:val="18"/>
              </w:rPr>
            </w:pPr>
            <w:r>
              <w:rPr>
                <w:rFonts w:hint="eastAsia" w:ascii="仿宋_GB2312" w:eastAsia="仿宋_GB2312"/>
                <w:sz w:val="18"/>
                <w:szCs w:val="18"/>
              </w:rPr>
              <w:t>3万吨</w:t>
            </w:r>
          </w:p>
        </w:tc>
        <w:tc>
          <w:tcPr>
            <w:tcW w:w="720" w:type="dxa"/>
            <w:noWrap w:val="0"/>
            <w:vAlign w:val="center"/>
          </w:tcPr>
          <w:p w14:paraId="2BF940F6">
            <w:pPr>
              <w:ind w:firstLine="180" w:firstLineChars="100"/>
              <w:rPr>
                <w:rFonts w:hint="eastAsia" w:ascii="仿宋_GB2312" w:eastAsia="仿宋_GB2312"/>
                <w:sz w:val="18"/>
                <w:szCs w:val="18"/>
              </w:rPr>
            </w:pPr>
            <w:r>
              <w:rPr>
                <w:rFonts w:hint="eastAsia" w:ascii="仿宋_GB2312" w:eastAsia="仿宋_GB2312"/>
                <w:sz w:val="18"/>
                <w:szCs w:val="18"/>
              </w:rPr>
              <w:t>C</w:t>
            </w:r>
          </w:p>
        </w:tc>
        <w:tc>
          <w:tcPr>
            <w:tcW w:w="720" w:type="dxa"/>
            <w:noWrap w:val="0"/>
            <w:vAlign w:val="center"/>
          </w:tcPr>
          <w:p w14:paraId="6EA6C62E">
            <w:pPr>
              <w:jc w:val="center"/>
              <w:rPr>
                <w:rFonts w:hint="eastAsia" w:ascii="仿宋_GB2312" w:eastAsia="仿宋_GB2312"/>
                <w:sz w:val="18"/>
                <w:szCs w:val="18"/>
              </w:rPr>
            </w:pPr>
            <w:r>
              <w:rPr>
                <w:rFonts w:hint="eastAsia" w:ascii="仿宋_GB2312" w:eastAsia="仿宋_GB2312"/>
                <w:sz w:val="18"/>
                <w:szCs w:val="18"/>
              </w:rPr>
              <w:t>生产</w:t>
            </w:r>
          </w:p>
        </w:tc>
        <w:tc>
          <w:tcPr>
            <w:tcW w:w="1080" w:type="dxa"/>
            <w:noWrap w:val="0"/>
            <w:vAlign w:val="center"/>
          </w:tcPr>
          <w:p w14:paraId="71A5590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FBAD0C9">
            <w:pPr>
              <w:ind w:firstLine="320" w:firstLineChars="100"/>
              <w:rPr>
                <w:rFonts w:hint="eastAsia" w:ascii="仿宋_GB2312" w:hAnsi="Arial Unicode MS" w:eastAsia="仿宋_GB2312" w:cs="Arial Unicode MS"/>
                <w:sz w:val="32"/>
                <w:szCs w:val="32"/>
              </w:rPr>
            </w:pPr>
            <w:r>
              <w:rPr>
                <w:rFonts w:hint="eastAsia" w:ascii="仿宋_GB2312" w:eastAsia="仿宋_GB2312"/>
                <w:sz w:val="32"/>
                <w:szCs w:val="32"/>
              </w:rPr>
              <w:t>●</w:t>
            </w:r>
          </w:p>
        </w:tc>
        <w:tc>
          <w:tcPr>
            <w:tcW w:w="1080" w:type="dxa"/>
            <w:noWrap w:val="0"/>
            <w:vAlign w:val="center"/>
          </w:tcPr>
          <w:p w14:paraId="1DE736CC">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F2C6789">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2ACD5BC5">
            <w:pPr>
              <w:rPr>
                <w:rFonts w:hint="eastAsia" w:ascii="仿宋_GB2312" w:eastAsia="仿宋_GB2312"/>
                <w:sz w:val="28"/>
                <w:szCs w:val="28"/>
              </w:rPr>
            </w:pPr>
          </w:p>
        </w:tc>
      </w:tr>
      <w:tr w14:paraId="7487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A03E8D5">
            <w:pPr>
              <w:jc w:val="center"/>
              <w:rPr>
                <w:rFonts w:hint="eastAsia" w:ascii="仿宋_GB2312" w:eastAsia="仿宋_GB2312"/>
                <w:sz w:val="18"/>
                <w:szCs w:val="18"/>
              </w:rPr>
            </w:pPr>
            <w:r>
              <w:rPr>
                <w:rFonts w:hint="eastAsia" w:ascii="仿宋_GB2312" w:eastAsia="仿宋_GB2312"/>
                <w:sz w:val="18"/>
                <w:szCs w:val="18"/>
              </w:rPr>
              <w:t>2</w:t>
            </w:r>
          </w:p>
        </w:tc>
        <w:tc>
          <w:tcPr>
            <w:tcW w:w="2340" w:type="dxa"/>
            <w:noWrap w:val="0"/>
            <w:vAlign w:val="center"/>
          </w:tcPr>
          <w:p w14:paraId="166A2C36">
            <w:pPr>
              <w:rPr>
                <w:rFonts w:hint="eastAsia" w:ascii="仿宋_GB2312" w:eastAsia="仿宋_GB2312"/>
                <w:sz w:val="18"/>
                <w:szCs w:val="18"/>
              </w:rPr>
            </w:pPr>
            <w:r>
              <w:rPr>
                <w:rFonts w:hint="eastAsia" w:ascii="仿宋_GB2312" w:eastAsia="仿宋_GB2312"/>
                <w:sz w:val="18"/>
                <w:szCs w:val="18"/>
              </w:rPr>
              <w:t>盐边县得天矿业有限责任公司箐尾尾矿库</w:t>
            </w:r>
          </w:p>
        </w:tc>
        <w:tc>
          <w:tcPr>
            <w:tcW w:w="1440" w:type="dxa"/>
            <w:noWrap w:val="0"/>
            <w:vAlign w:val="center"/>
          </w:tcPr>
          <w:p w14:paraId="3D8B476B">
            <w:pPr>
              <w:jc w:val="center"/>
              <w:rPr>
                <w:rFonts w:hint="eastAsia" w:ascii="仿宋_GB2312" w:eastAsia="仿宋_GB2312"/>
                <w:sz w:val="18"/>
                <w:szCs w:val="18"/>
              </w:rPr>
            </w:pPr>
            <w:r>
              <w:rPr>
                <w:rFonts w:hint="eastAsia" w:ascii="仿宋_GB2312" w:eastAsia="仿宋_GB2312"/>
                <w:sz w:val="18"/>
                <w:szCs w:val="18"/>
              </w:rPr>
              <w:t>红格镇新隆村</w:t>
            </w:r>
          </w:p>
        </w:tc>
        <w:tc>
          <w:tcPr>
            <w:tcW w:w="1260" w:type="dxa"/>
            <w:noWrap w:val="0"/>
            <w:vAlign w:val="center"/>
          </w:tcPr>
          <w:p w14:paraId="3299DFE6">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06F178FF">
            <w:pPr>
              <w:jc w:val="center"/>
              <w:rPr>
                <w:rFonts w:hint="eastAsia" w:ascii="仿宋_GB2312" w:eastAsia="仿宋_GB2312"/>
                <w:sz w:val="18"/>
                <w:szCs w:val="18"/>
              </w:rPr>
            </w:pPr>
            <w:r>
              <w:rPr>
                <w:rFonts w:hint="eastAsia" w:ascii="仿宋_GB2312" w:eastAsia="仿宋_GB2312"/>
                <w:sz w:val="18"/>
                <w:szCs w:val="18"/>
              </w:rPr>
              <w:t>50万吨</w:t>
            </w:r>
          </w:p>
        </w:tc>
        <w:tc>
          <w:tcPr>
            <w:tcW w:w="720" w:type="dxa"/>
            <w:noWrap w:val="0"/>
            <w:vAlign w:val="center"/>
          </w:tcPr>
          <w:p w14:paraId="7E0F2F5B">
            <w:pPr>
              <w:jc w:val="center"/>
              <w:rPr>
                <w:rFonts w:hint="eastAsia" w:ascii="仿宋_GB2312" w:eastAsia="仿宋_GB2312"/>
                <w:sz w:val="18"/>
                <w:szCs w:val="18"/>
              </w:rPr>
            </w:pPr>
            <w:r>
              <w:rPr>
                <w:rFonts w:hint="eastAsia" w:ascii="仿宋_GB2312" w:eastAsia="仿宋_GB2312"/>
                <w:sz w:val="18"/>
                <w:szCs w:val="18"/>
              </w:rPr>
              <w:t>C</w:t>
            </w:r>
          </w:p>
        </w:tc>
        <w:tc>
          <w:tcPr>
            <w:tcW w:w="720" w:type="dxa"/>
            <w:noWrap w:val="0"/>
            <w:vAlign w:val="center"/>
          </w:tcPr>
          <w:p w14:paraId="08CE6113">
            <w:pPr>
              <w:jc w:val="center"/>
              <w:rPr>
                <w:rFonts w:hint="eastAsia" w:ascii="仿宋_GB2312" w:eastAsia="仿宋_GB2312"/>
                <w:sz w:val="18"/>
                <w:szCs w:val="18"/>
              </w:rPr>
            </w:pPr>
            <w:r>
              <w:rPr>
                <w:rFonts w:hint="eastAsia" w:ascii="仿宋_GB2312" w:eastAsia="仿宋_GB2312"/>
                <w:sz w:val="18"/>
                <w:szCs w:val="18"/>
              </w:rPr>
              <w:t>生产</w:t>
            </w:r>
          </w:p>
        </w:tc>
        <w:tc>
          <w:tcPr>
            <w:tcW w:w="1080" w:type="dxa"/>
            <w:noWrap w:val="0"/>
            <w:vAlign w:val="center"/>
          </w:tcPr>
          <w:p w14:paraId="4328F16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1ECFDC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B77C27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4C6F2E8">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08C280F8">
            <w:pPr>
              <w:jc w:val="center"/>
              <w:rPr>
                <w:rFonts w:hint="eastAsia" w:ascii="仿宋_GB2312" w:eastAsia="仿宋_GB2312"/>
                <w:sz w:val="28"/>
                <w:szCs w:val="28"/>
              </w:rPr>
            </w:pPr>
          </w:p>
        </w:tc>
      </w:tr>
      <w:tr w14:paraId="2420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75A5619">
            <w:pPr>
              <w:jc w:val="center"/>
              <w:rPr>
                <w:rFonts w:hint="eastAsia" w:ascii="仿宋_GB2312" w:eastAsia="仿宋_GB2312"/>
                <w:sz w:val="18"/>
                <w:szCs w:val="18"/>
              </w:rPr>
            </w:pPr>
            <w:r>
              <w:rPr>
                <w:rFonts w:hint="eastAsia" w:ascii="仿宋_GB2312" w:eastAsia="仿宋_GB2312"/>
                <w:sz w:val="18"/>
                <w:szCs w:val="18"/>
              </w:rPr>
              <w:t>3</w:t>
            </w:r>
          </w:p>
        </w:tc>
        <w:tc>
          <w:tcPr>
            <w:tcW w:w="2340" w:type="dxa"/>
            <w:noWrap w:val="0"/>
            <w:vAlign w:val="center"/>
          </w:tcPr>
          <w:p w14:paraId="5E041AC6">
            <w:pPr>
              <w:rPr>
                <w:rFonts w:hint="eastAsia" w:ascii="仿宋_GB2312" w:eastAsia="仿宋_GB2312"/>
                <w:sz w:val="18"/>
                <w:szCs w:val="18"/>
              </w:rPr>
            </w:pPr>
            <w:r>
              <w:rPr>
                <w:rFonts w:hint="eastAsia" w:ascii="仿宋_GB2312" w:eastAsia="仿宋_GB2312"/>
                <w:sz w:val="18"/>
                <w:szCs w:val="18"/>
              </w:rPr>
              <w:t>盐边县博创矿业有限责任公司尾矿库</w:t>
            </w:r>
          </w:p>
        </w:tc>
        <w:tc>
          <w:tcPr>
            <w:tcW w:w="1440" w:type="dxa"/>
            <w:noWrap w:val="0"/>
            <w:vAlign w:val="center"/>
          </w:tcPr>
          <w:p w14:paraId="0746BB1F">
            <w:pPr>
              <w:jc w:val="center"/>
              <w:rPr>
                <w:rFonts w:hint="eastAsia" w:ascii="仿宋_GB2312" w:eastAsia="仿宋_GB2312"/>
                <w:sz w:val="18"/>
                <w:szCs w:val="18"/>
              </w:rPr>
            </w:pPr>
            <w:r>
              <w:rPr>
                <w:rFonts w:hint="eastAsia" w:ascii="仿宋_GB2312" w:eastAsia="仿宋_GB2312"/>
                <w:sz w:val="18"/>
                <w:szCs w:val="18"/>
              </w:rPr>
              <w:t>新九镇新坝村</w:t>
            </w:r>
          </w:p>
        </w:tc>
        <w:tc>
          <w:tcPr>
            <w:tcW w:w="1260" w:type="dxa"/>
            <w:noWrap w:val="0"/>
            <w:vAlign w:val="center"/>
          </w:tcPr>
          <w:p w14:paraId="60B84B8A">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2645073F">
            <w:pPr>
              <w:jc w:val="center"/>
              <w:rPr>
                <w:rFonts w:hint="eastAsia" w:ascii="仿宋_GB2312" w:eastAsia="仿宋_GB2312"/>
                <w:sz w:val="18"/>
                <w:szCs w:val="18"/>
              </w:rPr>
            </w:pPr>
            <w:r>
              <w:rPr>
                <w:rFonts w:hint="eastAsia" w:ascii="仿宋_GB2312" w:eastAsia="仿宋_GB2312"/>
                <w:sz w:val="18"/>
                <w:szCs w:val="18"/>
              </w:rPr>
              <w:t>20万吨</w:t>
            </w:r>
          </w:p>
        </w:tc>
        <w:tc>
          <w:tcPr>
            <w:tcW w:w="720" w:type="dxa"/>
            <w:noWrap w:val="0"/>
            <w:vAlign w:val="center"/>
          </w:tcPr>
          <w:p w14:paraId="1EFE9CD6">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4E153DF0">
            <w:pPr>
              <w:jc w:val="center"/>
              <w:rPr>
                <w:rFonts w:hint="eastAsia" w:ascii="仿宋_GB2312" w:eastAsia="仿宋_GB2312"/>
                <w:sz w:val="18"/>
                <w:szCs w:val="18"/>
              </w:rPr>
            </w:pPr>
            <w:r>
              <w:rPr>
                <w:rFonts w:hint="eastAsia" w:ascii="仿宋_GB2312" w:eastAsia="仿宋_GB2312"/>
                <w:sz w:val="18"/>
                <w:szCs w:val="18"/>
              </w:rPr>
              <w:t>停产</w:t>
            </w:r>
          </w:p>
        </w:tc>
        <w:tc>
          <w:tcPr>
            <w:tcW w:w="1080" w:type="dxa"/>
            <w:noWrap w:val="0"/>
            <w:vAlign w:val="center"/>
          </w:tcPr>
          <w:p w14:paraId="088D875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074F2D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39D3B7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55164A60">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6178C9F">
            <w:pPr>
              <w:ind w:firstLine="280" w:firstLineChars="100"/>
              <w:jc w:val="center"/>
              <w:rPr>
                <w:rFonts w:hint="eastAsia" w:ascii="仿宋_GB2312" w:eastAsia="仿宋_GB2312"/>
                <w:sz w:val="28"/>
                <w:szCs w:val="28"/>
              </w:rPr>
            </w:pPr>
          </w:p>
        </w:tc>
      </w:tr>
      <w:tr w14:paraId="11E9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8C9B75C">
            <w:pPr>
              <w:jc w:val="center"/>
              <w:rPr>
                <w:rFonts w:hint="eastAsia" w:ascii="仿宋_GB2312" w:eastAsia="仿宋_GB2312"/>
                <w:sz w:val="18"/>
                <w:szCs w:val="18"/>
              </w:rPr>
            </w:pPr>
            <w:r>
              <w:rPr>
                <w:rFonts w:hint="eastAsia" w:ascii="仿宋_GB2312" w:eastAsia="仿宋_GB2312"/>
                <w:sz w:val="18"/>
                <w:szCs w:val="18"/>
              </w:rPr>
              <w:t>4</w:t>
            </w:r>
          </w:p>
        </w:tc>
        <w:tc>
          <w:tcPr>
            <w:tcW w:w="2340" w:type="dxa"/>
            <w:noWrap w:val="0"/>
            <w:vAlign w:val="center"/>
          </w:tcPr>
          <w:p w14:paraId="268EB49A">
            <w:pPr>
              <w:rPr>
                <w:rFonts w:hint="eastAsia" w:ascii="仿宋_GB2312" w:eastAsia="仿宋_GB2312"/>
                <w:sz w:val="18"/>
                <w:szCs w:val="18"/>
              </w:rPr>
            </w:pPr>
            <w:r>
              <w:rPr>
                <w:rFonts w:hint="eastAsia" w:ascii="仿宋_GB2312" w:eastAsia="仿宋_GB2312"/>
                <w:sz w:val="18"/>
                <w:szCs w:val="18"/>
              </w:rPr>
              <w:t>攀枝花一立钒钛有限公司尾矿库</w:t>
            </w:r>
          </w:p>
        </w:tc>
        <w:tc>
          <w:tcPr>
            <w:tcW w:w="1440" w:type="dxa"/>
            <w:noWrap w:val="0"/>
            <w:vAlign w:val="center"/>
          </w:tcPr>
          <w:p w14:paraId="0824A2FD">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5151B3A0">
            <w:pPr>
              <w:jc w:val="center"/>
              <w:rPr>
                <w:rFonts w:hint="eastAsia" w:ascii="仿宋_GB2312" w:eastAsia="仿宋_GB2312"/>
                <w:sz w:val="18"/>
                <w:szCs w:val="18"/>
              </w:rPr>
            </w:pPr>
            <w:r>
              <w:rPr>
                <w:rFonts w:hint="eastAsia" w:ascii="仿宋_GB2312" w:eastAsia="仿宋_GB2312"/>
                <w:sz w:val="18"/>
                <w:szCs w:val="18"/>
              </w:rPr>
              <w:t>钛精矿</w:t>
            </w:r>
          </w:p>
        </w:tc>
        <w:tc>
          <w:tcPr>
            <w:tcW w:w="1117" w:type="dxa"/>
            <w:noWrap w:val="0"/>
            <w:vAlign w:val="center"/>
          </w:tcPr>
          <w:p w14:paraId="56EAC125">
            <w:pPr>
              <w:jc w:val="center"/>
              <w:rPr>
                <w:rFonts w:hint="eastAsia" w:ascii="仿宋_GB2312" w:eastAsia="仿宋_GB2312"/>
                <w:sz w:val="18"/>
                <w:szCs w:val="18"/>
              </w:rPr>
            </w:pPr>
            <w:r>
              <w:rPr>
                <w:rFonts w:hint="eastAsia" w:ascii="仿宋_GB2312" w:eastAsia="仿宋_GB2312"/>
                <w:sz w:val="18"/>
                <w:szCs w:val="18"/>
              </w:rPr>
              <w:t>30万吨</w:t>
            </w:r>
          </w:p>
        </w:tc>
        <w:tc>
          <w:tcPr>
            <w:tcW w:w="720" w:type="dxa"/>
            <w:noWrap w:val="0"/>
            <w:vAlign w:val="center"/>
          </w:tcPr>
          <w:p w14:paraId="530968EF">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7D90CF81">
            <w:pPr>
              <w:jc w:val="center"/>
              <w:rPr>
                <w:rFonts w:hint="eastAsia" w:ascii="仿宋_GB2312" w:eastAsia="仿宋_GB2312"/>
                <w:sz w:val="18"/>
                <w:szCs w:val="18"/>
              </w:rPr>
            </w:pPr>
            <w:r>
              <w:rPr>
                <w:rFonts w:hint="eastAsia" w:ascii="仿宋_GB2312" w:eastAsia="仿宋_GB2312"/>
                <w:sz w:val="18"/>
                <w:szCs w:val="18"/>
              </w:rPr>
              <w:t>生产</w:t>
            </w:r>
          </w:p>
        </w:tc>
        <w:tc>
          <w:tcPr>
            <w:tcW w:w="1080" w:type="dxa"/>
            <w:noWrap w:val="0"/>
            <w:vAlign w:val="center"/>
          </w:tcPr>
          <w:p w14:paraId="2F6988A0">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3B936E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574DDCB">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44BA5CBD">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16B5C2BD">
            <w:pPr>
              <w:ind w:firstLine="280" w:firstLineChars="100"/>
              <w:jc w:val="center"/>
              <w:rPr>
                <w:rFonts w:hint="eastAsia" w:ascii="仿宋_GB2312" w:eastAsia="仿宋_GB2312"/>
                <w:sz w:val="28"/>
                <w:szCs w:val="28"/>
              </w:rPr>
            </w:pPr>
          </w:p>
        </w:tc>
      </w:tr>
      <w:tr w14:paraId="5BE4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F1CC7B0">
            <w:pPr>
              <w:jc w:val="center"/>
              <w:rPr>
                <w:rFonts w:hint="eastAsia" w:ascii="仿宋_GB2312" w:eastAsia="仿宋_GB2312"/>
                <w:sz w:val="18"/>
                <w:szCs w:val="18"/>
              </w:rPr>
            </w:pPr>
            <w:r>
              <w:rPr>
                <w:rFonts w:hint="eastAsia" w:ascii="仿宋_GB2312" w:eastAsia="仿宋_GB2312"/>
                <w:sz w:val="18"/>
                <w:szCs w:val="18"/>
              </w:rPr>
              <w:t>5</w:t>
            </w:r>
          </w:p>
        </w:tc>
        <w:tc>
          <w:tcPr>
            <w:tcW w:w="2340" w:type="dxa"/>
            <w:noWrap w:val="0"/>
            <w:vAlign w:val="center"/>
          </w:tcPr>
          <w:p w14:paraId="2F09E3D6">
            <w:pPr>
              <w:rPr>
                <w:rFonts w:hint="eastAsia" w:ascii="仿宋_GB2312" w:eastAsia="仿宋_GB2312"/>
                <w:sz w:val="18"/>
                <w:szCs w:val="18"/>
              </w:rPr>
            </w:pPr>
            <w:r>
              <w:rPr>
                <w:rFonts w:hint="eastAsia" w:ascii="仿宋_GB2312" w:eastAsia="仿宋_GB2312"/>
                <w:sz w:val="18"/>
                <w:szCs w:val="18"/>
              </w:rPr>
              <w:t>盐边县财通铁钛有限责任公司尾矿库</w:t>
            </w:r>
          </w:p>
        </w:tc>
        <w:tc>
          <w:tcPr>
            <w:tcW w:w="1440" w:type="dxa"/>
            <w:noWrap w:val="0"/>
            <w:vAlign w:val="center"/>
          </w:tcPr>
          <w:p w14:paraId="6F16D7A1">
            <w:pPr>
              <w:jc w:val="center"/>
              <w:rPr>
                <w:rFonts w:hint="eastAsia" w:ascii="仿宋_GB2312" w:eastAsia="仿宋_GB2312"/>
                <w:sz w:val="18"/>
                <w:szCs w:val="18"/>
              </w:rPr>
            </w:pPr>
            <w:r>
              <w:rPr>
                <w:rFonts w:hint="eastAsia" w:ascii="仿宋_GB2312" w:eastAsia="仿宋_GB2312"/>
                <w:sz w:val="18"/>
                <w:szCs w:val="18"/>
              </w:rPr>
              <w:t>新九镇柳树村</w:t>
            </w:r>
          </w:p>
        </w:tc>
        <w:tc>
          <w:tcPr>
            <w:tcW w:w="1260" w:type="dxa"/>
            <w:noWrap w:val="0"/>
            <w:vAlign w:val="center"/>
          </w:tcPr>
          <w:p w14:paraId="514F27BE">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3310701B">
            <w:pPr>
              <w:jc w:val="center"/>
              <w:rPr>
                <w:rFonts w:hint="eastAsia" w:ascii="仿宋_GB2312" w:eastAsia="仿宋_GB2312"/>
                <w:sz w:val="18"/>
                <w:szCs w:val="18"/>
              </w:rPr>
            </w:pPr>
            <w:r>
              <w:rPr>
                <w:rFonts w:hint="eastAsia" w:ascii="仿宋_GB2312" w:eastAsia="仿宋_GB2312"/>
                <w:sz w:val="18"/>
                <w:szCs w:val="18"/>
              </w:rPr>
              <w:t>80万吨</w:t>
            </w:r>
          </w:p>
        </w:tc>
        <w:tc>
          <w:tcPr>
            <w:tcW w:w="720" w:type="dxa"/>
            <w:noWrap w:val="0"/>
            <w:vAlign w:val="center"/>
          </w:tcPr>
          <w:p w14:paraId="235F0AB7">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43CA3F67">
            <w:pPr>
              <w:jc w:val="center"/>
              <w:rPr>
                <w:rFonts w:hint="eastAsia" w:ascii="仿宋_GB2312" w:eastAsia="仿宋_GB2312"/>
                <w:sz w:val="18"/>
                <w:szCs w:val="18"/>
              </w:rPr>
            </w:pPr>
            <w:r>
              <w:rPr>
                <w:rFonts w:hint="eastAsia" w:ascii="仿宋_GB2312" w:eastAsia="仿宋_GB2312"/>
                <w:sz w:val="18"/>
                <w:szCs w:val="18"/>
              </w:rPr>
              <w:t>停产</w:t>
            </w:r>
          </w:p>
        </w:tc>
        <w:tc>
          <w:tcPr>
            <w:tcW w:w="1080" w:type="dxa"/>
            <w:noWrap w:val="0"/>
            <w:vAlign w:val="center"/>
          </w:tcPr>
          <w:p w14:paraId="769FA01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1B47E4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61F5BCC">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212D3697">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7DADC249">
            <w:pPr>
              <w:ind w:firstLine="280" w:firstLineChars="100"/>
              <w:jc w:val="center"/>
              <w:rPr>
                <w:rFonts w:hint="eastAsia" w:ascii="仿宋_GB2312" w:eastAsia="仿宋_GB2312"/>
                <w:sz w:val="28"/>
                <w:szCs w:val="28"/>
              </w:rPr>
            </w:pPr>
          </w:p>
        </w:tc>
      </w:tr>
      <w:tr w14:paraId="0105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9AB9466">
            <w:pPr>
              <w:jc w:val="center"/>
              <w:rPr>
                <w:rFonts w:hint="eastAsia" w:ascii="仿宋_GB2312" w:eastAsia="仿宋_GB2312"/>
                <w:sz w:val="18"/>
                <w:szCs w:val="18"/>
              </w:rPr>
            </w:pPr>
            <w:r>
              <w:rPr>
                <w:rFonts w:hint="eastAsia" w:ascii="仿宋_GB2312" w:eastAsia="仿宋_GB2312"/>
                <w:sz w:val="18"/>
                <w:szCs w:val="18"/>
              </w:rPr>
              <w:t>6</w:t>
            </w:r>
          </w:p>
        </w:tc>
        <w:tc>
          <w:tcPr>
            <w:tcW w:w="2340" w:type="dxa"/>
            <w:noWrap w:val="0"/>
            <w:vAlign w:val="center"/>
          </w:tcPr>
          <w:p w14:paraId="13D73FE0">
            <w:pPr>
              <w:rPr>
                <w:rFonts w:hint="eastAsia" w:ascii="仿宋_GB2312" w:eastAsia="仿宋_GB2312"/>
                <w:sz w:val="18"/>
                <w:szCs w:val="18"/>
              </w:rPr>
            </w:pPr>
            <w:r>
              <w:rPr>
                <w:rFonts w:hint="eastAsia" w:ascii="仿宋_GB2312" w:eastAsia="仿宋_GB2312"/>
                <w:sz w:val="18"/>
                <w:szCs w:val="18"/>
              </w:rPr>
              <w:t>盐边县千帆矿业有限公司尾矿库</w:t>
            </w:r>
          </w:p>
        </w:tc>
        <w:tc>
          <w:tcPr>
            <w:tcW w:w="1440" w:type="dxa"/>
            <w:noWrap w:val="0"/>
            <w:vAlign w:val="center"/>
          </w:tcPr>
          <w:p w14:paraId="0A189EF0">
            <w:pPr>
              <w:jc w:val="center"/>
              <w:rPr>
                <w:rFonts w:hint="eastAsia" w:ascii="仿宋_GB2312" w:eastAsia="仿宋_GB2312"/>
                <w:sz w:val="18"/>
                <w:szCs w:val="18"/>
              </w:rPr>
            </w:pPr>
            <w:r>
              <w:rPr>
                <w:rFonts w:hint="eastAsia" w:ascii="仿宋_GB2312" w:eastAsia="仿宋_GB2312"/>
                <w:sz w:val="18"/>
                <w:szCs w:val="18"/>
              </w:rPr>
              <w:t>新九镇水平村</w:t>
            </w:r>
          </w:p>
        </w:tc>
        <w:tc>
          <w:tcPr>
            <w:tcW w:w="1260" w:type="dxa"/>
            <w:noWrap w:val="0"/>
            <w:vAlign w:val="center"/>
          </w:tcPr>
          <w:p w14:paraId="1B84F4D6">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0B2BB20C">
            <w:pPr>
              <w:jc w:val="center"/>
              <w:rPr>
                <w:rFonts w:hint="eastAsia" w:ascii="仿宋_GB2312" w:eastAsia="仿宋_GB2312"/>
                <w:sz w:val="18"/>
                <w:szCs w:val="18"/>
              </w:rPr>
            </w:pPr>
            <w:r>
              <w:rPr>
                <w:rFonts w:hint="eastAsia" w:ascii="仿宋_GB2312" w:eastAsia="仿宋_GB2312"/>
                <w:sz w:val="18"/>
                <w:szCs w:val="18"/>
              </w:rPr>
              <w:t>15万吨</w:t>
            </w:r>
          </w:p>
        </w:tc>
        <w:tc>
          <w:tcPr>
            <w:tcW w:w="720" w:type="dxa"/>
            <w:noWrap w:val="0"/>
            <w:vAlign w:val="center"/>
          </w:tcPr>
          <w:p w14:paraId="2882272C">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0E0B59B4">
            <w:pPr>
              <w:jc w:val="center"/>
              <w:rPr>
                <w:rFonts w:hint="eastAsia" w:ascii="仿宋_GB2312" w:eastAsia="仿宋_GB2312"/>
              </w:rPr>
            </w:pPr>
            <w:r>
              <w:rPr>
                <w:rFonts w:hint="eastAsia" w:ascii="仿宋_GB2312" w:eastAsia="仿宋_GB2312"/>
                <w:sz w:val="18"/>
                <w:szCs w:val="18"/>
              </w:rPr>
              <w:t>生产</w:t>
            </w:r>
          </w:p>
        </w:tc>
        <w:tc>
          <w:tcPr>
            <w:tcW w:w="1080" w:type="dxa"/>
            <w:noWrap w:val="0"/>
            <w:vAlign w:val="center"/>
          </w:tcPr>
          <w:p w14:paraId="657C36C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594D1F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A1EC94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6AD0A920">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9433B74">
            <w:pPr>
              <w:ind w:firstLine="280" w:firstLineChars="100"/>
              <w:jc w:val="center"/>
              <w:rPr>
                <w:rFonts w:hint="eastAsia" w:ascii="仿宋_GB2312" w:eastAsia="仿宋_GB2312"/>
                <w:sz w:val="28"/>
                <w:szCs w:val="28"/>
              </w:rPr>
            </w:pPr>
          </w:p>
        </w:tc>
      </w:tr>
      <w:tr w14:paraId="76F5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B471AF4">
            <w:pPr>
              <w:jc w:val="center"/>
              <w:rPr>
                <w:rFonts w:hint="eastAsia" w:ascii="仿宋_GB2312" w:eastAsia="仿宋_GB2312"/>
                <w:sz w:val="18"/>
                <w:szCs w:val="18"/>
              </w:rPr>
            </w:pPr>
            <w:r>
              <w:rPr>
                <w:rFonts w:hint="eastAsia" w:ascii="仿宋_GB2312" w:eastAsia="仿宋_GB2312"/>
                <w:sz w:val="18"/>
                <w:szCs w:val="18"/>
              </w:rPr>
              <w:t>7</w:t>
            </w:r>
          </w:p>
        </w:tc>
        <w:tc>
          <w:tcPr>
            <w:tcW w:w="2340" w:type="dxa"/>
            <w:noWrap w:val="0"/>
            <w:vAlign w:val="center"/>
          </w:tcPr>
          <w:p w14:paraId="212E366A">
            <w:pPr>
              <w:rPr>
                <w:rFonts w:hint="eastAsia" w:ascii="仿宋_GB2312" w:eastAsia="仿宋_GB2312"/>
                <w:sz w:val="18"/>
                <w:szCs w:val="18"/>
              </w:rPr>
            </w:pPr>
            <w:r>
              <w:rPr>
                <w:rFonts w:hint="eastAsia" w:ascii="仿宋_GB2312" w:eastAsia="仿宋_GB2312"/>
                <w:sz w:val="18"/>
                <w:szCs w:val="18"/>
              </w:rPr>
              <w:t>盐边县成宗矿业有限公司伍家沟尾矿库</w:t>
            </w:r>
          </w:p>
        </w:tc>
        <w:tc>
          <w:tcPr>
            <w:tcW w:w="1440" w:type="dxa"/>
            <w:noWrap w:val="0"/>
            <w:vAlign w:val="center"/>
          </w:tcPr>
          <w:p w14:paraId="4151C847">
            <w:pPr>
              <w:jc w:val="center"/>
              <w:rPr>
                <w:rFonts w:hint="eastAsia" w:ascii="仿宋_GB2312" w:eastAsia="仿宋_GB2312"/>
                <w:sz w:val="18"/>
                <w:szCs w:val="18"/>
              </w:rPr>
            </w:pPr>
            <w:r>
              <w:rPr>
                <w:rFonts w:hint="eastAsia" w:ascii="仿宋_GB2312" w:eastAsia="仿宋_GB2312"/>
                <w:sz w:val="18"/>
                <w:szCs w:val="18"/>
              </w:rPr>
              <w:t>渔门镇团结村</w:t>
            </w:r>
          </w:p>
        </w:tc>
        <w:tc>
          <w:tcPr>
            <w:tcW w:w="1260" w:type="dxa"/>
            <w:noWrap w:val="0"/>
            <w:vAlign w:val="center"/>
          </w:tcPr>
          <w:p w14:paraId="3DCC482D">
            <w:pPr>
              <w:jc w:val="center"/>
              <w:rPr>
                <w:rFonts w:hint="eastAsia" w:ascii="仿宋_GB2312" w:eastAsia="仿宋_GB2312"/>
                <w:sz w:val="18"/>
                <w:szCs w:val="18"/>
              </w:rPr>
            </w:pPr>
            <w:r>
              <w:rPr>
                <w:rFonts w:hint="eastAsia" w:ascii="仿宋_GB2312" w:eastAsia="仿宋_GB2312"/>
                <w:sz w:val="18"/>
                <w:szCs w:val="18"/>
              </w:rPr>
              <w:t>铜镍矿</w:t>
            </w:r>
          </w:p>
        </w:tc>
        <w:tc>
          <w:tcPr>
            <w:tcW w:w="1117" w:type="dxa"/>
            <w:noWrap w:val="0"/>
            <w:vAlign w:val="center"/>
          </w:tcPr>
          <w:p w14:paraId="0267E670">
            <w:pPr>
              <w:jc w:val="center"/>
              <w:rPr>
                <w:rFonts w:hint="eastAsia" w:ascii="仿宋_GB2312" w:eastAsia="仿宋_GB2312"/>
                <w:sz w:val="18"/>
                <w:szCs w:val="18"/>
              </w:rPr>
            </w:pPr>
            <w:r>
              <w:rPr>
                <w:rFonts w:hint="eastAsia" w:ascii="仿宋_GB2312" w:eastAsia="仿宋_GB2312"/>
                <w:sz w:val="18"/>
                <w:szCs w:val="18"/>
              </w:rPr>
              <w:t>10万吨</w:t>
            </w:r>
          </w:p>
        </w:tc>
        <w:tc>
          <w:tcPr>
            <w:tcW w:w="720" w:type="dxa"/>
            <w:noWrap w:val="0"/>
            <w:vAlign w:val="center"/>
          </w:tcPr>
          <w:p w14:paraId="3CCA196E">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0EA58539">
            <w:pPr>
              <w:jc w:val="center"/>
              <w:rPr>
                <w:rFonts w:hint="eastAsia" w:ascii="仿宋_GB2312" w:eastAsia="仿宋_GB2312"/>
              </w:rPr>
            </w:pPr>
            <w:r>
              <w:rPr>
                <w:rFonts w:hint="eastAsia" w:ascii="仿宋_GB2312" w:eastAsia="仿宋_GB2312"/>
                <w:sz w:val="18"/>
                <w:szCs w:val="18"/>
              </w:rPr>
              <w:t>生产</w:t>
            </w:r>
          </w:p>
        </w:tc>
        <w:tc>
          <w:tcPr>
            <w:tcW w:w="1080" w:type="dxa"/>
            <w:noWrap w:val="0"/>
            <w:vAlign w:val="center"/>
          </w:tcPr>
          <w:p w14:paraId="1C283330">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55BB83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3F7050C">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1A7275BC">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34911E2C">
            <w:pPr>
              <w:ind w:firstLine="280" w:firstLineChars="100"/>
              <w:jc w:val="center"/>
              <w:rPr>
                <w:rFonts w:hint="eastAsia" w:ascii="仿宋_GB2312" w:eastAsia="仿宋_GB2312"/>
                <w:sz w:val="28"/>
                <w:szCs w:val="28"/>
              </w:rPr>
            </w:pPr>
          </w:p>
        </w:tc>
      </w:tr>
      <w:tr w14:paraId="7827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078979C">
            <w:pPr>
              <w:jc w:val="center"/>
              <w:rPr>
                <w:rFonts w:hint="eastAsia" w:ascii="仿宋_GB2312" w:eastAsia="仿宋_GB2312"/>
                <w:sz w:val="18"/>
                <w:szCs w:val="18"/>
              </w:rPr>
            </w:pPr>
            <w:r>
              <w:rPr>
                <w:rFonts w:hint="eastAsia" w:ascii="仿宋_GB2312" w:eastAsia="仿宋_GB2312"/>
                <w:sz w:val="18"/>
                <w:szCs w:val="18"/>
              </w:rPr>
              <w:t>8</w:t>
            </w:r>
          </w:p>
        </w:tc>
        <w:tc>
          <w:tcPr>
            <w:tcW w:w="2340" w:type="dxa"/>
            <w:noWrap w:val="0"/>
            <w:vAlign w:val="center"/>
          </w:tcPr>
          <w:p w14:paraId="7729040C">
            <w:pPr>
              <w:rPr>
                <w:rFonts w:hint="eastAsia" w:ascii="仿宋_GB2312" w:eastAsia="仿宋_GB2312"/>
                <w:sz w:val="18"/>
                <w:szCs w:val="18"/>
              </w:rPr>
            </w:pPr>
            <w:r>
              <w:rPr>
                <w:rFonts w:hint="eastAsia" w:ascii="仿宋_GB2312" w:eastAsia="仿宋_GB2312"/>
                <w:sz w:val="18"/>
                <w:szCs w:val="18"/>
              </w:rPr>
              <w:t>攀枝花市盐边县二滩矿产品开发有限责任公司小水井尾矿库</w:t>
            </w:r>
          </w:p>
        </w:tc>
        <w:tc>
          <w:tcPr>
            <w:tcW w:w="1440" w:type="dxa"/>
            <w:noWrap w:val="0"/>
            <w:vAlign w:val="center"/>
          </w:tcPr>
          <w:p w14:paraId="6B5C0034">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7D62B6CC">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563FF469">
            <w:pPr>
              <w:jc w:val="center"/>
              <w:rPr>
                <w:rFonts w:hint="eastAsia" w:ascii="仿宋_GB2312" w:eastAsia="仿宋_GB2312"/>
                <w:sz w:val="18"/>
                <w:szCs w:val="18"/>
              </w:rPr>
            </w:pPr>
            <w:r>
              <w:rPr>
                <w:rFonts w:hint="eastAsia" w:ascii="仿宋_GB2312" w:eastAsia="仿宋_GB2312"/>
                <w:sz w:val="18"/>
                <w:szCs w:val="18"/>
              </w:rPr>
              <w:t>30万吨</w:t>
            </w:r>
          </w:p>
        </w:tc>
        <w:tc>
          <w:tcPr>
            <w:tcW w:w="720" w:type="dxa"/>
            <w:noWrap w:val="0"/>
            <w:vAlign w:val="center"/>
          </w:tcPr>
          <w:p w14:paraId="202081D2">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7A0A612E">
            <w:pPr>
              <w:jc w:val="center"/>
              <w:rPr>
                <w:rFonts w:hint="eastAsia" w:ascii="仿宋_GB2312" w:eastAsia="仿宋_GB2312"/>
              </w:rPr>
            </w:pPr>
            <w:r>
              <w:rPr>
                <w:rFonts w:hint="eastAsia" w:ascii="仿宋_GB2312" w:eastAsia="仿宋_GB2312"/>
                <w:sz w:val="18"/>
                <w:szCs w:val="18"/>
              </w:rPr>
              <w:t>生产</w:t>
            </w:r>
          </w:p>
        </w:tc>
        <w:tc>
          <w:tcPr>
            <w:tcW w:w="1080" w:type="dxa"/>
            <w:noWrap w:val="0"/>
            <w:vAlign w:val="center"/>
          </w:tcPr>
          <w:p w14:paraId="1F10121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FAABF9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1FEBB64">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1048D467">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608F58D">
            <w:pPr>
              <w:ind w:firstLine="280" w:firstLineChars="100"/>
              <w:jc w:val="center"/>
              <w:rPr>
                <w:rFonts w:hint="eastAsia" w:ascii="仿宋_GB2312" w:eastAsia="仿宋_GB2312"/>
                <w:sz w:val="28"/>
                <w:szCs w:val="28"/>
              </w:rPr>
            </w:pPr>
          </w:p>
        </w:tc>
      </w:tr>
      <w:tr w14:paraId="3DE0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55103D8">
            <w:pPr>
              <w:jc w:val="center"/>
              <w:rPr>
                <w:rFonts w:hint="eastAsia" w:ascii="仿宋_GB2312" w:eastAsia="仿宋_GB2312"/>
                <w:sz w:val="18"/>
                <w:szCs w:val="18"/>
              </w:rPr>
            </w:pPr>
            <w:r>
              <w:rPr>
                <w:rFonts w:hint="eastAsia" w:ascii="仿宋_GB2312" w:eastAsia="仿宋_GB2312"/>
                <w:sz w:val="18"/>
                <w:szCs w:val="18"/>
              </w:rPr>
              <w:t>9</w:t>
            </w:r>
          </w:p>
        </w:tc>
        <w:tc>
          <w:tcPr>
            <w:tcW w:w="2340" w:type="dxa"/>
            <w:noWrap w:val="0"/>
            <w:vAlign w:val="center"/>
          </w:tcPr>
          <w:p w14:paraId="40A6D5D0">
            <w:pPr>
              <w:rPr>
                <w:rFonts w:hint="eastAsia" w:ascii="仿宋_GB2312" w:eastAsia="仿宋_GB2312"/>
                <w:sz w:val="18"/>
                <w:szCs w:val="18"/>
              </w:rPr>
            </w:pPr>
            <w:r>
              <w:rPr>
                <w:rFonts w:hint="eastAsia" w:ascii="仿宋_GB2312" w:eastAsia="仿宋_GB2312"/>
                <w:sz w:val="18"/>
                <w:szCs w:val="18"/>
              </w:rPr>
              <w:t>攀枝花市盐边县二滩矿产品开发有限责任公司选厂尾矿库</w:t>
            </w:r>
          </w:p>
        </w:tc>
        <w:tc>
          <w:tcPr>
            <w:tcW w:w="1440" w:type="dxa"/>
            <w:noWrap w:val="0"/>
            <w:vAlign w:val="center"/>
          </w:tcPr>
          <w:p w14:paraId="443E5159">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555BD493">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6BE0C1F3">
            <w:pPr>
              <w:jc w:val="center"/>
              <w:rPr>
                <w:rFonts w:hint="eastAsia" w:ascii="仿宋_GB2312" w:eastAsia="仿宋_GB2312"/>
                <w:sz w:val="18"/>
                <w:szCs w:val="18"/>
              </w:rPr>
            </w:pPr>
            <w:r>
              <w:rPr>
                <w:rFonts w:hint="eastAsia" w:ascii="仿宋_GB2312" w:eastAsia="仿宋_GB2312"/>
                <w:sz w:val="18"/>
                <w:szCs w:val="18"/>
              </w:rPr>
              <w:t>30万吨</w:t>
            </w:r>
          </w:p>
        </w:tc>
        <w:tc>
          <w:tcPr>
            <w:tcW w:w="720" w:type="dxa"/>
            <w:noWrap w:val="0"/>
            <w:vAlign w:val="center"/>
          </w:tcPr>
          <w:p w14:paraId="73E3B248">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5EE71680">
            <w:pPr>
              <w:jc w:val="center"/>
              <w:rPr>
                <w:rFonts w:hint="eastAsia" w:ascii="仿宋_GB2312" w:eastAsia="仿宋_GB2312"/>
              </w:rPr>
            </w:pPr>
            <w:r>
              <w:rPr>
                <w:rFonts w:hint="eastAsia" w:ascii="仿宋_GB2312" w:eastAsia="仿宋_GB2312"/>
                <w:sz w:val="18"/>
                <w:szCs w:val="18"/>
              </w:rPr>
              <w:t>回采</w:t>
            </w:r>
          </w:p>
        </w:tc>
        <w:tc>
          <w:tcPr>
            <w:tcW w:w="1080" w:type="dxa"/>
            <w:noWrap w:val="0"/>
            <w:vAlign w:val="center"/>
          </w:tcPr>
          <w:p w14:paraId="34EB3A8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00C38CC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483710E">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54A427DF">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71990FEF">
            <w:pPr>
              <w:jc w:val="center"/>
              <w:rPr>
                <w:rFonts w:hint="eastAsia" w:ascii="仿宋_GB2312" w:eastAsia="仿宋_GB2312"/>
                <w:sz w:val="18"/>
                <w:szCs w:val="18"/>
              </w:rPr>
            </w:pPr>
          </w:p>
        </w:tc>
      </w:tr>
      <w:tr w14:paraId="793F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32FBFF3">
            <w:pPr>
              <w:jc w:val="center"/>
              <w:rPr>
                <w:rFonts w:hint="eastAsia" w:ascii="仿宋_GB2312" w:eastAsia="仿宋_GB2312"/>
                <w:sz w:val="18"/>
                <w:szCs w:val="18"/>
              </w:rPr>
            </w:pPr>
            <w:r>
              <w:rPr>
                <w:rFonts w:hint="eastAsia" w:ascii="仿宋_GB2312" w:eastAsia="仿宋_GB2312"/>
                <w:sz w:val="18"/>
                <w:szCs w:val="18"/>
              </w:rPr>
              <w:t>10</w:t>
            </w:r>
          </w:p>
        </w:tc>
        <w:tc>
          <w:tcPr>
            <w:tcW w:w="2340" w:type="dxa"/>
            <w:noWrap w:val="0"/>
            <w:vAlign w:val="center"/>
          </w:tcPr>
          <w:p w14:paraId="0D5816EF">
            <w:pPr>
              <w:rPr>
                <w:rFonts w:hint="eastAsia" w:ascii="仿宋_GB2312" w:eastAsia="仿宋_GB2312"/>
                <w:sz w:val="18"/>
                <w:szCs w:val="18"/>
              </w:rPr>
            </w:pPr>
            <w:r>
              <w:rPr>
                <w:rFonts w:hint="eastAsia" w:ascii="仿宋_GB2312" w:eastAsia="仿宋_GB2312"/>
                <w:sz w:val="18"/>
                <w:szCs w:val="18"/>
              </w:rPr>
              <w:t>攀枝花市先力矿业有限公司尾矿库</w:t>
            </w:r>
          </w:p>
        </w:tc>
        <w:tc>
          <w:tcPr>
            <w:tcW w:w="1440" w:type="dxa"/>
            <w:noWrap w:val="0"/>
            <w:vAlign w:val="center"/>
          </w:tcPr>
          <w:p w14:paraId="432650FA">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6A4CECE6">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4A8FF8F5">
            <w:pPr>
              <w:jc w:val="center"/>
              <w:rPr>
                <w:rFonts w:hint="eastAsia" w:ascii="仿宋_GB2312" w:eastAsia="仿宋_GB2312"/>
                <w:sz w:val="18"/>
                <w:szCs w:val="18"/>
              </w:rPr>
            </w:pPr>
            <w:r>
              <w:rPr>
                <w:rFonts w:hint="eastAsia" w:ascii="仿宋_GB2312" w:eastAsia="仿宋_GB2312"/>
                <w:sz w:val="18"/>
                <w:szCs w:val="18"/>
              </w:rPr>
              <w:t>15万吨</w:t>
            </w:r>
          </w:p>
        </w:tc>
        <w:tc>
          <w:tcPr>
            <w:tcW w:w="720" w:type="dxa"/>
            <w:noWrap w:val="0"/>
            <w:vAlign w:val="center"/>
          </w:tcPr>
          <w:p w14:paraId="4253A8F9">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4870DCFC">
            <w:pPr>
              <w:jc w:val="center"/>
              <w:rPr>
                <w:rFonts w:hint="eastAsia" w:ascii="仿宋_GB2312" w:eastAsia="仿宋_GB2312"/>
              </w:rPr>
            </w:pPr>
            <w:r>
              <w:rPr>
                <w:rFonts w:hint="eastAsia" w:ascii="仿宋_GB2312" w:eastAsia="仿宋_GB2312"/>
                <w:sz w:val="18"/>
                <w:szCs w:val="18"/>
              </w:rPr>
              <w:t>生产</w:t>
            </w:r>
          </w:p>
        </w:tc>
        <w:tc>
          <w:tcPr>
            <w:tcW w:w="1080" w:type="dxa"/>
            <w:noWrap w:val="0"/>
            <w:vAlign w:val="center"/>
          </w:tcPr>
          <w:p w14:paraId="513E561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3D07D0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9809A2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4BEA950">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03210AE7">
            <w:pPr>
              <w:jc w:val="center"/>
              <w:rPr>
                <w:rFonts w:hint="eastAsia" w:ascii="仿宋_GB2312" w:eastAsia="仿宋_GB2312"/>
                <w:sz w:val="18"/>
                <w:szCs w:val="18"/>
              </w:rPr>
            </w:pPr>
          </w:p>
        </w:tc>
      </w:tr>
      <w:tr w14:paraId="4229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DA93F4F">
            <w:pPr>
              <w:jc w:val="center"/>
              <w:rPr>
                <w:rFonts w:hint="eastAsia" w:ascii="仿宋_GB2312" w:eastAsia="仿宋_GB2312"/>
                <w:sz w:val="18"/>
                <w:szCs w:val="18"/>
              </w:rPr>
            </w:pPr>
            <w:r>
              <w:rPr>
                <w:rFonts w:hint="eastAsia" w:ascii="仿宋_GB2312" w:eastAsia="仿宋_GB2312"/>
                <w:sz w:val="18"/>
                <w:szCs w:val="18"/>
              </w:rPr>
              <w:t>11</w:t>
            </w:r>
          </w:p>
        </w:tc>
        <w:tc>
          <w:tcPr>
            <w:tcW w:w="2340" w:type="dxa"/>
            <w:noWrap w:val="0"/>
            <w:vAlign w:val="center"/>
          </w:tcPr>
          <w:p w14:paraId="64BC7D98">
            <w:pPr>
              <w:rPr>
                <w:rFonts w:hint="eastAsia" w:ascii="仿宋_GB2312" w:eastAsia="仿宋_GB2312"/>
                <w:sz w:val="18"/>
                <w:szCs w:val="18"/>
              </w:rPr>
            </w:pPr>
            <w:r>
              <w:rPr>
                <w:rFonts w:hint="eastAsia" w:ascii="仿宋_GB2312" w:eastAsia="仿宋_GB2312"/>
                <w:sz w:val="18"/>
                <w:szCs w:val="18"/>
              </w:rPr>
              <w:t>攀枝花市博达资源开发有限责任公司尾矿库</w:t>
            </w:r>
          </w:p>
        </w:tc>
        <w:tc>
          <w:tcPr>
            <w:tcW w:w="1440" w:type="dxa"/>
            <w:noWrap w:val="0"/>
            <w:vAlign w:val="center"/>
          </w:tcPr>
          <w:p w14:paraId="3C94B351">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0BA77766">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53F21B17">
            <w:pPr>
              <w:jc w:val="center"/>
              <w:rPr>
                <w:rFonts w:hint="eastAsia" w:ascii="仿宋_GB2312" w:eastAsia="仿宋_GB2312"/>
                <w:sz w:val="18"/>
                <w:szCs w:val="18"/>
              </w:rPr>
            </w:pPr>
            <w:r>
              <w:rPr>
                <w:rFonts w:hint="eastAsia" w:ascii="仿宋_GB2312" w:eastAsia="仿宋_GB2312"/>
                <w:sz w:val="18"/>
                <w:szCs w:val="18"/>
              </w:rPr>
              <w:t>10万吨</w:t>
            </w:r>
          </w:p>
        </w:tc>
        <w:tc>
          <w:tcPr>
            <w:tcW w:w="720" w:type="dxa"/>
            <w:noWrap w:val="0"/>
            <w:vAlign w:val="center"/>
          </w:tcPr>
          <w:p w14:paraId="31254BAD">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564EF991">
            <w:pPr>
              <w:jc w:val="center"/>
              <w:rPr>
                <w:rFonts w:hint="eastAsia" w:ascii="仿宋_GB2312" w:eastAsia="仿宋_GB2312"/>
                <w:sz w:val="18"/>
                <w:szCs w:val="18"/>
              </w:rPr>
            </w:pPr>
            <w:r>
              <w:rPr>
                <w:rFonts w:hint="eastAsia" w:ascii="仿宋_GB2312" w:eastAsia="仿宋_GB2312"/>
                <w:sz w:val="18"/>
                <w:szCs w:val="18"/>
              </w:rPr>
              <w:t>停产</w:t>
            </w:r>
          </w:p>
        </w:tc>
        <w:tc>
          <w:tcPr>
            <w:tcW w:w="1080" w:type="dxa"/>
            <w:noWrap w:val="0"/>
            <w:vAlign w:val="center"/>
          </w:tcPr>
          <w:p w14:paraId="416A620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3B22386">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B4BBDFE">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18CC996D">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662EE2CF">
            <w:pPr>
              <w:jc w:val="center"/>
              <w:rPr>
                <w:rFonts w:hint="eastAsia" w:ascii="仿宋_GB2312" w:eastAsia="仿宋_GB2312"/>
                <w:sz w:val="18"/>
                <w:szCs w:val="18"/>
              </w:rPr>
            </w:pPr>
          </w:p>
        </w:tc>
      </w:tr>
      <w:tr w14:paraId="132D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3504BEF8">
            <w:pPr>
              <w:rPr>
                <w:rFonts w:hint="eastAsia" w:ascii="仿宋_GB2312" w:eastAsia="仿宋_GB2312"/>
                <w:sz w:val="18"/>
                <w:szCs w:val="18"/>
              </w:rPr>
            </w:pPr>
            <w:r>
              <w:rPr>
                <w:rFonts w:hint="eastAsia" w:ascii="仿宋_GB2312" w:eastAsia="仿宋_GB2312"/>
                <w:sz w:val="18"/>
                <w:szCs w:val="18"/>
              </w:rPr>
              <w:t>12</w:t>
            </w:r>
          </w:p>
        </w:tc>
        <w:tc>
          <w:tcPr>
            <w:tcW w:w="2340" w:type="dxa"/>
            <w:noWrap w:val="0"/>
            <w:vAlign w:val="center"/>
          </w:tcPr>
          <w:p w14:paraId="195384FB">
            <w:pPr>
              <w:rPr>
                <w:rFonts w:hint="eastAsia" w:ascii="仿宋_GB2312" w:eastAsia="仿宋_GB2312"/>
                <w:sz w:val="18"/>
                <w:szCs w:val="18"/>
              </w:rPr>
            </w:pPr>
            <w:r>
              <w:rPr>
                <w:rFonts w:hint="eastAsia" w:ascii="仿宋_GB2312" w:eastAsia="仿宋_GB2312"/>
                <w:sz w:val="18"/>
                <w:szCs w:val="18"/>
              </w:rPr>
              <w:t>盐边县宏大铜镍有限责任公司尾矿库</w:t>
            </w:r>
          </w:p>
        </w:tc>
        <w:tc>
          <w:tcPr>
            <w:tcW w:w="1440" w:type="dxa"/>
            <w:noWrap w:val="0"/>
            <w:vAlign w:val="center"/>
          </w:tcPr>
          <w:p w14:paraId="1AE1B8C3">
            <w:pPr>
              <w:jc w:val="center"/>
              <w:rPr>
                <w:rFonts w:hint="eastAsia" w:ascii="仿宋_GB2312" w:eastAsia="仿宋_GB2312"/>
                <w:sz w:val="18"/>
                <w:szCs w:val="18"/>
              </w:rPr>
            </w:pPr>
            <w:r>
              <w:rPr>
                <w:rFonts w:hint="eastAsia" w:ascii="仿宋_GB2312" w:eastAsia="仿宋_GB2312"/>
                <w:sz w:val="18"/>
                <w:szCs w:val="18"/>
              </w:rPr>
              <w:t>渔门镇双龙村</w:t>
            </w:r>
          </w:p>
        </w:tc>
        <w:tc>
          <w:tcPr>
            <w:tcW w:w="1260" w:type="dxa"/>
            <w:noWrap w:val="0"/>
            <w:vAlign w:val="center"/>
          </w:tcPr>
          <w:p w14:paraId="05F60770">
            <w:pPr>
              <w:jc w:val="center"/>
              <w:rPr>
                <w:rFonts w:hint="eastAsia" w:ascii="仿宋_GB2312" w:eastAsia="仿宋_GB2312"/>
                <w:sz w:val="18"/>
                <w:szCs w:val="18"/>
              </w:rPr>
            </w:pPr>
            <w:r>
              <w:rPr>
                <w:rFonts w:hint="eastAsia" w:ascii="仿宋_GB2312" w:eastAsia="仿宋_GB2312"/>
                <w:sz w:val="18"/>
                <w:szCs w:val="18"/>
              </w:rPr>
              <w:t>铜镍矿</w:t>
            </w:r>
          </w:p>
        </w:tc>
        <w:tc>
          <w:tcPr>
            <w:tcW w:w="1117" w:type="dxa"/>
            <w:noWrap w:val="0"/>
            <w:vAlign w:val="center"/>
          </w:tcPr>
          <w:p w14:paraId="21C6DE59">
            <w:pPr>
              <w:jc w:val="center"/>
              <w:rPr>
                <w:rFonts w:hint="eastAsia" w:ascii="仿宋_GB2312" w:eastAsia="仿宋_GB2312"/>
                <w:sz w:val="18"/>
                <w:szCs w:val="18"/>
              </w:rPr>
            </w:pPr>
            <w:r>
              <w:rPr>
                <w:rFonts w:hint="eastAsia" w:ascii="仿宋_GB2312" w:eastAsia="仿宋_GB2312"/>
                <w:sz w:val="18"/>
                <w:szCs w:val="18"/>
              </w:rPr>
              <w:t>10万吨</w:t>
            </w:r>
          </w:p>
        </w:tc>
        <w:tc>
          <w:tcPr>
            <w:tcW w:w="720" w:type="dxa"/>
            <w:noWrap w:val="0"/>
            <w:vAlign w:val="center"/>
          </w:tcPr>
          <w:p w14:paraId="01EC6DAF">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15737118">
            <w:pPr>
              <w:jc w:val="center"/>
              <w:rPr>
                <w:rFonts w:hint="eastAsia" w:ascii="仿宋_GB2312" w:eastAsia="仿宋_GB2312"/>
              </w:rPr>
            </w:pPr>
            <w:r>
              <w:rPr>
                <w:rFonts w:hint="eastAsia" w:ascii="仿宋_GB2312" w:eastAsia="仿宋_GB2312"/>
                <w:sz w:val="18"/>
                <w:szCs w:val="18"/>
              </w:rPr>
              <w:t>停产</w:t>
            </w:r>
          </w:p>
        </w:tc>
        <w:tc>
          <w:tcPr>
            <w:tcW w:w="1080" w:type="dxa"/>
            <w:noWrap w:val="0"/>
            <w:vAlign w:val="center"/>
          </w:tcPr>
          <w:p w14:paraId="48E894F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7047E9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5319ED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5CEA5227">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0CF020B6">
            <w:pPr>
              <w:jc w:val="center"/>
              <w:rPr>
                <w:rFonts w:hint="eastAsia" w:ascii="仿宋_GB2312" w:eastAsia="仿宋_GB2312"/>
                <w:sz w:val="18"/>
                <w:szCs w:val="18"/>
              </w:rPr>
            </w:pPr>
          </w:p>
        </w:tc>
      </w:tr>
      <w:tr w14:paraId="53F0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D06C433">
            <w:pPr>
              <w:rPr>
                <w:rFonts w:hint="eastAsia" w:ascii="仿宋_GB2312" w:eastAsia="仿宋_GB2312"/>
                <w:sz w:val="18"/>
                <w:szCs w:val="18"/>
              </w:rPr>
            </w:pPr>
            <w:r>
              <w:rPr>
                <w:rFonts w:hint="eastAsia" w:ascii="仿宋_GB2312" w:eastAsia="仿宋_GB2312"/>
                <w:sz w:val="18"/>
                <w:szCs w:val="18"/>
              </w:rPr>
              <w:t>13</w:t>
            </w:r>
          </w:p>
        </w:tc>
        <w:tc>
          <w:tcPr>
            <w:tcW w:w="2340" w:type="dxa"/>
            <w:noWrap w:val="0"/>
            <w:vAlign w:val="center"/>
          </w:tcPr>
          <w:p w14:paraId="5FA4823A">
            <w:pPr>
              <w:rPr>
                <w:rFonts w:hint="eastAsia" w:ascii="仿宋_GB2312" w:eastAsia="仿宋_GB2312"/>
                <w:sz w:val="18"/>
                <w:szCs w:val="18"/>
              </w:rPr>
            </w:pPr>
            <w:r>
              <w:rPr>
                <w:rFonts w:hint="eastAsia" w:ascii="仿宋_GB2312" w:eastAsia="仿宋_GB2312"/>
                <w:sz w:val="18"/>
                <w:szCs w:val="18"/>
              </w:rPr>
              <w:t>攀枝花市红发物资有限责任公司干沟尾矿库</w:t>
            </w:r>
          </w:p>
        </w:tc>
        <w:tc>
          <w:tcPr>
            <w:tcW w:w="1440" w:type="dxa"/>
            <w:noWrap w:val="0"/>
            <w:vAlign w:val="center"/>
          </w:tcPr>
          <w:p w14:paraId="1B102EF8">
            <w:pPr>
              <w:jc w:val="center"/>
              <w:rPr>
                <w:rFonts w:hint="eastAsia" w:ascii="仿宋_GB2312" w:eastAsia="仿宋_GB2312"/>
                <w:sz w:val="18"/>
                <w:szCs w:val="18"/>
              </w:rPr>
            </w:pPr>
            <w:r>
              <w:rPr>
                <w:rFonts w:hint="eastAsia" w:ascii="仿宋_GB2312" w:eastAsia="仿宋_GB2312"/>
                <w:sz w:val="18"/>
                <w:szCs w:val="18"/>
              </w:rPr>
              <w:t>红格镇昔格达村</w:t>
            </w:r>
          </w:p>
        </w:tc>
        <w:tc>
          <w:tcPr>
            <w:tcW w:w="1260" w:type="dxa"/>
            <w:noWrap w:val="0"/>
            <w:vAlign w:val="center"/>
          </w:tcPr>
          <w:p w14:paraId="04F42AFC">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1F71FF13">
            <w:pPr>
              <w:jc w:val="center"/>
              <w:rPr>
                <w:rFonts w:hint="eastAsia" w:ascii="仿宋_GB2312" w:eastAsia="仿宋_GB2312"/>
                <w:sz w:val="18"/>
                <w:szCs w:val="18"/>
              </w:rPr>
            </w:pPr>
            <w:r>
              <w:rPr>
                <w:rFonts w:hint="eastAsia" w:ascii="仿宋_GB2312" w:eastAsia="仿宋_GB2312"/>
                <w:sz w:val="18"/>
                <w:szCs w:val="18"/>
              </w:rPr>
              <w:t>20万吨</w:t>
            </w:r>
          </w:p>
        </w:tc>
        <w:tc>
          <w:tcPr>
            <w:tcW w:w="720" w:type="dxa"/>
            <w:noWrap w:val="0"/>
            <w:vAlign w:val="center"/>
          </w:tcPr>
          <w:p w14:paraId="14EFD41B">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2673E92A">
            <w:pPr>
              <w:jc w:val="center"/>
              <w:rPr>
                <w:rFonts w:hint="eastAsia" w:ascii="仿宋_GB2312" w:eastAsia="仿宋_GB2312"/>
              </w:rPr>
            </w:pPr>
            <w:r>
              <w:rPr>
                <w:rFonts w:hint="eastAsia" w:ascii="仿宋_GB2312" w:eastAsia="仿宋_GB2312"/>
                <w:sz w:val="18"/>
                <w:szCs w:val="18"/>
              </w:rPr>
              <w:t>停产</w:t>
            </w:r>
          </w:p>
        </w:tc>
        <w:tc>
          <w:tcPr>
            <w:tcW w:w="1080" w:type="dxa"/>
            <w:noWrap w:val="0"/>
            <w:vAlign w:val="center"/>
          </w:tcPr>
          <w:p w14:paraId="1134F8DE">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A6B373A">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05601AF4">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4B27C90D">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0FEB5E9">
            <w:pPr>
              <w:jc w:val="center"/>
              <w:rPr>
                <w:rFonts w:hint="eastAsia" w:ascii="仿宋_GB2312" w:eastAsia="仿宋_GB2312"/>
                <w:sz w:val="18"/>
                <w:szCs w:val="18"/>
              </w:rPr>
            </w:pPr>
            <w:r>
              <w:rPr>
                <w:rFonts w:hint="eastAsia" w:ascii="仿宋_GB2312" w:eastAsia="仿宋_GB2312"/>
                <w:sz w:val="18"/>
                <w:szCs w:val="18"/>
              </w:rPr>
              <w:t>拟闭库</w:t>
            </w:r>
          </w:p>
        </w:tc>
      </w:tr>
      <w:tr w14:paraId="37FD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7A24F75">
            <w:pPr>
              <w:rPr>
                <w:rFonts w:hint="eastAsia" w:ascii="仿宋_GB2312" w:eastAsia="仿宋_GB2312"/>
                <w:sz w:val="18"/>
                <w:szCs w:val="18"/>
              </w:rPr>
            </w:pPr>
            <w:r>
              <w:rPr>
                <w:rFonts w:hint="eastAsia" w:ascii="仿宋_GB2312" w:eastAsia="仿宋_GB2312"/>
                <w:sz w:val="18"/>
                <w:szCs w:val="18"/>
              </w:rPr>
              <w:t>14</w:t>
            </w:r>
          </w:p>
        </w:tc>
        <w:tc>
          <w:tcPr>
            <w:tcW w:w="2340" w:type="dxa"/>
            <w:noWrap w:val="0"/>
            <w:vAlign w:val="center"/>
          </w:tcPr>
          <w:p w14:paraId="08492F2E">
            <w:pPr>
              <w:rPr>
                <w:rFonts w:hint="eastAsia" w:ascii="仿宋_GB2312" w:eastAsia="仿宋_GB2312"/>
                <w:sz w:val="18"/>
                <w:szCs w:val="18"/>
              </w:rPr>
            </w:pPr>
            <w:r>
              <w:rPr>
                <w:rFonts w:hint="eastAsia" w:ascii="仿宋_GB2312" w:eastAsia="仿宋_GB2312"/>
                <w:sz w:val="18"/>
                <w:szCs w:val="18"/>
              </w:rPr>
              <w:t>攀枝花市经质矿产有限责任公司尾矿库</w:t>
            </w:r>
          </w:p>
        </w:tc>
        <w:tc>
          <w:tcPr>
            <w:tcW w:w="1440" w:type="dxa"/>
            <w:noWrap w:val="0"/>
            <w:vAlign w:val="center"/>
          </w:tcPr>
          <w:p w14:paraId="5D9FBE18">
            <w:pPr>
              <w:jc w:val="center"/>
              <w:rPr>
                <w:rFonts w:hint="eastAsia" w:ascii="仿宋_GB2312" w:eastAsia="仿宋_GB2312"/>
                <w:sz w:val="18"/>
                <w:szCs w:val="18"/>
              </w:rPr>
            </w:pPr>
            <w:r>
              <w:rPr>
                <w:rFonts w:hint="eastAsia" w:ascii="仿宋_GB2312" w:eastAsia="仿宋_GB2312"/>
                <w:sz w:val="18"/>
                <w:szCs w:val="18"/>
              </w:rPr>
              <w:t>红格镇红星村</w:t>
            </w:r>
          </w:p>
        </w:tc>
        <w:tc>
          <w:tcPr>
            <w:tcW w:w="1260" w:type="dxa"/>
            <w:noWrap w:val="0"/>
            <w:vAlign w:val="center"/>
          </w:tcPr>
          <w:p w14:paraId="3F21FAFD">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596B0C86">
            <w:pPr>
              <w:jc w:val="center"/>
              <w:rPr>
                <w:rFonts w:hint="eastAsia" w:ascii="仿宋_GB2312" w:eastAsia="仿宋_GB2312"/>
                <w:sz w:val="18"/>
                <w:szCs w:val="18"/>
              </w:rPr>
            </w:pPr>
            <w:r>
              <w:rPr>
                <w:rFonts w:hint="eastAsia" w:ascii="仿宋_GB2312" w:eastAsia="仿宋_GB2312"/>
                <w:sz w:val="18"/>
                <w:szCs w:val="18"/>
              </w:rPr>
              <w:t>10万吨</w:t>
            </w:r>
          </w:p>
        </w:tc>
        <w:tc>
          <w:tcPr>
            <w:tcW w:w="720" w:type="dxa"/>
            <w:noWrap w:val="0"/>
            <w:vAlign w:val="center"/>
          </w:tcPr>
          <w:p w14:paraId="7238D6C2">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690C1683">
            <w:pPr>
              <w:jc w:val="center"/>
              <w:rPr>
                <w:rFonts w:hint="eastAsia" w:ascii="仿宋_GB2312" w:eastAsia="仿宋_GB2312"/>
              </w:rPr>
            </w:pPr>
            <w:r>
              <w:rPr>
                <w:rFonts w:hint="eastAsia" w:ascii="仿宋_GB2312" w:eastAsia="仿宋_GB2312"/>
                <w:sz w:val="18"/>
                <w:szCs w:val="18"/>
              </w:rPr>
              <w:t>停产</w:t>
            </w:r>
          </w:p>
        </w:tc>
        <w:tc>
          <w:tcPr>
            <w:tcW w:w="1080" w:type="dxa"/>
            <w:noWrap w:val="0"/>
            <w:vAlign w:val="center"/>
          </w:tcPr>
          <w:p w14:paraId="710FB6BA">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012C66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6C8B1A6">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247DB16">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3D1D001A">
            <w:pPr>
              <w:jc w:val="center"/>
              <w:rPr>
                <w:rFonts w:hint="eastAsia" w:ascii="仿宋_GB2312" w:eastAsia="仿宋_GB2312"/>
                <w:sz w:val="28"/>
                <w:szCs w:val="28"/>
              </w:rPr>
            </w:pPr>
            <w:r>
              <w:rPr>
                <w:rFonts w:hint="eastAsia" w:ascii="仿宋_GB2312" w:eastAsia="仿宋_GB2312"/>
                <w:sz w:val="18"/>
                <w:szCs w:val="18"/>
              </w:rPr>
              <w:t>正在闭库</w:t>
            </w:r>
          </w:p>
        </w:tc>
      </w:tr>
      <w:tr w14:paraId="1596A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6726E11">
            <w:pPr>
              <w:rPr>
                <w:rFonts w:hint="eastAsia" w:ascii="仿宋_GB2312" w:eastAsia="仿宋_GB2312"/>
                <w:sz w:val="18"/>
                <w:szCs w:val="18"/>
              </w:rPr>
            </w:pPr>
            <w:r>
              <w:rPr>
                <w:rFonts w:hint="eastAsia" w:ascii="仿宋_GB2312" w:eastAsia="仿宋_GB2312"/>
                <w:sz w:val="18"/>
                <w:szCs w:val="18"/>
              </w:rPr>
              <w:t>15</w:t>
            </w:r>
          </w:p>
        </w:tc>
        <w:tc>
          <w:tcPr>
            <w:tcW w:w="2340" w:type="dxa"/>
            <w:noWrap w:val="0"/>
            <w:vAlign w:val="center"/>
          </w:tcPr>
          <w:p w14:paraId="76636735">
            <w:pPr>
              <w:rPr>
                <w:rFonts w:hint="eastAsia" w:ascii="仿宋_GB2312" w:eastAsia="仿宋_GB2312"/>
                <w:sz w:val="18"/>
                <w:szCs w:val="18"/>
              </w:rPr>
            </w:pPr>
            <w:r>
              <w:rPr>
                <w:rFonts w:hint="eastAsia" w:ascii="仿宋_GB2312" w:eastAsia="仿宋_GB2312"/>
                <w:sz w:val="18"/>
                <w:szCs w:val="18"/>
              </w:rPr>
              <w:t>盐边县天龙矿业有限责任公司申家沟尾矿库</w:t>
            </w:r>
          </w:p>
        </w:tc>
        <w:tc>
          <w:tcPr>
            <w:tcW w:w="1440" w:type="dxa"/>
            <w:noWrap w:val="0"/>
            <w:vAlign w:val="center"/>
          </w:tcPr>
          <w:p w14:paraId="68788F65">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18FF497F">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0E299576">
            <w:pPr>
              <w:jc w:val="center"/>
              <w:rPr>
                <w:rFonts w:hint="eastAsia" w:ascii="仿宋_GB2312" w:eastAsia="仿宋_GB2312"/>
                <w:sz w:val="18"/>
                <w:szCs w:val="18"/>
              </w:rPr>
            </w:pPr>
            <w:r>
              <w:rPr>
                <w:rFonts w:hint="eastAsia" w:ascii="仿宋_GB2312" w:eastAsia="仿宋_GB2312"/>
                <w:sz w:val="18"/>
                <w:szCs w:val="18"/>
              </w:rPr>
              <w:t>20万吨</w:t>
            </w:r>
          </w:p>
        </w:tc>
        <w:tc>
          <w:tcPr>
            <w:tcW w:w="720" w:type="dxa"/>
            <w:noWrap w:val="0"/>
            <w:vAlign w:val="center"/>
          </w:tcPr>
          <w:p w14:paraId="777F6075">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114CA92E">
            <w:pPr>
              <w:jc w:val="center"/>
              <w:rPr>
                <w:rFonts w:hint="eastAsia" w:ascii="仿宋_GB2312" w:eastAsia="仿宋_GB2312"/>
                <w:sz w:val="18"/>
                <w:szCs w:val="18"/>
              </w:rPr>
            </w:pPr>
            <w:r>
              <w:rPr>
                <w:rFonts w:hint="eastAsia" w:ascii="仿宋_GB2312" w:eastAsia="仿宋_GB2312"/>
                <w:sz w:val="18"/>
                <w:szCs w:val="18"/>
              </w:rPr>
              <w:t>停建</w:t>
            </w:r>
          </w:p>
        </w:tc>
        <w:tc>
          <w:tcPr>
            <w:tcW w:w="1080" w:type="dxa"/>
            <w:noWrap w:val="0"/>
            <w:vAlign w:val="center"/>
          </w:tcPr>
          <w:p w14:paraId="51FABD0B">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D592A1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0E2184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16C6DEBF">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162947F2">
            <w:pPr>
              <w:ind w:firstLine="280" w:firstLineChars="100"/>
              <w:jc w:val="center"/>
              <w:rPr>
                <w:rFonts w:hint="eastAsia" w:ascii="仿宋_GB2312" w:eastAsia="仿宋_GB2312"/>
                <w:sz w:val="28"/>
                <w:szCs w:val="28"/>
              </w:rPr>
            </w:pPr>
          </w:p>
        </w:tc>
      </w:tr>
      <w:tr w14:paraId="3350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7BDBEF5">
            <w:pPr>
              <w:rPr>
                <w:rFonts w:hint="eastAsia" w:ascii="仿宋_GB2312" w:eastAsia="仿宋_GB2312"/>
                <w:sz w:val="18"/>
                <w:szCs w:val="18"/>
              </w:rPr>
            </w:pPr>
            <w:r>
              <w:rPr>
                <w:rFonts w:hint="eastAsia" w:ascii="仿宋_GB2312" w:eastAsia="仿宋_GB2312"/>
                <w:sz w:val="18"/>
                <w:szCs w:val="18"/>
              </w:rPr>
              <w:t>16</w:t>
            </w:r>
          </w:p>
        </w:tc>
        <w:tc>
          <w:tcPr>
            <w:tcW w:w="2340" w:type="dxa"/>
            <w:noWrap w:val="0"/>
            <w:vAlign w:val="center"/>
          </w:tcPr>
          <w:p w14:paraId="4B52BB3B">
            <w:pPr>
              <w:rPr>
                <w:rFonts w:hint="eastAsia" w:ascii="仿宋_GB2312" w:eastAsia="仿宋_GB2312"/>
                <w:sz w:val="18"/>
                <w:szCs w:val="18"/>
              </w:rPr>
            </w:pPr>
            <w:r>
              <w:rPr>
                <w:rFonts w:hint="eastAsia" w:ascii="仿宋_GB2312" w:eastAsia="仿宋_GB2312"/>
                <w:sz w:val="18"/>
                <w:szCs w:val="18"/>
              </w:rPr>
              <w:t>盐边县忠发矿产品开发有限责任公司尾矿库</w:t>
            </w:r>
          </w:p>
        </w:tc>
        <w:tc>
          <w:tcPr>
            <w:tcW w:w="1440" w:type="dxa"/>
            <w:noWrap w:val="0"/>
            <w:vAlign w:val="center"/>
          </w:tcPr>
          <w:p w14:paraId="5FEE2E18">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2E40E31B">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4E4C0A1F">
            <w:pPr>
              <w:jc w:val="center"/>
              <w:rPr>
                <w:rFonts w:hint="eastAsia" w:ascii="仿宋_GB2312" w:eastAsia="仿宋_GB2312"/>
                <w:sz w:val="18"/>
                <w:szCs w:val="18"/>
              </w:rPr>
            </w:pPr>
            <w:r>
              <w:rPr>
                <w:rFonts w:hint="eastAsia" w:ascii="仿宋_GB2312" w:eastAsia="仿宋_GB2312"/>
                <w:sz w:val="18"/>
                <w:szCs w:val="18"/>
              </w:rPr>
              <w:t>10万吨</w:t>
            </w:r>
          </w:p>
        </w:tc>
        <w:tc>
          <w:tcPr>
            <w:tcW w:w="720" w:type="dxa"/>
            <w:noWrap w:val="0"/>
            <w:vAlign w:val="center"/>
          </w:tcPr>
          <w:p w14:paraId="1FF550C2">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6EA6B5BC">
            <w:pPr>
              <w:jc w:val="center"/>
              <w:rPr>
                <w:rFonts w:hint="eastAsia" w:ascii="仿宋_GB2312" w:eastAsia="仿宋_GB2312"/>
              </w:rPr>
            </w:pPr>
            <w:r>
              <w:rPr>
                <w:rFonts w:hint="eastAsia" w:ascii="仿宋_GB2312" w:eastAsia="仿宋_GB2312"/>
                <w:sz w:val="18"/>
                <w:szCs w:val="18"/>
              </w:rPr>
              <w:t>停产</w:t>
            </w:r>
          </w:p>
        </w:tc>
        <w:tc>
          <w:tcPr>
            <w:tcW w:w="1080" w:type="dxa"/>
            <w:noWrap w:val="0"/>
            <w:vAlign w:val="center"/>
          </w:tcPr>
          <w:p w14:paraId="5FCAFDA5">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7CACB1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A207BCD">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096E3DDD">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3083460F">
            <w:pPr>
              <w:ind w:firstLine="280" w:firstLineChars="100"/>
              <w:jc w:val="center"/>
              <w:rPr>
                <w:rFonts w:hint="eastAsia" w:ascii="仿宋_GB2312" w:eastAsia="仿宋_GB2312"/>
                <w:sz w:val="28"/>
                <w:szCs w:val="28"/>
              </w:rPr>
            </w:pPr>
          </w:p>
        </w:tc>
      </w:tr>
      <w:tr w14:paraId="5E52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522134F">
            <w:pPr>
              <w:rPr>
                <w:rFonts w:hint="eastAsia" w:ascii="仿宋_GB2312" w:eastAsia="仿宋_GB2312"/>
                <w:sz w:val="18"/>
                <w:szCs w:val="18"/>
              </w:rPr>
            </w:pPr>
            <w:r>
              <w:rPr>
                <w:rFonts w:hint="eastAsia" w:ascii="仿宋_GB2312" w:eastAsia="仿宋_GB2312"/>
                <w:sz w:val="18"/>
                <w:szCs w:val="18"/>
              </w:rPr>
              <w:t>17</w:t>
            </w:r>
          </w:p>
        </w:tc>
        <w:tc>
          <w:tcPr>
            <w:tcW w:w="2340" w:type="dxa"/>
            <w:noWrap w:val="0"/>
            <w:vAlign w:val="center"/>
          </w:tcPr>
          <w:p w14:paraId="343CA4C7">
            <w:pPr>
              <w:rPr>
                <w:rFonts w:hint="eastAsia" w:ascii="仿宋_GB2312" w:eastAsia="仿宋_GB2312"/>
                <w:sz w:val="18"/>
                <w:szCs w:val="18"/>
              </w:rPr>
            </w:pPr>
            <w:r>
              <w:rPr>
                <w:rFonts w:hint="eastAsia" w:ascii="仿宋_GB2312" w:eastAsia="仿宋_GB2312"/>
                <w:sz w:val="18"/>
                <w:szCs w:val="18"/>
              </w:rPr>
              <w:t>攀枝花市新隆矿业有限公司尾矿库</w:t>
            </w:r>
          </w:p>
        </w:tc>
        <w:tc>
          <w:tcPr>
            <w:tcW w:w="1440" w:type="dxa"/>
            <w:noWrap w:val="0"/>
            <w:vAlign w:val="center"/>
          </w:tcPr>
          <w:p w14:paraId="2956746D">
            <w:pPr>
              <w:jc w:val="center"/>
              <w:rPr>
                <w:rFonts w:hint="eastAsia" w:ascii="仿宋_GB2312" w:eastAsia="仿宋_GB2312"/>
                <w:sz w:val="18"/>
                <w:szCs w:val="18"/>
              </w:rPr>
            </w:pPr>
            <w:r>
              <w:rPr>
                <w:rFonts w:hint="eastAsia" w:ascii="仿宋_GB2312" w:eastAsia="仿宋_GB2312"/>
                <w:sz w:val="18"/>
                <w:szCs w:val="18"/>
              </w:rPr>
              <w:t>新九镇水平村</w:t>
            </w:r>
          </w:p>
        </w:tc>
        <w:tc>
          <w:tcPr>
            <w:tcW w:w="1260" w:type="dxa"/>
            <w:noWrap w:val="0"/>
            <w:vAlign w:val="center"/>
          </w:tcPr>
          <w:p w14:paraId="4EF8A96D">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3833CD95">
            <w:pPr>
              <w:jc w:val="center"/>
              <w:rPr>
                <w:rFonts w:hint="eastAsia" w:ascii="仿宋_GB2312" w:eastAsia="仿宋_GB2312"/>
                <w:sz w:val="18"/>
                <w:szCs w:val="18"/>
              </w:rPr>
            </w:pPr>
            <w:r>
              <w:rPr>
                <w:rFonts w:hint="eastAsia" w:ascii="仿宋_GB2312" w:eastAsia="仿宋_GB2312"/>
                <w:sz w:val="18"/>
                <w:szCs w:val="18"/>
              </w:rPr>
              <w:t>3万吨</w:t>
            </w:r>
          </w:p>
        </w:tc>
        <w:tc>
          <w:tcPr>
            <w:tcW w:w="720" w:type="dxa"/>
            <w:noWrap w:val="0"/>
            <w:vAlign w:val="center"/>
          </w:tcPr>
          <w:p w14:paraId="7F4FAD86">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15C9C335">
            <w:pPr>
              <w:jc w:val="center"/>
              <w:rPr>
                <w:rFonts w:hint="eastAsia" w:ascii="仿宋_GB2312" w:eastAsia="仿宋_GB2312"/>
              </w:rPr>
            </w:pPr>
            <w:r>
              <w:rPr>
                <w:rFonts w:hint="eastAsia" w:ascii="仿宋_GB2312" w:eastAsia="仿宋_GB2312"/>
                <w:sz w:val="18"/>
                <w:szCs w:val="18"/>
              </w:rPr>
              <w:t>停产</w:t>
            </w:r>
          </w:p>
        </w:tc>
        <w:tc>
          <w:tcPr>
            <w:tcW w:w="1080" w:type="dxa"/>
            <w:noWrap w:val="0"/>
            <w:vAlign w:val="center"/>
          </w:tcPr>
          <w:p w14:paraId="628C23D2">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1686294">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7BD957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0A799AAF">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216396B1">
            <w:pPr>
              <w:jc w:val="center"/>
              <w:rPr>
                <w:rFonts w:hint="eastAsia" w:ascii="仿宋_GB2312" w:eastAsia="仿宋_GB2312"/>
                <w:sz w:val="28"/>
                <w:szCs w:val="28"/>
              </w:rPr>
            </w:pPr>
            <w:r>
              <w:rPr>
                <w:rFonts w:hint="eastAsia" w:ascii="仿宋_GB2312" w:eastAsia="仿宋_GB2312"/>
                <w:sz w:val="18"/>
                <w:szCs w:val="18"/>
              </w:rPr>
              <w:t>正在闭库</w:t>
            </w:r>
          </w:p>
        </w:tc>
      </w:tr>
      <w:tr w14:paraId="516D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4BCDAAC">
            <w:pPr>
              <w:rPr>
                <w:rFonts w:hint="eastAsia" w:ascii="仿宋_GB2312" w:eastAsia="仿宋_GB2312"/>
                <w:sz w:val="18"/>
                <w:szCs w:val="18"/>
              </w:rPr>
            </w:pPr>
            <w:r>
              <w:rPr>
                <w:rFonts w:hint="eastAsia" w:ascii="仿宋_GB2312" w:eastAsia="仿宋_GB2312"/>
                <w:sz w:val="18"/>
                <w:szCs w:val="18"/>
              </w:rPr>
              <w:t>18</w:t>
            </w:r>
          </w:p>
        </w:tc>
        <w:tc>
          <w:tcPr>
            <w:tcW w:w="2340" w:type="dxa"/>
            <w:noWrap w:val="0"/>
            <w:vAlign w:val="center"/>
          </w:tcPr>
          <w:p w14:paraId="6D8AFBDA">
            <w:pPr>
              <w:rPr>
                <w:rFonts w:hint="eastAsia" w:ascii="仿宋_GB2312" w:eastAsia="仿宋_GB2312"/>
                <w:sz w:val="18"/>
                <w:szCs w:val="18"/>
              </w:rPr>
            </w:pPr>
            <w:r>
              <w:rPr>
                <w:rFonts w:hint="eastAsia" w:ascii="仿宋_GB2312" w:eastAsia="仿宋_GB2312"/>
                <w:sz w:val="18"/>
                <w:szCs w:val="18"/>
              </w:rPr>
              <w:t>盐边县钰凌矿业有限责任公司尾矿库</w:t>
            </w:r>
          </w:p>
        </w:tc>
        <w:tc>
          <w:tcPr>
            <w:tcW w:w="1440" w:type="dxa"/>
            <w:noWrap w:val="0"/>
            <w:vAlign w:val="center"/>
          </w:tcPr>
          <w:p w14:paraId="0AAE2C3F">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616D140A">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766F8B42">
            <w:pPr>
              <w:jc w:val="center"/>
              <w:rPr>
                <w:rFonts w:hint="eastAsia" w:ascii="仿宋_GB2312" w:eastAsia="仿宋_GB2312"/>
                <w:sz w:val="18"/>
                <w:szCs w:val="18"/>
              </w:rPr>
            </w:pPr>
            <w:r>
              <w:rPr>
                <w:rFonts w:hint="eastAsia" w:ascii="仿宋_GB2312" w:eastAsia="仿宋_GB2312"/>
                <w:sz w:val="18"/>
                <w:szCs w:val="18"/>
              </w:rPr>
              <w:t>20万吨</w:t>
            </w:r>
          </w:p>
        </w:tc>
        <w:tc>
          <w:tcPr>
            <w:tcW w:w="720" w:type="dxa"/>
            <w:noWrap w:val="0"/>
            <w:vAlign w:val="center"/>
          </w:tcPr>
          <w:p w14:paraId="496EC9A1">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254D2066">
            <w:pPr>
              <w:jc w:val="center"/>
              <w:rPr>
                <w:rFonts w:hint="eastAsia" w:ascii="仿宋_GB2312" w:eastAsia="仿宋_GB2312"/>
              </w:rPr>
            </w:pPr>
            <w:r>
              <w:rPr>
                <w:rFonts w:hint="eastAsia" w:ascii="仿宋_GB2312" w:eastAsia="仿宋_GB2312"/>
                <w:sz w:val="18"/>
                <w:szCs w:val="18"/>
              </w:rPr>
              <w:t>生产</w:t>
            </w:r>
          </w:p>
        </w:tc>
        <w:tc>
          <w:tcPr>
            <w:tcW w:w="1080" w:type="dxa"/>
            <w:noWrap w:val="0"/>
            <w:vAlign w:val="center"/>
          </w:tcPr>
          <w:p w14:paraId="20A53650">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1C1581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FDE97F0">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4B57FD1">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0D7A1E91">
            <w:pPr>
              <w:jc w:val="center"/>
              <w:rPr>
                <w:rFonts w:hint="eastAsia" w:ascii="仿宋_GB2312" w:eastAsia="仿宋_GB2312"/>
                <w:sz w:val="28"/>
                <w:szCs w:val="28"/>
              </w:rPr>
            </w:pPr>
          </w:p>
        </w:tc>
      </w:tr>
      <w:tr w14:paraId="4646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F9B3DD4">
            <w:pPr>
              <w:jc w:val="center"/>
              <w:rPr>
                <w:rFonts w:hint="eastAsia" w:ascii="仿宋_GB2312" w:eastAsia="仿宋_GB2312"/>
                <w:sz w:val="18"/>
                <w:szCs w:val="18"/>
              </w:rPr>
            </w:pPr>
            <w:r>
              <w:rPr>
                <w:rFonts w:hint="eastAsia" w:ascii="仿宋_GB2312" w:eastAsia="仿宋_GB2312"/>
                <w:sz w:val="18"/>
                <w:szCs w:val="18"/>
              </w:rPr>
              <w:t>19</w:t>
            </w:r>
          </w:p>
        </w:tc>
        <w:tc>
          <w:tcPr>
            <w:tcW w:w="2340" w:type="dxa"/>
            <w:noWrap w:val="0"/>
            <w:vAlign w:val="center"/>
          </w:tcPr>
          <w:p w14:paraId="2ABF47C6">
            <w:pPr>
              <w:rPr>
                <w:rFonts w:hint="eastAsia" w:ascii="仿宋_GB2312" w:eastAsia="仿宋_GB2312"/>
                <w:sz w:val="18"/>
                <w:szCs w:val="18"/>
              </w:rPr>
            </w:pPr>
            <w:r>
              <w:rPr>
                <w:rFonts w:hint="eastAsia" w:ascii="仿宋_GB2312" w:eastAsia="仿宋_GB2312"/>
                <w:sz w:val="18"/>
                <w:szCs w:val="18"/>
              </w:rPr>
              <w:t>盐边县精泰工贸有限责任公司尾矿库</w:t>
            </w:r>
          </w:p>
        </w:tc>
        <w:tc>
          <w:tcPr>
            <w:tcW w:w="1440" w:type="dxa"/>
            <w:noWrap w:val="0"/>
            <w:vAlign w:val="center"/>
          </w:tcPr>
          <w:p w14:paraId="75C05DAF">
            <w:pPr>
              <w:jc w:val="center"/>
              <w:rPr>
                <w:rFonts w:hint="eastAsia" w:ascii="仿宋_GB2312" w:eastAsia="仿宋_GB2312"/>
                <w:sz w:val="18"/>
                <w:szCs w:val="18"/>
              </w:rPr>
            </w:pPr>
            <w:r>
              <w:rPr>
                <w:rFonts w:hint="eastAsia" w:ascii="仿宋_GB2312" w:eastAsia="仿宋_GB2312"/>
                <w:sz w:val="18"/>
                <w:szCs w:val="18"/>
              </w:rPr>
              <w:t>红格镇昔格达村</w:t>
            </w:r>
          </w:p>
        </w:tc>
        <w:tc>
          <w:tcPr>
            <w:tcW w:w="1260" w:type="dxa"/>
            <w:noWrap w:val="0"/>
            <w:vAlign w:val="center"/>
          </w:tcPr>
          <w:p w14:paraId="6694F0B2">
            <w:pPr>
              <w:jc w:val="center"/>
              <w:rPr>
                <w:rFonts w:hint="eastAsia" w:ascii="仿宋_GB2312" w:eastAsia="仿宋_GB2312"/>
                <w:sz w:val="18"/>
                <w:szCs w:val="18"/>
              </w:rPr>
            </w:pPr>
            <w:r>
              <w:rPr>
                <w:rFonts w:hint="eastAsia" w:ascii="仿宋_GB2312" w:eastAsia="仿宋_GB2312"/>
                <w:sz w:val="18"/>
                <w:szCs w:val="18"/>
              </w:rPr>
              <w:t>铁精矿</w:t>
            </w:r>
          </w:p>
        </w:tc>
        <w:tc>
          <w:tcPr>
            <w:tcW w:w="1117" w:type="dxa"/>
            <w:noWrap w:val="0"/>
            <w:vAlign w:val="center"/>
          </w:tcPr>
          <w:p w14:paraId="08F75296">
            <w:pPr>
              <w:jc w:val="center"/>
              <w:rPr>
                <w:rFonts w:hint="eastAsia" w:ascii="仿宋_GB2312" w:eastAsia="仿宋_GB2312"/>
                <w:sz w:val="18"/>
                <w:szCs w:val="18"/>
              </w:rPr>
            </w:pPr>
            <w:r>
              <w:rPr>
                <w:rFonts w:hint="eastAsia" w:ascii="仿宋_GB2312" w:eastAsia="仿宋_GB2312"/>
                <w:sz w:val="18"/>
                <w:szCs w:val="18"/>
              </w:rPr>
              <w:t>10万吨</w:t>
            </w:r>
          </w:p>
        </w:tc>
        <w:tc>
          <w:tcPr>
            <w:tcW w:w="720" w:type="dxa"/>
            <w:noWrap w:val="0"/>
            <w:vAlign w:val="center"/>
          </w:tcPr>
          <w:p w14:paraId="50190592">
            <w:pPr>
              <w:jc w:val="center"/>
              <w:rPr>
                <w:rFonts w:hint="eastAsia" w:ascii="仿宋_GB2312" w:eastAsia="仿宋_GB2312"/>
                <w:sz w:val="18"/>
                <w:szCs w:val="18"/>
              </w:rPr>
            </w:pPr>
            <w:r>
              <w:rPr>
                <w:rFonts w:hint="eastAsia" w:ascii="仿宋_GB2312" w:eastAsia="仿宋_GB2312"/>
                <w:sz w:val="18"/>
                <w:szCs w:val="18"/>
              </w:rPr>
              <w:t>A</w:t>
            </w:r>
          </w:p>
        </w:tc>
        <w:tc>
          <w:tcPr>
            <w:tcW w:w="720" w:type="dxa"/>
            <w:noWrap w:val="0"/>
            <w:vAlign w:val="center"/>
          </w:tcPr>
          <w:p w14:paraId="02363F5E">
            <w:pPr>
              <w:jc w:val="center"/>
              <w:rPr>
                <w:rFonts w:hint="eastAsia" w:ascii="仿宋_GB2312" w:eastAsia="仿宋_GB2312"/>
              </w:rPr>
            </w:pPr>
            <w:r>
              <w:rPr>
                <w:rFonts w:hint="eastAsia" w:ascii="仿宋_GB2312" w:eastAsia="仿宋_GB2312"/>
                <w:sz w:val="18"/>
                <w:szCs w:val="18"/>
              </w:rPr>
              <w:t>停产</w:t>
            </w:r>
          </w:p>
        </w:tc>
        <w:tc>
          <w:tcPr>
            <w:tcW w:w="1080" w:type="dxa"/>
            <w:noWrap w:val="0"/>
            <w:vAlign w:val="center"/>
          </w:tcPr>
          <w:p w14:paraId="265938F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F8F363E">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178035B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00634100">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26D4AE05">
            <w:pPr>
              <w:jc w:val="center"/>
              <w:rPr>
                <w:rFonts w:hint="eastAsia" w:ascii="仿宋_GB2312" w:eastAsia="仿宋_GB2312"/>
                <w:sz w:val="18"/>
                <w:szCs w:val="18"/>
              </w:rPr>
            </w:pPr>
            <w:r>
              <w:rPr>
                <w:rFonts w:hint="eastAsia" w:ascii="仿宋_GB2312" w:eastAsia="仿宋_GB2312"/>
                <w:sz w:val="18"/>
                <w:szCs w:val="18"/>
              </w:rPr>
              <w:t>拟销库</w:t>
            </w:r>
          </w:p>
        </w:tc>
      </w:tr>
      <w:tr w14:paraId="1C6D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6F1E70B">
            <w:pPr>
              <w:rPr>
                <w:rFonts w:hint="eastAsia" w:ascii="仿宋_GB2312" w:eastAsia="仿宋_GB2312"/>
                <w:sz w:val="18"/>
                <w:szCs w:val="18"/>
              </w:rPr>
            </w:pPr>
            <w:r>
              <w:rPr>
                <w:rFonts w:hint="eastAsia" w:ascii="仿宋_GB2312" w:eastAsia="仿宋_GB2312"/>
                <w:sz w:val="18"/>
                <w:szCs w:val="18"/>
              </w:rPr>
              <w:t>20</w:t>
            </w:r>
          </w:p>
        </w:tc>
        <w:tc>
          <w:tcPr>
            <w:tcW w:w="2340" w:type="dxa"/>
            <w:noWrap w:val="0"/>
            <w:vAlign w:val="center"/>
          </w:tcPr>
          <w:p w14:paraId="3BC1B203">
            <w:pPr>
              <w:rPr>
                <w:rFonts w:hint="eastAsia" w:ascii="仿宋_GB2312" w:eastAsia="仿宋_GB2312"/>
                <w:sz w:val="18"/>
                <w:szCs w:val="18"/>
              </w:rPr>
            </w:pPr>
            <w:r>
              <w:rPr>
                <w:rFonts w:hint="eastAsia" w:ascii="仿宋_GB2312" w:eastAsia="仿宋_GB2312"/>
                <w:sz w:val="18"/>
                <w:szCs w:val="18"/>
              </w:rPr>
              <w:t>盐边县三友矿产品加工厂尾矿库</w:t>
            </w:r>
          </w:p>
        </w:tc>
        <w:tc>
          <w:tcPr>
            <w:tcW w:w="1440" w:type="dxa"/>
            <w:noWrap w:val="0"/>
            <w:vAlign w:val="center"/>
          </w:tcPr>
          <w:p w14:paraId="48BB9465">
            <w:pPr>
              <w:jc w:val="center"/>
              <w:rPr>
                <w:rFonts w:hint="eastAsia" w:ascii="仿宋_GB2312" w:eastAsia="仿宋_GB2312"/>
                <w:sz w:val="18"/>
                <w:szCs w:val="18"/>
              </w:rPr>
            </w:pPr>
            <w:r>
              <w:rPr>
                <w:rFonts w:hint="eastAsia" w:ascii="仿宋_GB2312" w:eastAsia="仿宋_GB2312"/>
                <w:sz w:val="18"/>
                <w:szCs w:val="18"/>
              </w:rPr>
              <w:t>红格镇昔格达村</w:t>
            </w:r>
          </w:p>
        </w:tc>
        <w:tc>
          <w:tcPr>
            <w:tcW w:w="1260" w:type="dxa"/>
            <w:noWrap w:val="0"/>
            <w:vAlign w:val="top"/>
          </w:tcPr>
          <w:p w14:paraId="3E307FDB">
            <w:pPr>
              <w:ind w:firstLine="270" w:firstLineChars="150"/>
              <w:rPr>
                <w:rFonts w:hint="eastAsia" w:ascii="仿宋_GB2312" w:eastAsia="仿宋_GB2312"/>
              </w:rPr>
            </w:pPr>
            <w:r>
              <w:rPr>
                <w:rFonts w:hint="eastAsia" w:ascii="仿宋_GB2312" w:eastAsia="仿宋_GB2312"/>
                <w:sz w:val="18"/>
                <w:szCs w:val="18"/>
              </w:rPr>
              <w:t>铁精矿</w:t>
            </w:r>
          </w:p>
        </w:tc>
        <w:tc>
          <w:tcPr>
            <w:tcW w:w="1117" w:type="dxa"/>
            <w:noWrap w:val="0"/>
            <w:vAlign w:val="center"/>
          </w:tcPr>
          <w:p w14:paraId="795F78F8">
            <w:pPr>
              <w:jc w:val="center"/>
              <w:rPr>
                <w:rFonts w:hint="eastAsia" w:ascii="仿宋_GB2312" w:eastAsia="仿宋_GB2312"/>
                <w:sz w:val="18"/>
                <w:szCs w:val="18"/>
              </w:rPr>
            </w:pPr>
            <w:r>
              <w:rPr>
                <w:rFonts w:hint="eastAsia" w:ascii="仿宋_GB2312" w:eastAsia="仿宋_GB2312"/>
                <w:sz w:val="18"/>
                <w:szCs w:val="18"/>
              </w:rPr>
              <w:t>4万吨</w:t>
            </w:r>
          </w:p>
        </w:tc>
        <w:tc>
          <w:tcPr>
            <w:tcW w:w="720" w:type="dxa"/>
            <w:noWrap w:val="0"/>
            <w:vAlign w:val="center"/>
          </w:tcPr>
          <w:p w14:paraId="598BFB29">
            <w:pPr>
              <w:jc w:val="center"/>
              <w:rPr>
                <w:rFonts w:hint="eastAsia" w:ascii="仿宋_GB2312" w:eastAsia="仿宋_GB2312"/>
                <w:sz w:val="18"/>
                <w:szCs w:val="18"/>
              </w:rPr>
            </w:pPr>
            <w:r>
              <w:rPr>
                <w:rFonts w:hint="eastAsia" w:ascii="仿宋_GB2312" w:eastAsia="仿宋_GB2312"/>
                <w:sz w:val="18"/>
                <w:szCs w:val="18"/>
              </w:rPr>
              <w:t>B</w:t>
            </w:r>
          </w:p>
          <w:p w14:paraId="63989A1F">
            <w:pPr>
              <w:jc w:val="center"/>
              <w:rPr>
                <w:rFonts w:hint="eastAsia" w:ascii="仿宋_GB2312" w:eastAsia="仿宋_GB2312"/>
                <w:sz w:val="18"/>
                <w:szCs w:val="18"/>
              </w:rPr>
            </w:pPr>
          </w:p>
        </w:tc>
        <w:tc>
          <w:tcPr>
            <w:tcW w:w="720" w:type="dxa"/>
            <w:noWrap w:val="0"/>
            <w:vAlign w:val="center"/>
          </w:tcPr>
          <w:p w14:paraId="63E48924">
            <w:pPr>
              <w:jc w:val="center"/>
              <w:rPr>
                <w:rFonts w:hint="eastAsia" w:ascii="仿宋_GB2312" w:eastAsia="仿宋_GB2312"/>
                <w:sz w:val="18"/>
                <w:szCs w:val="18"/>
              </w:rPr>
            </w:pPr>
            <w:r>
              <w:rPr>
                <w:rFonts w:hint="eastAsia" w:ascii="仿宋_GB2312" w:eastAsia="仿宋_GB2312"/>
                <w:sz w:val="18"/>
                <w:szCs w:val="18"/>
              </w:rPr>
              <w:t>回采</w:t>
            </w:r>
          </w:p>
        </w:tc>
        <w:tc>
          <w:tcPr>
            <w:tcW w:w="1080" w:type="dxa"/>
            <w:noWrap w:val="0"/>
            <w:vAlign w:val="center"/>
          </w:tcPr>
          <w:p w14:paraId="0E24CF6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E275B9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08579E8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4A27D182">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5D180E55">
            <w:pPr>
              <w:jc w:val="center"/>
              <w:rPr>
                <w:rFonts w:hint="eastAsia" w:ascii="仿宋_GB2312" w:eastAsia="仿宋_GB2312"/>
                <w:sz w:val="18"/>
                <w:szCs w:val="18"/>
              </w:rPr>
            </w:pPr>
          </w:p>
        </w:tc>
      </w:tr>
      <w:tr w14:paraId="4997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1425E80">
            <w:pPr>
              <w:rPr>
                <w:rFonts w:hint="eastAsia" w:ascii="仿宋_GB2312" w:eastAsia="仿宋_GB2312"/>
                <w:sz w:val="18"/>
                <w:szCs w:val="18"/>
              </w:rPr>
            </w:pPr>
            <w:r>
              <w:rPr>
                <w:rFonts w:hint="eastAsia" w:ascii="仿宋_GB2312" w:eastAsia="仿宋_GB2312"/>
                <w:sz w:val="18"/>
                <w:szCs w:val="18"/>
              </w:rPr>
              <w:t>21</w:t>
            </w:r>
          </w:p>
        </w:tc>
        <w:tc>
          <w:tcPr>
            <w:tcW w:w="2340" w:type="dxa"/>
            <w:noWrap w:val="0"/>
            <w:vAlign w:val="center"/>
          </w:tcPr>
          <w:p w14:paraId="1FAB28BE">
            <w:pPr>
              <w:rPr>
                <w:rFonts w:hint="eastAsia" w:ascii="仿宋_GB2312" w:eastAsia="仿宋_GB2312"/>
                <w:sz w:val="18"/>
                <w:szCs w:val="18"/>
              </w:rPr>
            </w:pPr>
            <w:r>
              <w:rPr>
                <w:rFonts w:hint="eastAsia" w:ascii="仿宋_GB2312" w:eastAsia="仿宋_GB2312"/>
                <w:sz w:val="18"/>
                <w:szCs w:val="18"/>
              </w:rPr>
              <w:t>攀枝花鑫润矿业有限公司回龙尾矿库</w:t>
            </w:r>
          </w:p>
        </w:tc>
        <w:tc>
          <w:tcPr>
            <w:tcW w:w="1440" w:type="dxa"/>
            <w:noWrap w:val="0"/>
            <w:vAlign w:val="center"/>
          </w:tcPr>
          <w:p w14:paraId="27123DD9">
            <w:pPr>
              <w:jc w:val="center"/>
              <w:rPr>
                <w:rFonts w:hint="eastAsia" w:ascii="仿宋_GB2312" w:eastAsia="仿宋_GB2312"/>
                <w:sz w:val="18"/>
                <w:szCs w:val="18"/>
              </w:rPr>
            </w:pPr>
            <w:r>
              <w:rPr>
                <w:rFonts w:hint="eastAsia" w:ascii="仿宋_GB2312" w:eastAsia="仿宋_GB2312"/>
                <w:sz w:val="18"/>
                <w:szCs w:val="18"/>
              </w:rPr>
              <w:t>新九镇回龙村</w:t>
            </w:r>
          </w:p>
        </w:tc>
        <w:tc>
          <w:tcPr>
            <w:tcW w:w="1260" w:type="dxa"/>
            <w:noWrap w:val="0"/>
            <w:vAlign w:val="top"/>
          </w:tcPr>
          <w:p w14:paraId="066F9F33">
            <w:pPr>
              <w:ind w:firstLine="270" w:firstLineChars="150"/>
              <w:rPr>
                <w:rFonts w:hint="eastAsia" w:ascii="仿宋_GB2312" w:eastAsia="仿宋_GB2312"/>
              </w:rPr>
            </w:pPr>
            <w:r>
              <w:rPr>
                <w:rFonts w:hint="eastAsia" w:ascii="仿宋_GB2312" w:eastAsia="仿宋_GB2312"/>
                <w:sz w:val="18"/>
                <w:szCs w:val="18"/>
              </w:rPr>
              <w:t>铁精矿</w:t>
            </w:r>
          </w:p>
        </w:tc>
        <w:tc>
          <w:tcPr>
            <w:tcW w:w="1117" w:type="dxa"/>
            <w:noWrap w:val="0"/>
            <w:vAlign w:val="center"/>
          </w:tcPr>
          <w:p w14:paraId="21281A35">
            <w:pPr>
              <w:jc w:val="center"/>
              <w:rPr>
                <w:rFonts w:hint="eastAsia" w:ascii="仿宋_GB2312" w:eastAsia="仿宋_GB2312"/>
                <w:sz w:val="18"/>
                <w:szCs w:val="18"/>
              </w:rPr>
            </w:pPr>
            <w:r>
              <w:rPr>
                <w:rFonts w:hint="eastAsia" w:ascii="仿宋_GB2312" w:eastAsia="仿宋_GB2312"/>
                <w:sz w:val="18"/>
                <w:szCs w:val="18"/>
              </w:rPr>
              <w:t>/</w:t>
            </w:r>
          </w:p>
        </w:tc>
        <w:tc>
          <w:tcPr>
            <w:tcW w:w="720" w:type="dxa"/>
            <w:noWrap w:val="0"/>
            <w:vAlign w:val="center"/>
          </w:tcPr>
          <w:p w14:paraId="073AA570">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3E792767">
            <w:pPr>
              <w:jc w:val="center"/>
              <w:rPr>
                <w:rFonts w:hint="eastAsia" w:ascii="仿宋_GB2312" w:eastAsia="仿宋_GB2312"/>
                <w:sz w:val="18"/>
                <w:szCs w:val="18"/>
              </w:rPr>
            </w:pPr>
            <w:r>
              <w:rPr>
                <w:rFonts w:hint="eastAsia" w:ascii="仿宋_GB2312" w:eastAsia="仿宋_GB2312"/>
                <w:sz w:val="18"/>
                <w:szCs w:val="18"/>
              </w:rPr>
              <w:t>在建</w:t>
            </w:r>
          </w:p>
        </w:tc>
        <w:tc>
          <w:tcPr>
            <w:tcW w:w="1080" w:type="dxa"/>
            <w:noWrap w:val="0"/>
            <w:vAlign w:val="center"/>
          </w:tcPr>
          <w:p w14:paraId="56486406">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01599AB">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212540A">
            <w:pPr>
              <w:ind w:firstLine="32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5DC8FC3C">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1AA658C9">
            <w:pPr>
              <w:jc w:val="center"/>
              <w:rPr>
                <w:rFonts w:hint="eastAsia" w:ascii="仿宋_GB2312" w:eastAsia="仿宋_GB2312"/>
                <w:sz w:val="18"/>
                <w:szCs w:val="18"/>
              </w:rPr>
            </w:pPr>
          </w:p>
        </w:tc>
      </w:tr>
      <w:tr w14:paraId="7242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F7B8585">
            <w:pPr>
              <w:rPr>
                <w:rFonts w:hint="eastAsia" w:ascii="仿宋_GB2312" w:eastAsia="仿宋_GB2312"/>
                <w:sz w:val="18"/>
                <w:szCs w:val="18"/>
              </w:rPr>
            </w:pPr>
            <w:r>
              <w:rPr>
                <w:rFonts w:hint="eastAsia" w:ascii="仿宋_GB2312" w:eastAsia="仿宋_GB2312"/>
                <w:sz w:val="18"/>
                <w:szCs w:val="18"/>
              </w:rPr>
              <w:t>22</w:t>
            </w:r>
          </w:p>
        </w:tc>
        <w:tc>
          <w:tcPr>
            <w:tcW w:w="2340" w:type="dxa"/>
            <w:noWrap w:val="0"/>
            <w:vAlign w:val="center"/>
          </w:tcPr>
          <w:p w14:paraId="010D4AF8">
            <w:pPr>
              <w:rPr>
                <w:rFonts w:hint="eastAsia" w:ascii="仿宋_GB2312" w:eastAsia="仿宋_GB2312"/>
                <w:sz w:val="18"/>
                <w:szCs w:val="18"/>
              </w:rPr>
            </w:pPr>
            <w:r>
              <w:rPr>
                <w:rFonts w:hint="eastAsia" w:ascii="仿宋_GB2312" w:eastAsia="仿宋_GB2312"/>
                <w:sz w:val="18"/>
                <w:szCs w:val="18"/>
              </w:rPr>
              <w:t>盐边县富丰工贸有限责任公司九道拐尾矿库</w:t>
            </w:r>
          </w:p>
        </w:tc>
        <w:tc>
          <w:tcPr>
            <w:tcW w:w="1440" w:type="dxa"/>
            <w:noWrap w:val="0"/>
            <w:vAlign w:val="center"/>
          </w:tcPr>
          <w:p w14:paraId="5D098BCA">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top"/>
          </w:tcPr>
          <w:p w14:paraId="61083E58">
            <w:pPr>
              <w:ind w:firstLine="270" w:firstLineChars="150"/>
              <w:rPr>
                <w:rFonts w:hint="eastAsia" w:ascii="仿宋_GB2312" w:eastAsia="仿宋_GB2312"/>
              </w:rPr>
            </w:pPr>
            <w:r>
              <w:rPr>
                <w:rFonts w:hint="eastAsia" w:ascii="仿宋_GB2312" w:eastAsia="仿宋_GB2312"/>
                <w:sz w:val="18"/>
                <w:szCs w:val="18"/>
              </w:rPr>
              <w:t>铁精矿</w:t>
            </w:r>
          </w:p>
        </w:tc>
        <w:tc>
          <w:tcPr>
            <w:tcW w:w="1117" w:type="dxa"/>
            <w:noWrap w:val="0"/>
            <w:vAlign w:val="center"/>
          </w:tcPr>
          <w:p w14:paraId="146FB257">
            <w:pPr>
              <w:jc w:val="center"/>
              <w:rPr>
                <w:rFonts w:hint="eastAsia" w:ascii="仿宋_GB2312" w:eastAsia="仿宋_GB2312"/>
                <w:sz w:val="18"/>
                <w:szCs w:val="18"/>
              </w:rPr>
            </w:pPr>
            <w:r>
              <w:rPr>
                <w:rFonts w:hint="eastAsia" w:ascii="仿宋_GB2312" w:eastAsia="仿宋_GB2312"/>
                <w:sz w:val="18"/>
                <w:szCs w:val="18"/>
              </w:rPr>
              <w:t>30万吨</w:t>
            </w:r>
          </w:p>
        </w:tc>
        <w:tc>
          <w:tcPr>
            <w:tcW w:w="720" w:type="dxa"/>
            <w:noWrap w:val="0"/>
            <w:vAlign w:val="top"/>
          </w:tcPr>
          <w:p w14:paraId="091DE23E">
            <w:pPr>
              <w:jc w:val="center"/>
              <w:rPr>
                <w:rFonts w:hint="eastAsia" w:ascii="仿宋_GB2312" w:eastAsia="仿宋_GB2312"/>
              </w:rPr>
            </w:pPr>
            <w:r>
              <w:rPr>
                <w:rFonts w:hint="eastAsia" w:ascii="仿宋_GB2312" w:eastAsia="仿宋_GB2312"/>
                <w:sz w:val="18"/>
                <w:szCs w:val="18"/>
              </w:rPr>
              <w:t>未分级</w:t>
            </w:r>
          </w:p>
        </w:tc>
        <w:tc>
          <w:tcPr>
            <w:tcW w:w="720" w:type="dxa"/>
            <w:noWrap w:val="0"/>
            <w:vAlign w:val="center"/>
          </w:tcPr>
          <w:p w14:paraId="19BE3421">
            <w:pPr>
              <w:jc w:val="center"/>
              <w:rPr>
                <w:rFonts w:hint="eastAsia" w:ascii="仿宋_GB2312" w:eastAsia="仿宋_GB2312"/>
                <w:sz w:val="18"/>
                <w:szCs w:val="18"/>
              </w:rPr>
            </w:pPr>
            <w:r>
              <w:rPr>
                <w:rFonts w:hint="eastAsia" w:ascii="仿宋_GB2312" w:eastAsia="仿宋_GB2312"/>
                <w:sz w:val="18"/>
                <w:szCs w:val="18"/>
              </w:rPr>
              <w:t>在建</w:t>
            </w:r>
          </w:p>
        </w:tc>
        <w:tc>
          <w:tcPr>
            <w:tcW w:w="1080" w:type="dxa"/>
            <w:noWrap w:val="0"/>
            <w:vAlign w:val="center"/>
          </w:tcPr>
          <w:p w14:paraId="1819189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3BCE3B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0EA7B04C">
            <w:pPr>
              <w:ind w:firstLine="32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03F4D24">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5FF29A4C">
            <w:pPr>
              <w:jc w:val="center"/>
              <w:rPr>
                <w:rFonts w:hint="eastAsia" w:ascii="仿宋_GB2312" w:eastAsia="仿宋_GB2312"/>
                <w:sz w:val="18"/>
                <w:szCs w:val="18"/>
              </w:rPr>
            </w:pPr>
          </w:p>
        </w:tc>
      </w:tr>
      <w:tr w14:paraId="4E0F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54F1FD7">
            <w:pPr>
              <w:rPr>
                <w:rFonts w:hint="eastAsia" w:ascii="仿宋_GB2312" w:eastAsia="仿宋_GB2312"/>
                <w:sz w:val="18"/>
                <w:szCs w:val="18"/>
              </w:rPr>
            </w:pPr>
            <w:r>
              <w:rPr>
                <w:rFonts w:hint="eastAsia" w:ascii="仿宋_GB2312" w:eastAsia="仿宋_GB2312"/>
                <w:sz w:val="18"/>
                <w:szCs w:val="18"/>
              </w:rPr>
              <w:t>23</w:t>
            </w:r>
          </w:p>
        </w:tc>
        <w:tc>
          <w:tcPr>
            <w:tcW w:w="2340" w:type="dxa"/>
            <w:noWrap w:val="0"/>
            <w:vAlign w:val="center"/>
          </w:tcPr>
          <w:p w14:paraId="4FE7E227">
            <w:pPr>
              <w:rPr>
                <w:rFonts w:hint="eastAsia" w:ascii="仿宋_GB2312" w:eastAsia="仿宋_GB2312"/>
                <w:sz w:val="18"/>
                <w:szCs w:val="18"/>
              </w:rPr>
            </w:pPr>
            <w:r>
              <w:rPr>
                <w:rFonts w:hint="eastAsia" w:ascii="仿宋_GB2312" w:eastAsia="仿宋_GB2312"/>
                <w:sz w:val="18"/>
                <w:szCs w:val="18"/>
              </w:rPr>
              <w:t>攀钢集团矿业有限公司中沟湾尾矿库</w:t>
            </w:r>
          </w:p>
        </w:tc>
        <w:tc>
          <w:tcPr>
            <w:tcW w:w="1440" w:type="dxa"/>
            <w:noWrap w:val="0"/>
            <w:vAlign w:val="center"/>
          </w:tcPr>
          <w:p w14:paraId="75AA15D2">
            <w:pPr>
              <w:jc w:val="center"/>
              <w:rPr>
                <w:rFonts w:hint="eastAsia" w:ascii="仿宋_GB2312" w:eastAsia="仿宋_GB2312"/>
                <w:sz w:val="18"/>
                <w:szCs w:val="18"/>
              </w:rPr>
            </w:pPr>
            <w:r>
              <w:rPr>
                <w:rFonts w:hint="eastAsia" w:ascii="仿宋_GB2312" w:eastAsia="仿宋_GB2312"/>
                <w:sz w:val="18"/>
                <w:szCs w:val="18"/>
              </w:rPr>
              <w:t>盐边县桐子林镇</w:t>
            </w:r>
          </w:p>
        </w:tc>
        <w:tc>
          <w:tcPr>
            <w:tcW w:w="1260" w:type="dxa"/>
            <w:noWrap w:val="0"/>
            <w:vAlign w:val="top"/>
          </w:tcPr>
          <w:p w14:paraId="42040D71">
            <w:pPr>
              <w:ind w:firstLine="270" w:firstLineChars="150"/>
              <w:rPr>
                <w:rFonts w:hint="eastAsia" w:ascii="仿宋_GB2312" w:eastAsia="仿宋_GB2312"/>
              </w:rPr>
            </w:pPr>
            <w:r>
              <w:rPr>
                <w:rFonts w:hint="eastAsia" w:ascii="仿宋_GB2312" w:eastAsia="仿宋_GB2312"/>
                <w:sz w:val="18"/>
                <w:szCs w:val="18"/>
              </w:rPr>
              <w:t>铁精矿</w:t>
            </w:r>
          </w:p>
        </w:tc>
        <w:tc>
          <w:tcPr>
            <w:tcW w:w="1117" w:type="dxa"/>
            <w:noWrap w:val="0"/>
            <w:vAlign w:val="center"/>
          </w:tcPr>
          <w:p w14:paraId="073F109B">
            <w:pPr>
              <w:jc w:val="center"/>
              <w:rPr>
                <w:rFonts w:hint="eastAsia" w:ascii="仿宋_GB2312" w:eastAsia="仿宋_GB2312"/>
                <w:sz w:val="18"/>
                <w:szCs w:val="18"/>
              </w:rPr>
            </w:pPr>
            <w:r>
              <w:rPr>
                <w:rFonts w:hint="eastAsia" w:ascii="仿宋_GB2312" w:eastAsia="仿宋_GB2312"/>
                <w:sz w:val="18"/>
                <w:szCs w:val="18"/>
              </w:rPr>
              <w:t>/</w:t>
            </w:r>
          </w:p>
        </w:tc>
        <w:tc>
          <w:tcPr>
            <w:tcW w:w="720" w:type="dxa"/>
            <w:noWrap w:val="0"/>
            <w:vAlign w:val="top"/>
          </w:tcPr>
          <w:p w14:paraId="55394216">
            <w:pPr>
              <w:jc w:val="center"/>
              <w:rPr>
                <w:rFonts w:hint="eastAsia" w:ascii="仿宋_GB2312" w:eastAsia="仿宋_GB2312"/>
              </w:rPr>
            </w:pPr>
            <w:r>
              <w:rPr>
                <w:rFonts w:hint="eastAsia" w:ascii="仿宋_GB2312" w:eastAsia="仿宋_GB2312"/>
                <w:sz w:val="18"/>
                <w:szCs w:val="18"/>
              </w:rPr>
              <w:t>未分级</w:t>
            </w:r>
          </w:p>
        </w:tc>
        <w:tc>
          <w:tcPr>
            <w:tcW w:w="720" w:type="dxa"/>
            <w:noWrap w:val="0"/>
            <w:vAlign w:val="center"/>
          </w:tcPr>
          <w:p w14:paraId="22B2CDE2">
            <w:pPr>
              <w:jc w:val="center"/>
              <w:rPr>
                <w:rFonts w:hint="eastAsia" w:ascii="仿宋_GB2312" w:eastAsia="仿宋_GB2312"/>
                <w:sz w:val="18"/>
                <w:szCs w:val="18"/>
              </w:rPr>
            </w:pPr>
            <w:r>
              <w:rPr>
                <w:rFonts w:hint="eastAsia" w:ascii="仿宋_GB2312" w:eastAsia="仿宋_GB2312"/>
                <w:sz w:val="18"/>
                <w:szCs w:val="18"/>
              </w:rPr>
              <w:t>在建</w:t>
            </w:r>
          </w:p>
        </w:tc>
        <w:tc>
          <w:tcPr>
            <w:tcW w:w="1080" w:type="dxa"/>
            <w:noWrap w:val="0"/>
            <w:vAlign w:val="center"/>
          </w:tcPr>
          <w:p w14:paraId="489BC67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030C7D5">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E6B1B54">
            <w:pPr>
              <w:ind w:firstLine="32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7EC0CDCD">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6EFE431C">
            <w:pPr>
              <w:jc w:val="center"/>
              <w:rPr>
                <w:rFonts w:hint="eastAsia" w:ascii="仿宋_GB2312" w:eastAsia="仿宋_GB2312"/>
                <w:sz w:val="18"/>
                <w:szCs w:val="18"/>
              </w:rPr>
            </w:pPr>
          </w:p>
        </w:tc>
      </w:tr>
      <w:tr w14:paraId="39AE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9652296">
            <w:pPr>
              <w:rPr>
                <w:rFonts w:hint="eastAsia" w:ascii="仿宋_GB2312" w:eastAsia="仿宋_GB2312"/>
                <w:sz w:val="18"/>
                <w:szCs w:val="18"/>
              </w:rPr>
            </w:pPr>
            <w:r>
              <w:rPr>
                <w:rFonts w:hint="eastAsia" w:ascii="仿宋_GB2312" w:eastAsia="仿宋_GB2312"/>
                <w:sz w:val="18"/>
                <w:szCs w:val="18"/>
              </w:rPr>
              <w:t>24</w:t>
            </w:r>
          </w:p>
        </w:tc>
        <w:tc>
          <w:tcPr>
            <w:tcW w:w="2340" w:type="dxa"/>
            <w:noWrap w:val="0"/>
            <w:vAlign w:val="center"/>
          </w:tcPr>
          <w:p w14:paraId="5AA377D9">
            <w:pPr>
              <w:rPr>
                <w:rFonts w:hint="eastAsia" w:ascii="仿宋_GB2312" w:eastAsia="仿宋_GB2312"/>
                <w:sz w:val="18"/>
                <w:szCs w:val="18"/>
              </w:rPr>
            </w:pPr>
            <w:r>
              <w:rPr>
                <w:rFonts w:hint="eastAsia" w:ascii="仿宋_GB2312" w:eastAsia="仿宋_GB2312"/>
                <w:sz w:val="18"/>
                <w:szCs w:val="18"/>
              </w:rPr>
              <w:t>龙佰攀枝花矿产品有限公司红格铁矿</w:t>
            </w:r>
          </w:p>
        </w:tc>
        <w:tc>
          <w:tcPr>
            <w:tcW w:w="1440" w:type="dxa"/>
            <w:noWrap w:val="0"/>
            <w:vAlign w:val="center"/>
          </w:tcPr>
          <w:p w14:paraId="22F9AAAE">
            <w:pPr>
              <w:jc w:val="center"/>
              <w:rPr>
                <w:rFonts w:hint="eastAsia" w:ascii="仿宋_GB2312" w:eastAsia="仿宋_GB2312"/>
                <w:sz w:val="18"/>
                <w:szCs w:val="18"/>
              </w:rPr>
            </w:pPr>
            <w:r>
              <w:rPr>
                <w:rFonts w:hint="eastAsia" w:ascii="仿宋_GB2312" w:eastAsia="仿宋_GB2312"/>
                <w:sz w:val="18"/>
                <w:szCs w:val="18"/>
              </w:rPr>
              <w:t>新九镇九场村</w:t>
            </w:r>
          </w:p>
        </w:tc>
        <w:tc>
          <w:tcPr>
            <w:tcW w:w="1260" w:type="dxa"/>
            <w:noWrap w:val="0"/>
            <w:vAlign w:val="center"/>
          </w:tcPr>
          <w:p w14:paraId="73E2FE83">
            <w:pPr>
              <w:jc w:val="center"/>
              <w:rPr>
                <w:rFonts w:hint="eastAsia" w:ascii="仿宋_GB2312" w:eastAsia="仿宋_GB2312"/>
                <w:sz w:val="18"/>
                <w:szCs w:val="18"/>
              </w:rPr>
            </w:pPr>
            <w:r>
              <w:rPr>
                <w:rFonts w:hint="eastAsia" w:ascii="仿宋_GB2312" w:eastAsia="仿宋_GB2312"/>
                <w:sz w:val="18"/>
                <w:szCs w:val="18"/>
              </w:rPr>
              <w:t>钒钛磁铁矿</w:t>
            </w:r>
          </w:p>
        </w:tc>
        <w:tc>
          <w:tcPr>
            <w:tcW w:w="1117" w:type="dxa"/>
            <w:noWrap w:val="0"/>
            <w:vAlign w:val="center"/>
          </w:tcPr>
          <w:p w14:paraId="51C2E1F8">
            <w:pPr>
              <w:jc w:val="center"/>
              <w:rPr>
                <w:rFonts w:hint="eastAsia" w:ascii="仿宋_GB2312" w:eastAsia="仿宋_GB2312"/>
                <w:sz w:val="18"/>
                <w:szCs w:val="18"/>
              </w:rPr>
            </w:pPr>
            <w:r>
              <w:rPr>
                <w:rFonts w:hint="eastAsia" w:ascii="仿宋_GB2312" w:eastAsia="仿宋_GB2312"/>
                <w:sz w:val="18"/>
                <w:szCs w:val="18"/>
              </w:rPr>
              <w:t>800万吨</w:t>
            </w:r>
          </w:p>
        </w:tc>
        <w:tc>
          <w:tcPr>
            <w:tcW w:w="720" w:type="dxa"/>
            <w:noWrap w:val="0"/>
            <w:vAlign w:val="center"/>
          </w:tcPr>
          <w:p w14:paraId="5222C1C5">
            <w:pPr>
              <w:ind w:firstLine="180" w:firstLineChars="100"/>
              <w:rPr>
                <w:rFonts w:hint="eastAsia" w:ascii="仿宋_GB2312" w:eastAsia="仿宋_GB2312"/>
                <w:sz w:val="18"/>
                <w:szCs w:val="18"/>
              </w:rPr>
            </w:pPr>
            <w:r>
              <w:rPr>
                <w:rFonts w:hint="eastAsia" w:ascii="仿宋_GB2312" w:eastAsia="仿宋_GB2312"/>
                <w:sz w:val="18"/>
                <w:szCs w:val="18"/>
              </w:rPr>
              <w:t>C</w:t>
            </w:r>
          </w:p>
        </w:tc>
        <w:tc>
          <w:tcPr>
            <w:tcW w:w="720" w:type="dxa"/>
            <w:noWrap w:val="0"/>
            <w:vAlign w:val="center"/>
          </w:tcPr>
          <w:p w14:paraId="3DEFD44F">
            <w:pPr>
              <w:jc w:val="center"/>
              <w:rPr>
                <w:rFonts w:hint="eastAsia" w:ascii="仿宋_GB2312" w:eastAsia="仿宋_GB2312"/>
                <w:sz w:val="18"/>
                <w:szCs w:val="18"/>
              </w:rPr>
            </w:pPr>
            <w:r>
              <w:rPr>
                <w:rFonts w:hint="eastAsia" w:ascii="仿宋_GB2312" w:eastAsia="仿宋_GB2312"/>
                <w:sz w:val="18"/>
                <w:szCs w:val="18"/>
              </w:rPr>
              <w:t>生产</w:t>
            </w:r>
          </w:p>
        </w:tc>
        <w:tc>
          <w:tcPr>
            <w:tcW w:w="1080" w:type="dxa"/>
            <w:noWrap w:val="0"/>
            <w:vAlign w:val="center"/>
          </w:tcPr>
          <w:p w14:paraId="043A84F6">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E0BE87C">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245DD40">
            <w:pPr>
              <w:ind w:firstLine="32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E9ACFB3">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76BF3141">
            <w:pPr>
              <w:jc w:val="center"/>
              <w:rPr>
                <w:rFonts w:hint="eastAsia" w:ascii="仿宋_GB2312" w:eastAsia="仿宋_GB2312"/>
                <w:sz w:val="18"/>
                <w:szCs w:val="18"/>
              </w:rPr>
            </w:pPr>
          </w:p>
        </w:tc>
      </w:tr>
      <w:tr w14:paraId="439C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4DD4BBE">
            <w:pPr>
              <w:rPr>
                <w:rFonts w:hint="eastAsia" w:ascii="仿宋_GB2312" w:eastAsia="仿宋_GB2312"/>
                <w:sz w:val="18"/>
                <w:szCs w:val="18"/>
              </w:rPr>
            </w:pPr>
            <w:r>
              <w:rPr>
                <w:rFonts w:hint="eastAsia" w:ascii="仿宋_GB2312" w:eastAsia="仿宋_GB2312"/>
                <w:sz w:val="18"/>
                <w:szCs w:val="18"/>
              </w:rPr>
              <w:t>25</w:t>
            </w:r>
          </w:p>
        </w:tc>
        <w:tc>
          <w:tcPr>
            <w:tcW w:w="2340" w:type="dxa"/>
            <w:noWrap w:val="0"/>
            <w:vAlign w:val="center"/>
          </w:tcPr>
          <w:p w14:paraId="53BF186F">
            <w:pPr>
              <w:rPr>
                <w:rFonts w:hint="eastAsia" w:ascii="仿宋_GB2312" w:eastAsia="仿宋_GB2312"/>
                <w:sz w:val="18"/>
                <w:szCs w:val="18"/>
              </w:rPr>
            </w:pPr>
            <w:r>
              <w:rPr>
                <w:rFonts w:hint="eastAsia" w:ascii="仿宋_GB2312" w:eastAsia="仿宋_GB2312"/>
                <w:sz w:val="18"/>
                <w:szCs w:val="18"/>
              </w:rPr>
              <w:t>盐边县得天矿业有限责任公司盐边箐尾钒钛磁铁矿</w:t>
            </w:r>
          </w:p>
        </w:tc>
        <w:tc>
          <w:tcPr>
            <w:tcW w:w="1440" w:type="dxa"/>
            <w:noWrap w:val="0"/>
            <w:vAlign w:val="center"/>
          </w:tcPr>
          <w:p w14:paraId="77686657">
            <w:pPr>
              <w:jc w:val="center"/>
              <w:rPr>
                <w:rFonts w:hint="eastAsia" w:ascii="仿宋_GB2312" w:eastAsia="仿宋_GB2312"/>
                <w:sz w:val="18"/>
                <w:szCs w:val="18"/>
              </w:rPr>
            </w:pPr>
            <w:r>
              <w:rPr>
                <w:rFonts w:hint="eastAsia" w:ascii="仿宋_GB2312" w:eastAsia="仿宋_GB2312"/>
                <w:sz w:val="18"/>
                <w:szCs w:val="18"/>
              </w:rPr>
              <w:t>红格镇新隆村</w:t>
            </w:r>
          </w:p>
        </w:tc>
        <w:tc>
          <w:tcPr>
            <w:tcW w:w="1260" w:type="dxa"/>
            <w:noWrap w:val="0"/>
            <w:vAlign w:val="center"/>
          </w:tcPr>
          <w:p w14:paraId="0F31A6D4">
            <w:pPr>
              <w:jc w:val="center"/>
              <w:rPr>
                <w:rFonts w:hint="eastAsia" w:ascii="仿宋_GB2312" w:eastAsia="仿宋_GB2312"/>
                <w:sz w:val="18"/>
                <w:szCs w:val="18"/>
              </w:rPr>
            </w:pPr>
            <w:r>
              <w:rPr>
                <w:rFonts w:hint="eastAsia" w:ascii="仿宋_GB2312" w:eastAsia="仿宋_GB2312"/>
                <w:sz w:val="18"/>
                <w:szCs w:val="18"/>
              </w:rPr>
              <w:t>钒钛磁铁矿</w:t>
            </w:r>
          </w:p>
        </w:tc>
        <w:tc>
          <w:tcPr>
            <w:tcW w:w="1117" w:type="dxa"/>
            <w:noWrap w:val="0"/>
            <w:vAlign w:val="center"/>
          </w:tcPr>
          <w:p w14:paraId="5778D084">
            <w:pPr>
              <w:jc w:val="center"/>
              <w:rPr>
                <w:rFonts w:hint="eastAsia" w:ascii="仿宋_GB2312" w:eastAsia="仿宋_GB2312"/>
                <w:sz w:val="18"/>
                <w:szCs w:val="18"/>
              </w:rPr>
            </w:pPr>
            <w:r>
              <w:rPr>
                <w:rFonts w:hint="eastAsia" w:ascii="仿宋_GB2312" w:eastAsia="仿宋_GB2312"/>
                <w:sz w:val="18"/>
                <w:szCs w:val="18"/>
              </w:rPr>
              <w:t>350万吨</w:t>
            </w:r>
          </w:p>
        </w:tc>
        <w:tc>
          <w:tcPr>
            <w:tcW w:w="720" w:type="dxa"/>
            <w:noWrap w:val="0"/>
            <w:vAlign w:val="center"/>
          </w:tcPr>
          <w:p w14:paraId="2B88706F">
            <w:pPr>
              <w:jc w:val="center"/>
              <w:rPr>
                <w:rFonts w:hint="eastAsia" w:ascii="仿宋_GB2312" w:eastAsia="仿宋_GB2312"/>
                <w:sz w:val="18"/>
                <w:szCs w:val="18"/>
              </w:rPr>
            </w:pPr>
            <w:r>
              <w:rPr>
                <w:rFonts w:hint="eastAsia" w:ascii="仿宋_GB2312" w:eastAsia="仿宋_GB2312"/>
                <w:sz w:val="18"/>
                <w:szCs w:val="18"/>
              </w:rPr>
              <w:t>C</w:t>
            </w:r>
          </w:p>
        </w:tc>
        <w:tc>
          <w:tcPr>
            <w:tcW w:w="720" w:type="dxa"/>
            <w:noWrap w:val="0"/>
            <w:vAlign w:val="center"/>
          </w:tcPr>
          <w:p w14:paraId="3EE5BA5C">
            <w:pPr>
              <w:jc w:val="center"/>
              <w:rPr>
                <w:rFonts w:hint="eastAsia" w:ascii="仿宋_GB2312" w:eastAsia="仿宋_GB2312"/>
                <w:sz w:val="18"/>
                <w:szCs w:val="18"/>
              </w:rPr>
            </w:pPr>
            <w:r>
              <w:rPr>
                <w:rFonts w:hint="eastAsia" w:ascii="仿宋_GB2312" w:eastAsia="仿宋_GB2312"/>
                <w:sz w:val="18"/>
                <w:szCs w:val="18"/>
              </w:rPr>
              <w:t>停产</w:t>
            </w:r>
          </w:p>
        </w:tc>
        <w:tc>
          <w:tcPr>
            <w:tcW w:w="1080" w:type="dxa"/>
            <w:noWrap w:val="0"/>
            <w:vAlign w:val="center"/>
          </w:tcPr>
          <w:p w14:paraId="7C6AA9AA">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61A3A6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BA2510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0A9BBB60">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3CE96283">
            <w:pPr>
              <w:jc w:val="center"/>
              <w:rPr>
                <w:rFonts w:hint="eastAsia" w:ascii="仿宋_GB2312" w:eastAsia="仿宋_GB2312"/>
                <w:sz w:val="18"/>
                <w:szCs w:val="18"/>
              </w:rPr>
            </w:pPr>
          </w:p>
        </w:tc>
      </w:tr>
      <w:tr w14:paraId="7E55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8A8BB57">
            <w:pPr>
              <w:rPr>
                <w:rFonts w:hint="eastAsia" w:ascii="仿宋_GB2312" w:eastAsia="仿宋_GB2312"/>
                <w:sz w:val="18"/>
                <w:szCs w:val="18"/>
              </w:rPr>
            </w:pPr>
            <w:r>
              <w:rPr>
                <w:rFonts w:hint="eastAsia" w:ascii="仿宋_GB2312" w:eastAsia="仿宋_GB2312"/>
                <w:sz w:val="18"/>
                <w:szCs w:val="18"/>
              </w:rPr>
              <w:t>26</w:t>
            </w:r>
          </w:p>
        </w:tc>
        <w:tc>
          <w:tcPr>
            <w:tcW w:w="2340" w:type="dxa"/>
            <w:noWrap w:val="0"/>
            <w:vAlign w:val="center"/>
          </w:tcPr>
          <w:p w14:paraId="0ACA8B66">
            <w:pPr>
              <w:rPr>
                <w:rFonts w:hint="eastAsia" w:ascii="仿宋_GB2312" w:eastAsia="仿宋_GB2312"/>
                <w:sz w:val="18"/>
                <w:szCs w:val="18"/>
              </w:rPr>
            </w:pPr>
            <w:r>
              <w:rPr>
                <w:rFonts w:hint="eastAsia" w:ascii="仿宋_GB2312" w:eastAsia="仿宋_GB2312"/>
                <w:sz w:val="18"/>
                <w:szCs w:val="18"/>
              </w:rPr>
              <w:t>盐边县中天矿业有限责任公司新九大老包铁矿</w:t>
            </w:r>
          </w:p>
        </w:tc>
        <w:tc>
          <w:tcPr>
            <w:tcW w:w="1440" w:type="dxa"/>
            <w:noWrap w:val="0"/>
            <w:vAlign w:val="center"/>
          </w:tcPr>
          <w:p w14:paraId="099A1E26">
            <w:pPr>
              <w:jc w:val="center"/>
              <w:rPr>
                <w:rFonts w:hint="eastAsia" w:ascii="仿宋_GB2312" w:eastAsia="仿宋_GB2312"/>
                <w:sz w:val="18"/>
                <w:szCs w:val="18"/>
              </w:rPr>
            </w:pPr>
            <w:r>
              <w:rPr>
                <w:rFonts w:hint="eastAsia" w:ascii="仿宋_GB2312" w:eastAsia="仿宋_GB2312"/>
                <w:sz w:val="18"/>
                <w:szCs w:val="18"/>
              </w:rPr>
              <w:t>新九镇炉库村</w:t>
            </w:r>
          </w:p>
        </w:tc>
        <w:tc>
          <w:tcPr>
            <w:tcW w:w="1260" w:type="dxa"/>
            <w:noWrap w:val="0"/>
            <w:vAlign w:val="center"/>
          </w:tcPr>
          <w:p w14:paraId="3D59050E">
            <w:pPr>
              <w:jc w:val="center"/>
              <w:rPr>
                <w:rFonts w:hint="eastAsia" w:ascii="仿宋_GB2312" w:eastAsia="仿宋_GB2312"/>
                <w:sz w:val="18"/>
                <w:szCs w:val="18"/>
              </w:rPr>
            </w:pPr>
            <w:r>
              <w:rPr>
                <w:rFonts w:hint="eastAsia" w:ascii="仿宋_GB2312" w:eastAsia="仿宋_GB2312"/>
                <w:sz w:val="18"/>
                <w:szCs w:val="18"/>
              </w:rPr>
              <w:t>钒钛磁铁矿</w:t>
            </w:r>
          </w:p>
        </w:tc>
        <w:tc>
          <w:tcPr>
            <w:tcW w:w="1117" w:type="dxa"/>
            <w:noWrap w:val="0"/>
            <w:vAlign w:val="center"/>
          </w:tcPr>
          <w:p w14:paraId="04382EA5">
            <w:pPr>
              <w:jc w:val="center"/>
              <w:rPr>
                <w:rFonts w:hint="eastAsia" w:ascii="仿宋_GB2312" w:eastAsia="仿宋_GB2312"/>
                <w:sz w:val="18"/>
                <w:szCs w:val="18"/>
              </w:rPr>
            </w:pPr>
            <w:r>
              <w:rPr>
                <w:rFonts w:hint="eastAsia" w:ascii="仿宋_GB2312" w:eastAsia="仿宋_GB2312"/>
                <w:sz w:val="18"/>
                <w:szCs w:val="18"/>
              </w:rPr>
              <w:t>110万吨</w:t>
            </w:r>
          </w:p>
        </w:tc>
        <w:tc>
          <w:tcPr>
            <w:tcW w:w="720" w:type="dxa"/>
            <w:noWrap w:val="0"/>
            <w:vAlign w:val="center"/>
          </w:tcPr>
          <w:p w14:paraId="662B0C3E">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04CA8761">
            <w:pPr>
              <w:jc w:val="center"/>
              <w:rPr>
                <w:rFonts w:hint="eastAsia" w:ascii="仿宋_GB2312" w:eastAsia="仿宋_GB2312"/>
                <w:sz w:val="18"/>
                <w:szCs w:val="18"/>
              </w:rPr>
            </w:pPr>
            <w:r>
              <w:rPr>
                <w:rFonts w:hint="eastAsia" w:ascii="仿宋_GB2312" w:eastAsia="仿宋_GB2312"/>
                <w:sz w:val="18"/>
                <w:szCs w:val="18"/>
              </w:rPr>
              <w:t>在建</w:t>
            </w:r>
          </w:p>
        </w:tc>
        <w:tc>
          <w:tcPr>
            <w:tcW w:w="1080" w:type="dxa"/>
            <w:noWrap w:val="0"/>
            <w:vAlign w:val="center"/>
          </w:tcPr>
          <w:p w14:paraId="1BCA03AA">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12CD1EEB">
            <w:pPr>
              <w:ind w:firstLine="32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6F3910A">
            <w:pPr>
              <w:ind w:firstLine="32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2C10C8F0">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706FB9AE">
            <w:pPr>
              <w:jc w:val="center"/>
              <w:rPr>
                <w:rFonts w:hint="eastAsia" w:ascii="仿宋_GB2312" w:eastAsia="仿宋_GB2312"/>
                <w:sz w:val="18"/>
                <w:szCs w:val="18"/>
              </w:rPr>
            </w:pPr>
          </w:p>
        </w:tc>
      </w:tr>
      <w:tr w14:paraId="5A2F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E6DDA93">
            <w:pPr>
              <w:rPr>
                <w:rFonts w:hint="eastAsia" w:ascii="仿宋_GB2312" w:eastAsia="仿宋_GB2312"/>
                <w:sz w:val="18"/>
                <w:szCs w:val="18"/>
              </w:rPr>
            </w:pPr>
            <w:r>
              <w:rPr>
                <w:rFonts w:hint="eastAsia" w:ascii="仿宋_GB2312" w:eastAsia="仿宋_GB2312"/>
                <w:sz w:val="18"/>
                <w:szCs w:val="18"/>
              </w:rPr>
              <w:t>27</w:t>
            </w:r>
          </w:p>
        </w:tc>
        <w:tc>
          <w:tcPr>
            <w:tcW w:w="2340" w:type="dxa"/>
            <w:noWrap w:val="0"/>
            <w:vAlign w:val="center"/>
          </w:tcPr>
          <w:p w14:paraId="759FA906">
            <w:pPr>
              <w:rPr>
                <w:rFonts w:hint="eastAsia" w:ascii="仿宋_GB2312" w:eastAsia="仿宋_GB2312"/>
                <w:sz w:val="18"/>
                <w:szCs w:val="18"/>
              </w:rPr>
            </w:pPr>
            <w:r>
              <w:rPr>
                <w:rFonts w:hint="eastAsia" w:ascii="仿宋_GB2312" w:eastAsia="仿宋_GB2312"/>
                <w:sz w:val="18"/>
                <w:szCs w:val="18"/>
              </w:rPr>
              <w:t>盐边县宏金星粘土矿有限公司矿山</w:t>
            </w:r>
          </w:p>
        </w:tc>
        <w:tc>
          <w:tcPr>
            <w:tcW w:w="1440" w:type="dxa"/>
            <w:noWrap w:val="0"/>
            <w:vAlign w:val="center"/>
          </w:tcPr>
          <w:p w14:paraId="7DDFD907">
            <w:pPr>
              <w:jc w:val="center"/>
              <w:rPr>
                <w:rFonts w:hint="eastAsia" w:ascii="仿宋_GB2312" w:eastAsia="仿宋_GB2312"/>
                <w:sz w:val="18"/>
                <w:szCs w:val="18"/>
              </w:rPr>
            </w:pPr>
            <w:r>
              <w:rPr>
                <w:rFonts w:hint="eastAsia" w:ascii="仿宋_GB2312" w:eastAsia="仿宋_GB2312"/>
                <w:sz w:val="18"/>
                <w:szCs w:val="18"/>
              </w:rPr>
              <w:t>红果乡松坪子村</w:t>
            </w:r>
          </w:p>
        </w:tc>
        <w:tc>
          <w:tcPr>
            <w:tcW w:w="1260" w:type="dxa"/>
            <w:noWrap w:val="0"/>
            <w:vAlign w:val="center"/>
          </w:tcPr>
          <w:p w14:paraId="248067DB">
            <w:pPr>
              <w:jc w:val="center"/>
              <w:rPr>
                <w:rFonts w:hint="eastAsia" w:ascii="仿宋_GB2312" w:eastAsia="仿宋_GB2312"/>
                <w:sz w:val="18"/>
                <w:szCs w:val="18"/>
              </w:rPr>
            </w:pPr>
            <w:r>
              <w:rPr>
                <w:rFonts w:hint="eastAsia" w:ascii="仿宋_GB2312" w:eastAsia="仿宋_GB2312"/>
                <w:sz w:val="18"/>
                <w:szCs w:val="18"/>
              </w:rPr>
              <w:t>耐火粘土</w:t>
            </w:r>
          </w:p>
        </w:tc>
        <w:tc>
          <w:tcPr>
            <w:tcW w:w="1117" w:type="dxa"/>
            <w:noWrap w:val="0"/>
            <w:vAlign w:val="center"/>
          </w:tcPr>
          <w:p w14:paraId="157A94C5">
            <w:pPr>
              <w:jc w:val="center"/>
              <w:rPr>
                <w:rFonts w:hint="eastAsia" w:ascii="仿宋_GB2312" w:eastAsia="仿宋_GB2312"/>
                <w:sz w:val="18"/>
                <w:szCs w:val="18"/>
              </w:rPr>
            </w:pPr>
            <w:r>
              <w:rPr>
                <w:rFonts w:hint="eastAsia" w:ascii="仿宋_GB2312" w:eastAsia="仿宋_GB2312"/>
                <w:sz w:val="18"/>
                <w:szCs w:val="18"/>
              </w:rPr>
              <w:t>30万吨</w:t>
            </w:r>
          </w:p>
        </w:tc>
        <w:tc>
          <w:tcPr>
            <w:tcW w:w="720" w:type="dxa"/>
            <w:noWrap w:val="0"/>
            <w:vAlign w:val="center"/>
          </w:tcPr>
          <w:p w14:paraId="58A0E23B">
            <w:pPr>
              <w:jc w:val="center"/>
              <w:rPr>
                <w:rFonts w:hint="eastAsia" w:ascii="仿宋_GB2312" w:eastAsia="仿宋_GB2312"/>
                <w:sz w:val="18"/>
                <w:szCs w:val="18"/>
              </w:rPr>
            </w:pPr>
            <w:r>
              <w:rPr>
                <w:rFonts w:hint="eastAsia" w:ascii="仿宋_GB2312" w:eastAsia="仿宋_GB2312"/>
                <w:sz w:val="18"/>
                <w:szCs w:val="18"/>
              </w:rPr>
              <w:t>A</w:t>
            </w:r>
          </w:p>
        </w:tc>
        <w:tc>
          <w:tcPr>
            <w:tcW w:w="720" w:type="dxa"/>
            <w:noWrap w:val="0"/>
            <w:vAlign w:val="center"/>
          </w:tcPr>
          <w:p w14:paraId="58F5C213">
            <w:pPr>
              <w:jc w:val="center"/>
              <w:rPr>
                <w:rFonts w:hint="eastAsia" w:ascii="仿宋_GB2312" w:eastAsia="仿宋_GB2312"/>
                <w:sz w:val="18"/>
                <w:szCs w:val="18"/>
              </w:rPr>
            </w:pPr>
            <w:r>
              <w:rPr>
                <w:rFonts w:hint="eastAsia" w:ascii="仿宋_GB2312" w:eastAsia="仿宋_GB2312"/>
                <w:sz w:val="18"/>
                <w:szCs w:val="18"/>
              </w:rPr>
              <w:t>停产</w:t>
            </w:r>
          </w:p>
        </w:tc>
        <w:tc>
          <w:tcPr>
            <w:tcW w:w="1080" w:type="dxa"/>
            <w:noWrap w:val="0"/>
            <w:vAlign w:val="center"/>
          </w:tcPr>
          <w:p w14:paraId="4734760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DCACD8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4F9AB65">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64A5EE9F">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205A65AF">
            <w:pPr>
              <w:ind w:firstLine="280" w:firstLineChars="100"/>
              <w:jc w:val="center"/>
              <w:rPr>
                <w:rFonts w:hint="eastAsia" w:ascii="仿宋_GB2312" w:eastAsia="仿宋_GB2312"/>
                <w:sz w:val="28"/>
                <w:szCs w:val="28"/>
              </w:rPr>
            </w:pPr>
          </w:p>
        </w:tc>
      </w:tr>
      <w:tr w14:paraId="0F18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9F60DEF">
            <w:pPr>
              <w:rPr>
                <w:rFonts w:hint="eastAsia" w:ascii="仿宋_GB2312" w:eastAsia="仿宋_GB2312"/>
                <w:sz w:val="18"/>
                <w:szCs w:val="18"/>
              </w:rPr>
            </w:pPr>
            <w:r>
              <w:rPr>
                <w:rFonts w:hint="eastAsia" w:ascii="仿宋_GB2312" w:eastAsia="仿宋_GB2312"/>
                <w:sz w:val="18"/>
                <w:szCs w:val="18"/>
              </w:rPr>
              <w:t>28</w:t>
            </w:r>
          </w:p>
        </w:tc>
        <w:tc>
          <w:tcPr>
            <w:tcW w:w="2340" w:type="dxa"/>
            <w:noWrap w:val="0"/>
            <w:vAlign w:val="center"/>
          </w:tcPr>
          <w:p w14:paraId="7728C324">
            <w:pPr>
              <w:rPr>
                <w:rFonts w:hint="eastAsia" w:ascii="仿宋_GB2312" w:eastAsia="仿宋_GB2312"/>
                <w:sz w:val="18"/>
                <w:szCs w:val="18"/>
              </w:rPr>
            </w:pPr>
            <w:r>
              <w:rPr>
                <w:rFonts w:hint="eastAsia" w:ascii="仿宋_GB2312" w:eastAsia="仿宋_GB2312"/>
                <w:sz w:val="18"/>
                <w:szCs w:val="18"/>
              </w:rPr>
              <w:t xml:space="preserve">盐边县成宗矿业有限公司冷水箐3号岩体铜镍矿 </w:t>
            </w:r>
          </w:p>
        </w:tc>
        <w:tc>
          <w:tcPr>
            <w:tcW w:w="1440" w:type="dxa"/>
            <w:noWrap w:val="0"/>
            <w:vAlign w:val="center"/>
          </w:tcPr>
          <w:p w14:paraId="36DBA136">
            <w:pPr>
              <w:jc w:val="center"/>
              <w:rPr>
                <w:rFonts w:hint="eastAsia" w:ascii="仿宋_GB2312" w:eastAsia="仿宋_GB2312"/>
                <w:sz w:val="18"/>
                <w:szCs w:val="18"/>
              </w:rPr>
            </w:pPr>
            <w:r>
              <w:rPr>
                <w:rFonts w:hint="eastAsia" w:ascii="仿宋_GB2312" w:eastAsia="仿宋_GB2312"/>
                <w:sz w:val="18"/>
                <w:szCs w:val="18"/>
              </w:rPr>
              <w:t>渔门镇团结村</w:t>
            </w:r>
          </w:p>
        </w:tc>
        <w:tc>
          <w:tcPr>
            <w:tcW w:w="1260" w:type="dxa"/>
            <w:noWrap w:val="0"/>
            <w:vAlign w:val="center"/>
          </w:tcPr>
          <w:p w14:paraId="1C3B5F51">
            <w:pPr>
              <w:jc w:val="center"/>
              <w:rPr>
                <w:rFonts w:hint="eastAsia" w:ascii="仿宋_GB2312" w:eastAsia="仿宋_GB2312"/>
                <w:sz w:val="18"/>
                <w:szCs w:val="18"/>
              </w:rPr>
            </w:pPr>
            <w:r>
              <w:rPr>
                <w:rFonts w:hint="eastAsia" w:ascii="仿宋_GB2312" w:eastAsia="仿宋_GB2312"/>
                <w:sz w:val="18"/>
                <w:szCs w:val="18"/>
              </w:rPr>
              <w:t>铜镍矿</w:t>
            </w:r>
          </w:p>
        </w:tc>
        <w:tc>
          <w:tcPr>
            <w:tcW w:w="1117" w:type="dxa"/>
            <w:noWrap w:val="0"/>
            <w:vAlign w:val="center"/>
          </w:tcPr>
          <w:p w14:paraId="193049E0">
            <w:pPr>
              <w:jc w:val="center"/>
              <w:rPr>
                <w:rFonts w:hint="eastAsia" w:ascii="仿宋_GB2312" w:eastAsia="仿宋_GB2312"/>
                <w:sz w:val="18"/>
                <w:szCs w:val="18"/>
              </w:rPr>
            </w:pPr>
            <w:r>
              <w:rPr>
                <w:rFonts w:hint="eastAsia" w:ascii="仿宋_GB2312" w:eastAsia="仿宋_GB2312"/>
                <w:sz w:val="18"/>
                <w:szCs w:val="18"/>
              </w:rPr>
              <w:t>9.9万吨</w:t>
            </w:r>
          </w:p>
        </w:tc>
        <w:tc>
          <w:tcPr>
            <w:tcW w:w="720" w:type="dxa"/>
            <w:noWrap w:val="0"/>
            <w:vAlign w:val="center"/>
          </w:tcPr>
          <w:p w14:paraId="66695048">
            <w:pPr>
              <w:jc w:val="center"/>
              <w:rPr>
                <w:rFonts w:hint="eastAsia" w:ascii="仿宋_GB2312" w:eastAsia="仿宋_GB2312"/>
                <w:sz w:val="18"/>
                <w:szCs w:val="18"/>
              </w:rPr>
            </w:pPr>
            <w:r>
              <w:rPr>
                <w:rFonts w:hint="eastAsia" w:ascii="仿宋_GB2312" w:eastAsia="仿宋_GB2312"/>
                <w:sz w:val="18"/>
                <w:szCs w:val="18"/>
              </w:rPr>
              <w:t>C</w:t>
            </w:r>
          </w:p>
        </w:tc>
        <w:tc>
          <w:tcPr>
            <w:tcW w:w="720" w:type="dxa"/>
            <w:noWrap w:val="0"/>
            <w:vAlign w:val="center"/>
          </w:tcPr>
          <w:p w14:paraId="16003675">
            <w:pPr>
              <w:jc w:val="center"/>
              <w:rPr>
                <w:rFonts w:hint="eastAsia" w:ascii="仿宋_GB2312" w:eastAsia="仿宋_GB2312"/>
              </w:rPr>
            </w:pPr>
            <w:r>
              <w:rPr>
                <w:rFonts w:hint="eastAsia" w:ascii="仿宋_GB2312" w:eastAsia="仿宋_GB2312"/>
                <w:sz w:val="18"/>
                <w:szCs w:val="18"/>
              </w:rPr>
              <w:t>生产</w:t>
            </w:r>
          </w:p>
        </w:tc>
        <w:tc>
          <w:tcPr>
            <w:tcW w:w="1080" w:type="dxa"/>
            <w:noWrap w:val="0"/>
            <w:vAlign w:val="center"/>
          </w:tcPr>
          <w:p w14:paraId="69D8AFFE">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1F2701C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FE93D2B">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20C579C7">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6D37655">
            <w:pPr>
              <w:ind w:firstLine="280" w:firstLineChars="100"/>
              <w:jc w:val="center"/>
              <w:rPr>
                <w:rFonts w:hint="eastAsia" w:ascii="仿宋_GB2312" w:eastAsia="仿宋_GB2312"/>
                <w:sz w:val="28"/>
                <w:szCs w:val="28"/>
              </w:rPr>
            </w:pPr>
          </w:p>
        </w:tc>
      </w:tr>
      <w:tr w14:paraId="53B0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FECFC7B">
            <w:pPr>
              <w:rPr>
                <w:rFonts w:hint="eastAsia" w:ascii="仿宋_GB2312" w:eastAsia="仿宋_GB2312"/>
                <w:sz w:val="18"/>
                <w:szCs w:val="18"/>
              </w:rPr>
            </w:pPr>
            <w:r>
              <w:rPr>
                <w:rFonts w:hint="eastAsia" w:ascii="仿宋_GB2312" w:eastAsia="仿宋_GB2312"/>
                <w:sz w:val="18"/>
                <w:szCs w:val="18"/>
              </w:rPr>
              <w:t>29</w:t>
            </w:r>
          </w:p>
        </w:tc>
        <w:tc>
          <w:tcPr>
            <w:tcW w:w="2340" w:type="dxa"/>
            <w:noWrap w:val="0"/>
            <w:vAlign w:val="center"/>
          </w:tcPr>
          <w:p w14:paraId="1B616A86">
            <w:pPr>
              <w:rPr>
                <w:rFonts w:hint="eastAsia" w:ascii="仿宋_GB2312" w:eastAsia="仿宋_GB2312"/>
                <w:sz w:val="18"/>
                <w:szCs w:val="18"/>
              </w:rPr>
            </w:pPr>
            <w:r>
              <w:rPr>
                <w:rFonts w:hint="eastAsia" w:ascii="仿宋_GB2312" w:eastAsia="仿宋_GB2312"/>
                <w:sz w:val="18"/>
                <w:szCs w:val="18"/>
              </w:rPr>
              <w:t>盐边县宏大铜镍有限责任公司冷水箐铜镍矿</w:t>
            </w:r>
          </w:p>
        </w:tc>
        <w:tc>
          <w:tcPr>
            <w:tcW w:w="1440" w:type="dxa"/>
            <w:noWrap w:val="0"/>
            <w:vAlign w:val="center"/>
          </w:tcPr>
          <w:p w14:paraId="1E4CEB0B">
            <w:pPr>
              <w:jc w:val="center"/>
              <w:rPr>
                <w:rFonts w:hint="eastAsia" w:ascii="仿宋_GB2312" w:eastAsia="仿宋_GB2312"/>
                <w:sz w:val="18"/>
                <w:szCs w:val="18"/>
              </w:rPr>
            </w:pPr>
            <w:r>
              <w:rPr>
                <w:rFonts w:hint="eastAsia" w:ascii="仿宋_GB2312" w:eastAsia="仿宋_GB2312"/>
                <w:sz w:val="18"/>
                <w:szCs w:val="18"/>
              </w:rPr>
              <w:t>渔门镇双龙村</w:t>
            </w:r>
          </w:p>
        </w:tc>
        <w:tc>
          <w:tcPr>
            <w:tcW w:w="1260" w:type="dxa"/>
            <w:noWrap w:val="0"/>
            <w:vAlign w:val="center"/>
          </w:tcPr>
          <w:p w14:paraId="6BC4FC8F">
            <w:pPr>
              <w:jc w:val="center"/>
              <w:rPr>
                <w:rFonts w:hint="eastAsia" w:ascii="仿宋_GB2312" w:eastAsia="仿宋_GB2312"/>
                <w:sz w:val="18"/>
                <w:szCs w:val="18"/>
              </w:rPr>
            </w:pPr>
            <w:r>
              <w:rPr>
                <w:rFonts w:hint="eastAsia" w:ascii="仿宋_GB2312" w:eastAsia="仿宋_GB2312"/>
                <w:sz w:val="18"/>
                <w:szCs w:val="18"/>
              </w:rPr>
              <w:t>铜镍矿</w:t>
            </w:r>
          </w:p>
        </w:tc>
        <w:tc>
          <w:tcPr>
            <w:tcW w:w="1117" w:type="dxa"/>
            <w:noWrap w:val="0"/>
            <w:vAlign w:val="center"/>
          </w:tcPr>
          <w:p w14:paraId="59FF0EE0">
            <w:pPr>
              <w:jc w:val="center"/>
              <w:rPr>
                <w:rFonts w:hint="eastAsia" w:ascii="仿宋_GB2312" w:eastAsia="仿宋_GB2312"/>
                <w:sz w:val="18"/>
                <w:szCs w:val="18"/>
              </w:rPr>
            </w:pPr>
            <w:r>
              <w:rPr>
                <w:rFonts w:hint="eastAsia" w:ascii="仿宋_GB2312" w:eastAsia="仿宋_GB2312"/>
                <w:sz w:val="18"/>
                <w:szCs w:val="18"/>
              </w:rPr>
              <w:t>9.9万吨</w:t>
            </w:r>
          </w:p>
        </w:tc>
        <w:tc>
          <w:tcPr>
            <w:tcW w:w="720" w:type="dxa"/>
            <w:noWrap w:val="0"/>
            <w:vAlign w:val="center"/>
          </w:tcPr>
          <w:p w14:paraId="3FE50060">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08562EA2">
            <w:pPr>
              <w:jc w:val="center"/>
              <w:rPr>
                <w:rFonts w:hint="eastAsia" w:ascii="仿宋_GB2312" w:eastAsia="仿宋_GB2312"/>
              </w:rPr>
            </w:pPr>
            <w:r>
              <w:rPr>
                <w:rFonts w:hint="eastAsia" w:ascii="仿宋_GB2312" w:eastAsia="仿宋_GB2312"/>
                <w:sz w:val="18"/>
                <w:szCs w:val="18"/>
              </w:rPr>
              <w:t>停产</w:t>
            </w:r>
          </w:p>
        </w:tc>
        <w:tc>
          <w:tcPr>
            <w:tcW w:w="1080" w:type="dxa"/>
            <w:noWrap w:val="0"/>
            <w:vAlign w:val="center"/>
          </w:tcPr>
          <w:p w14:paraId="20023B1B">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25AD52D">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CA8D25B">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BA252BA">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3466018">
            <w:pPr>
              <w:ind w:firstLine="280" w:firstLineChars="100"/>
              <w:jc w:val="center"/>
              <w:rPr>
                <w:rFonts w:hint="eastAsia" w:ascii="仿宋_GB2312" w:eastAsia="仿宋_GB2312"/>
                <w:sz w:val="28"/>
                <w:szCs w:val="28"/>
              </w:rPr>
            </w:pPr>
          </w:p>
        </w:tc>
      </w:tr>
      <w:tr w14:paraId="73ED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E86508D">
            <w:pPr>
              <w:rPr>
                <w:rFonts w:hint="eastAsia" w:ascii="仿宋_GB2312" w:eastAsia="仿宋_GB2312"/>
                <w:sz w:val="18"/>
                <w:szCs w:val="18"/>
              </w:rPr>
            </w:pPr>
            <w:r>
              <w:rPr>
                <w:rFonts w:hint="eastAsia" w:ascii="仿宋_GB2312" w:eastAsia="仿宋_GB2312"/>
                <w:sz w:val="18"/>
                <w:szCs w:val="18"/>
              </w:rPr>
              <w:t>30</w:t>
            </w:r>
          </w:p>
        </w:tc>
        <w:tc>
          <w:tcPr>
            <w:tcW w:w="2340" w:type="dxa"/>
            <w:noWrap w:val="0"/>
            <w:vAlign w:val="center"/>
          </w:tcPr>
          <w:p w14:paraId="3CA01D7E">
            <w:pPr>
              <w:rPr>
                <w:rFonts w:hint="eastAsia" w:ascii="仿宋_GB2312" w:eastAsia="仿宋_GB2312"/>
                <w:sz w:val="18"/>
                <w:szCs w:val="18"/>
              </w:rPr>
            </w:pPr>
            <w:r>
              <w:rPr>
                <w:rFonts w:hint="eastAsia" w:ascii="仿宋_GB2312" w:eastAsia="仿宋_GB2312"/>
                <w:sz w:val="18"/>
                <w:szCs w:val="18"/>
              </w:rPr>
              <w:t>攀枝花堡垒建材有限责任公司干沟采石场</w:t>
            </w:r>
          </w:p>
        </w:tc>
        <w:tc>
          <w:tcPr>
            <w:tcW w:w="1440" w:type="dxa"/>
            <w:noWrap w:val="0"/>
            <w:vAlign w:val="center"/>
          </w:tcPr>
          <w:p w14:paraId="270F83A1">
            <w:pPr>
              <w:jc w:val="center"/>
              <w:rPr>
                <w:rFonts w:hint="eastAsia" w:ascii="仿宋_GB2312" w:eastAsia="仿宋_GB2312"/>
                <w:sz w:val="18"/>
                <w:szCs w:val="18"/>
              </w:rPr>
            </w:pPr>
            <w:r>
              <w:rPr>
                <w:rFonts w:hint="eastAsia" w:ascii="仿宋_GB2312" w:eastAsia="仿宋_GB2312"/>
                <w:sz w:val="18"/>
                <w:szCs w:val="18"/>
              </w:rPr>
              <w:t>红格镇昔格达村</w:t>
            </w:r>
          </w:p>
        </w:tc>
        <w:tc>
          <w:tcPr>
            <w:tcW w:w="1260" w:type="dxa"/>
            <w:noWrap w:val="0"/>
            <w:vAlign w:val="center"/>
          </w:tcPr>
          <w:p w14:paraId="4BE896F3">
            <w:pPr>
              <w:jc w:val="center"/>
              <w:rPr>
                <w:rFonts w:hint="eastAsia" w:ascii="仿宋_GB2312" w:eastAsia="仿宋_GB2312"/>
                <w:sz w:val="18"/>
                <w:szCs w:val="18"/>
              </w:rPr>
            </w:pPr>
            <w:r>
              <w:rPr>
                <w:rFonts w:hint="eastAsia" w:ascii="仿宋_GB2312" w:eastAsia="仿宋_GB2312"/>
                <w:sz w:val="18"/>
                <w:szCs w:val="18"/>
              </w:rPr>
              <w:t>建筑白云岩</w:t>
            </w:r>
          </w:p>
        </w:tc>
        <w:tc>
          <w:tcPr>
            <w:tcW w:w="1117" w:type="dxa"/>
            <w:noWrap w:val="0"/>
            <w:vAlign w:val="center"/>
          </w:tcPr>
          <w:p w14:paraId="339989C3">
            <w:pPr>
              <w:jc w:val="center"/>
              <w:rPr>
                <w:rFonts w:hint="eastAsia" w:ascii="仿宋_GB2312" w:eastAsia="仿宋_GB2312"/>
                <w:sz w:val="18"/>
                <w:szCs w:val="18"/>
              </w:rPr>
            </w:pPr>
            <w:r>
              <w:rPr>
                <w:rFonts w:hint="eastAsia" w:ascii="仿宋_GB2312" w:eastAsia="仿宋_GB2312"/>
                <w:sz w:val="18"/>
                <w:szCs w:val="18"/>
              </w:rPr>
              <w:t>3万立方米</w:t>
            </w:r>
          </w:p>
        </w:tc>
        <w:tc>
          <w:tcPr>
            <w:tcW w:w="720" w:type="dxa"/>
            <w:noWrap w:val="0"/>
            <w:vAlign w:val="center"/>
          </w:tcPr>
          <w:p w14:paraId="69922223">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0A0700D5">
            <w:pPr>
              <w:jc w:val="center"/>
              <w:rPr>
                <w:rFonts w:hint="eastAsia" w:ascii="仿宋_GB2312" w:eastAsia="仿宋_GB2312"/>
                <w:sz w:val="18"/>
                <w:szCs w:val="18"/>
              </w:rPr>
            </w:pPr>
            <w:r>
              <w:rPr>
                <w:rFonts w:hint="eastAsia" w:ascii="仿宋_GB2312" w:eastAsia="仿宋_GB2312"/>
                <w:sz w:val="18"/>
                <w:szCs w:val="18"/>
              </w:rPr>
              <w:t>生产</w:t>
            </w:r>
          </w:p>
        </w:tc>
        <w:tc>
          <w:tcPr>
            <w:tcW w:w="1080" w:type="dxa"/>
            <w:noWrap w:val="0"/>
            <w:vAlign w:val="center"/>
          </w:tcPr>
          <w:p w14:paraId="1FADF73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A6CA42C">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3694156">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1A8784BC">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687BDC08">
            <w:pPr>
              <w:ind w:firstLine="280" w:firstLineChars="100"/>
              <w:jc w:val="center"/>
              <w:rPr>
                <w:rFonts w:hint="eastAsia" w:ascii="仿宋_GB2312" w:eastAsia="仿宋_GB2312"/>
                <w:sz w:val="28"/>
                <w:szCs w:val="28"/>
              </w:rPr>
            </w:pPr>
          </w:p>
        </w:tc>
      </w:tr>
      <w:tr w14:paraId="01B7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FF9793B">
            <w:pPr>
              <w:rPr>
                <w:rFonts w:hint="eastAsia" w:ascii="仿宋_GB2312" w:eastAsia="仿宋_GB2312"/>
                <w:sz w:val="18"/>
                <w:szCs w:val="18"/>
              </w:rPr>
            </w:pPr>
            <w:r>
              <w:rPr>
                <w:rFonts w:hint="eastAsia" w:ascii="仿宋_GB2312" w:eastAsia="仿宋_GB2312"/>
                <w:sz w:val="18"/>
                <w:szCs w:val="18"/>
              </w:rPr>
              <w:t>31</w:t>
            </w:r>
          </w:p>
        </w:tc>
        <w:tc>
          <w:tcPr>
            <w:tcW w:w="2340" w:type="dxa"/>
            <w:noWrap w:val="0"/>
            <w:vAlign w:val="center"/>
          </w:tcPr>
          <w:p w14:paraId="7D93939B">
            <w:pPr>
              <w:rPr>
                <w:rFonts w:hint="eastAsia" w:ascii="仿宋_GB2312" w:eastAsia="仿宋_GB2312"/>
                <w:sz w:val="18"/>
                <w:szCs w:val="18"/>
              </w:rPr>
            </w:pPr>
            <w:r>
              <w:rPr>
                <w:rFonts w:hint="eastAsia" w:ascii="仿宋_GB2312" w:eastAsia="仿宋_GB2312"/>
                <w:sz w:val="18"/>
                <w:szCs w:val="18"/>
              </w:rPr>
              <w:t>攀枝花堡垒建材有限责任公司箐门采石厂</w:t>
            </w:r>
          </w:p>
        </w:tc>
        <w:tc>
          <w:tcPr>
            <w:tcW w:w="1440" w:type="dxa"/>
            <w:noWrap w:val="0"/>
            <w:vAlign w:val="center"/>
          </w:tcPr>
          <w:p w14:paraId="161CAA08">
            <w:pPr>
              <w:jc w:val="center"/>
              <w:rPr>
                <w:rFonts w:hint="eastAsia" w:ascii="仿宋_GB2312" w:eastAsia="仿宋_GB2312"/>
                <w:sz w:val="18"/>
                <w:szCs w:val="18"/>
              </w:rPr>
            </w:pPr>
            <w:r>
              <w:rPr>
                <w:rFonts w:hint="eastAsia" w:ascii="仿宋_GB2312" w:eastAsia="仿宋_GB2312"/>
                <w:sz w:val="18"/>
                <w:szCs w:val="18"/>
              </w:rPr>
              <w:t>红格镇昔格达村</w:t>
            </w:r>
          </w:p>
        </w:tc>
        <w:tc>
          <w:tcPr>
            <w:tcW w:w="1260" w:type="dxa"/>
            <w:noWrap w:val="0"/>
            <w:vAlign w:val="center"/>
          </w:tcPr>
          <w:p w14:paraId="0F63FD26">
            <w:pPr>
              <w:jc w:val="center"/>
              <w:rPr>
                <w:rFonts w:hint="eastAsia" w:ascii="仿宋_GB2312" w:eastAsia="仿宋_GB2312"/>
                <w:sz w:val="18"/>
                <w:szCs w:val="18"/>
              </w:rPr>
            </w:pPr>
            <w:r>
              <w:rPr>
                <w:rFonts w:hint="eastAsia" w:ascii="仿宋_GB2312" w:eastAsia="仿宋_GB2312"/>
                <w:sz w:val="18"/>
                <w:szCs w:val="18"/>
              </w:rPr>
              <w:t>建筑白云岩</w:t>
            </w:r>
          </w:p>
        </w:tc>
        <w:tc>
          <w:tcPr>
            <w:tcW w:w="1117" w:type="dxa"/>
            <w:noWrap w:val="0"/>
            <w:vAlign w:val="center"/>
          </w:tcPr>
          <w:p w14:paraId="6CB2E136">
            <w:pPr>
              <w:rPr>
                <w:rFonts w:hint="eastAsia" w:ascii="仿宋_GB2312" w:eastAsia="仿宋_GB2312"/>
                <w:sz w:val="18"/>
                <w:szCs w:val="18"/>
              </w:rPr>
            </w:pPr>
            <w:r>
              <w:rPr>
                <w:rFonts w:hint="eastAsia" w:ascii="仿宋_GB2312" w:eastAsia="仿宋_GB2312"/>
                <w:sz w:val="18"/>
                <w:szCs w:val="18"/>
              </w:rPr>
              <w:t>1.5万立方米</w:t>
            </w:r>
          </w:p>
        </w:tc>
        <w:tc>
          <w:tcPr>
            <w:tcW w:w="720" w:type="dxa"/>
            <w:noWrap w:val="0"/>
            <w:vAlign w:val="center"/>
          </w:tcPr>
          <w:p w14:paraId="5177FAB4">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2A5D8364">
            <w:pPr>
              <w:jc w:val="center"/>
              <w:rPr>
                <w:rFonts w:hint="eastAsia" w:ascii="仿宋_GB2312" w:eastAsia="仿宋_GB2312"/>
                <w:sz w:val="18"/>
                <w:szCs w:val="18"/>
              </w:rPr>
            </w:pPr>
            <w:r>
              <w:rPr>
                <w:rFonts w:hint="eastAsia" w:ascii="仿宋_GB2312" w:eastAsia="仿宋_GB2312"/>
                <w:sz w:val="18"/>
                <w:szCs w:val="18"/>
              </w:rPr>
              <w:t>在建</w:t>
            </w:r>
          </w:p>
        </w:tc>
        <w:tc>
          <w:tcPr>
            <w:tcW w:w="1080" w:type="dxa"/>
            <w:noWrap w:val="0"/>
            <w:vAlign w:val="center"/>
          </w:tcPr>
          <w:p w14:paraId="4B54E1F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FBAEE90">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36916AE0">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18837A6B">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1B29EAC1">
            <w:pPr>
              <w:ind w:firstLine="280" w:firstLineChars="100"/>
              <w:jc w:val="center"/>
              <w:rPr>
                <w:rFonts w:hint="eastAsia" w:ascii="仿宋_GB2312" w:eastAsia="仿宋_GB2312"/>
                <w:sz w:val="28"/>
                <w:szCs w:val="28"/>
              </w:rPr>
            </w:pPr>
          </w:p>
        </w:tc>
      </w:tr>
      <w:tr w14:paraId="5FCE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3D222D6">
            <w:pPr>
              <w:rPr>
                <w:rFonts w:hint="eastAsia" w:ascii="仿宋_GB2312" w:eastAsia="仿宋_GB2312"/>
                <w:sz w:val="18"/>
                <w:szCs w:val="18"/>
              </w:rPr>
            </w:pPr>
            <w:r>
              <w:rPr>
                <w:rFonts w:hint="eastAsia" w:ascii="仿宋_GB2312" w:eastAsia="仿宋_GB2312"/>
                <w:sz w:val="18"/>
                <w:szCs w:val="18"/>
              </w:rPr>
              <w:t>32</w:t>
            </w:r>
          </w:p>
        </w:tc>
        <w:tc>
          <w:tcPr>
            <w:tcW w:w="2340" w:type="dxa"/>
            <w:noWrap w:val="0"/>
            <w:vAlign w:val="center"/>
          </w:tcPr>
          <w:p w14:paraId="08EE4045">
            <w:pPr>
              <w:rPr>
                <w:rFonts w:hint="eastAsia" w:ascii="仿宋_GB2312" w:eastAsia="仿宋_GB2312"/>
                <w:sz w:val="18"/>
                <w:szCs w:val="18"/>
              </w:rPr>
            </w:pPr>
            <w:r>
              <w:rPr>
                <w:rFonts w:hint="eastAsia" w:ascii="仿宋_GB2312" w:eastAsia="仿宋_GB2312"/>
                <w:sz w:val="18"/>
                <w:szCs w:val="18"/>
              </w:rPr>
              <w:t>盐边县宏昌永照硅矿</w:t>
            </w:r>
          </w:p>
        </w:tc>
        <w:tc>
          <w:tcPr>
            <w:tcW w:w="1440" w:type="dxa"/>
            <w:noWrap w:val="0"/>
            <w:vAlign w:val="center"/>
          </w:tcPr>
          <w:p w14:paraId="4B93BAFB">
            <w:pPr>
              <w:jc w:val="center"/>
              <w:rPr>
                <w:rFonts w:hint="eastAsia" w:ascii="仿宋_GB2312" w:eastAsia="仿宋_GB2312"/>
                <w:sz w:val="18"/>
                <w:szCs w:val="18"/>
              </w:rPr>
            </w:pPr>
            <w:r>
              <w:rPr>
                <w:rFonts w:hint="eastAsia" w:ascii="仿宋_GB2312" w:eastAsia="仿宋_GB2312"/>
                <w:sz w:val="18"/>
                <w:szCs w:val="18"/>
              </w:rPr>
              <w:t>红宝乡广东湾村</w:t>
            </w:r>
          </w:p>
        </w:tc>
        <w:tc>
          <w:tcPr>
            <w:tcW w:w="1260" w:type="dxa"/>
            <w:noWrap w:val="0"/>
            <w:vAlign w:val="center"/>
          </w:tcPr>
          <w:p w14:paraId="604ED80E">
            <w:pPr>
              <w:jc w:val="center"/>
              <w:rPr>
                <w:rFonts w:hint="eastAsia" w:ascii="仿宋_GB2312" w:eastAsia="仿宋_GB2312"/>
                <w:sz w:val="18"/>
                <w:szCs w:val="18"/>
              </w:rPr>
            </w:pPr>
            <w:r>
              <w:rPr>
                <w:rFonts w:hint="eastAsia" w:ascii="仿宋_GB2312" w:eastAsia="仿宋_GB2312"/>
                <w:sz w:val="18"/>
                <w:szCs w:val="18"/>
              </w:rPr>
              <w:t>冶金石英岩</w:t>
            </w:r>
          </w:p>
        </w:tc>
        <w:tc>
          <w:tcPr>
            <w:tcW w:w="1117" w:type="dxa"/>
            <w:noWrap w:val="0"/>
            <w:vAlign w:val="center"/>
          </w:tcPr>
          <w:p w14:paraId="5D5BD150">
            <w:pPr>
              <w:jc w:val="center"/>
              <w:rPr>
                <w:rFonts w:hint="eastAsia" w:ascii="仿宋_GB2312" w:eastAsia="仿宋_GB2312"/>
                <w:sz w:val="18"/>
                <w:szCs w:val="18"/>
              </w:rPr>
            </w:pPr>
            <w:r>
              <w:rPr>
                <w:rFonts w:hint="eastAsia" w:ascii="仿宋_GB2312" w:eastAsia="仿宋_GB2312"/>
                <w:sz w:val="18"/>
                <w:szCs w:val="18"/>
              </w:rPr>
              <w:t>2万吨</w:t>
            </w:r>
          </w:p>
        </w:tc>
        <w:tc>
          <w:tcPr>
            <w:tcW w:w="720" w:type="dxa"/>
            <w:noWrap w:val="0"/>
            <w:vAlign w:val="center"/>
          </w:tcPr>
          <w:p w14:paraId="038D6721">
            <w:pPr>
              <w:jc w:val="center"/>
              <w:rPr>
                <w:rFonts w:hint="eastAsia" w:ascii="仿宋_GB2312" w:eastAsia="仿宋_GB2312"/>
                <w:sz w:val="18"/>
                <w:szCs w:val="18"/>
              </w:rPr>
            </w:pPr>
            <w:r>
              <w:rPr>
                <w:rFonts w:hint="eastAsia" w:ascii="仿宋_GB2312" w:eastAsia="仿宋_GB2312"/>
                <w:sz w:val="18"/>
                <w:szCs w:val="18"/>
              </w:rPr>
              <w:t>A</w:t>
            </w:r>
          </w:p>
        </w:tc>
        <w:tc>
          <w:tcPr>
            <w:tcW w:w="720" w:type="dxa"/>
            <w:noWrap w:val="0"/>
            <w:vAlign w:val="center"/>
          </w:tcPr>
          <w:p w14:paraId="44DD8FE0">
            <w:pPr>
              <w:jc w:val="center"/>
              <w:rPr>
                <w:rFonts w:hint="eastAsia" w:ascii="仿宋_GB2312" w:eastAsia="仿宋_GB2312"/>
                <w:sz w:val="18"/>
                <w:szCs w:val="18"/>
              </w:rPr>
            </w:pPr>
            <w:r>
              <w:rPr>
                <w:rFonts w:hint="eastAsia" w:ascii="仿宋_GB2312" w:eastAsia="仿宋_GB2312"/>
                <w:sz w:val="18"/>
                <w:szCs w:val="18"/>
              </w:rPr>
              <w:t>停产</w:t>
            </w:r>
          </w:p>
        </w:tc>
        <w:tc>
          <w:tcPr>
            <w:tcW w:w="1080" w:type="dxa"/>
            <w:noWrap w:val="0"/>
            <w:vAlign w:val="top"/>
          </w:tcPr>
          <w:p w14:paraId="4A082624">
            <w:pPr>
              <w:ind w:firstLine="320" w:firstLineChars="100"/>
              <w:rPr>
                <w:rFonts w:hint="eastAsia" w:ascii="仿宋_GB2312" w:eastAsia="仿宋_GB2312"/>
              </w:rPr>
            </w:pPr>
            <w:r>
              <w:rPr>
                <w:rFonts w:hint="eastAsia" w:ascii="仿宋_GB2312" w:eastAsia="仿宋_GB2312"/>
                <w:sz w:val="32"/>
                <w:szCs w:val="32"/>
              </w:rPr>
              <w:t>△</w:t>
            </w:r>
          </w:p>
        </w:tc>
        <w:tc>
          <w:tcPr>
            <w:tcW w:w="1080" w:type="dxa"/>
            <w:noWrap w:val="0"/>
            <w:vAlign w:val="top"/>
          </w:tcPr>
          <w:p w14:paraId="1E5CC243">
            <w:pPr>
              <w:rPr>
                <w:rFonts w:hint="eastAsia" w:ascii="仿宋_GB2312" w:eastAsia="仿宋_GB2312"/>
              </w:rPr>
            </w:pPr>
            <w:r>
              <w:rPr>
                <w:rFonts w:hint="eastAsia" w:ascii="仿宋_GB2312" w:eastAsia="仿宋_GB2312"/>
                <w:sz w:val="32"/>
                <w:szCs w:val="32"/>
              </w:rPr>
              <w:t xml:space="preserve">  ▲</w:t>
            </w:r>
          </w:p>
        </w:tc>
        <w:tc>
          <w:tcPr>
            <w:tcW w:w="1080" w:type="dxa"/>
            <w:noWrap w:val="0"/>
            <w:vAlign w:val="top"/>
          </w:tcPr>
          <w:p w14:paraId="6B32BAB6">
            <w:pPr>
              <w:ind w:firstLine="320" w:firstLineChars="100"/>
              <w:rPr>
                <w:rFonts w:hint="eastAsia" w:ascii="仿宋_GB2312" w:eastAsia="仿宋_GB2312"/>
              </w:rPr>
            </w:pPr>
            <w:r>
              <w:rPr>
                <w:rFonts w:hint="eastAsia" w:ascii="仿宋_GB2312" w:eastAsia="仿宋_GB2312"/>
                <w:sz w:val="32"/>
                <w:szCs w:val="32"/>
              </w:rPr>
              <w:t>▲</w:t>
            </w:r>
          </w:p>
        </w:tc>
        <w:tc>
          <w:tcPr>
            <w:tcW w:w="1043" w:type="dxa"/>
            <w:noWrap w:val="0"/>
            <w:vAlign w:val="top"/>
          </w:tcPr>
          <w:p w14:paraId="4FDA8DBA">
            <w:pPr>
              <w:ind w:firstLine="160" w:firstLineChars="50"/>
              <w:rPr>
                <w:rFonts w:hint="eastAsia" w:ascii="仿宋_GB2312" w:eastAsia="仿宋_GB2312"/>
              </w:rPr>
            </w:pPr>
            <w:r>
              <w:rPr>
                <w:rFonts w:hint="eastAsia" w:ascii="仿宋_GB2312" w:eastAsia="仿宋_GB2312"/>
                <w:sz w:val="32"/>
                <w:szCs w:val="32"/>
              </w:rPr>
              <w:t>△</w:t>
            </w:r>
          </w:p>
        </w:tc>
        <w:tc>
          <w:tcPr>
            <w:tcW w:w="900" w:type="dxa"/>
            <w:noWrap w:val="0"/>
            <w:vAlign w:val="center"/>
          </w:tcPr>
          <w:p w14:paraId="2E42FC4A">
            <w:pPr>
              <w:ind w:firstLine="280" w:firstLineChars="100"/>
              <w:jc w:val="center"/>
              <w:rPr>
                <w:rFonts w:hint="eastAsia" w:ascii="仿宋_GB2312" w:eastAsia="仿宋_GB2312"/>
                <w:sz w:val="28"/>
                <w:szCs w:val="28"/>
              </w:rPr>
            </w:pPr>
          </w:p>
        </w:tc>
      </w:tr>
      <w:tr w14:paraId="624F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88E26FE">
            <w:pPr>
              <w:rPr>
                <w:rFonts w:hint="eastAsia" w:ascii="仿宋_GB2312" w:eastAsia="仿宋_GB2312"/>
                <w:sz w:val="18"/>
                <w:szCs w:val="18"/>
              </w:rPr>
            </w:pPr>
            <w:r>
              <w:rPr>
                <w:rFonts w:hint="eastAsia" w:ascii="仿宋_GB2312" w:eastAsia="仿宋_GB2312"/>
                <w:sz w:val="18"/>
                <w:szCs w:val="18"/>
              </w:rPr>
              <w:t>33</w:t>
            </w:r>
          </w:p>
        </w:tc>
        <w:tc>
          <w:tcPr>
            <w:tcW w:w="2340" w:type="dxa"/>
            <w:noWrap w:val="0"/>
            <w:vAlign w:val="center"/>
          </w:tcPr>
          <w:p w14:paraId="7716BD8C">
            <w:pPr>
              <w:rPr>
                <w:rFonts w:hint="eastAsia" w:ascii="仿宋_GB2312" w:eastAsia="仿宋_GB2312"/>
                <w:sz w:val="18"/>
                <w:szCs w:val="18"/>
              </w:rPr>
            </w:pPr>
            <w:r>
              <w:rPr>
                <w:rFonts w:hint="eastAsia" w:ascii="仿宋_GB2312" w:eastAsia="仿宋_GB2312"/>
                <w:sz w:val="18"/>
                <w:szCs w:val="18"/>
              </w:rPr>
              <w:t>盐边县新九高岭土矿</w:t>
            </w:r>
          </w:p>
        </w:tc>
        <w:tc>
          <w:tcPr>
            <w:tcW w:w="1440" w:type="dxa"/>
            <w:noWrap w:val="0"/>
            <w:vAlign w:val="center"/>
          </w:tcPr>
          <w:p w14:paraId="6462379F">
            <w:pPr>
              <w:jc w:val="center"/>
              <w:rPr>
                <w:rFonts w:hint="eastAsia" w:ascii="仿宋_GB2312" w:eastAsia="仿宋_GB2312"/>
                <w:sz w:val="18"/>
                <w:szCs w:val="18"/>
              </w:rPr>
            </w:pPr>
            <w:r>
              <w:rPr>
                <w:rFonts w:hint="eastAsia" w:ascii="仿宋_GB2312" w:eastAsia="仿宋_GB2312"/>
                <w:sz w:val="18"/>
                <w:szCs w:val="18"/>
              </w:rPr>
              <w:t>新九镇踏</w:t>
            </w:r>
            <w:r>
              <w:rPr>
                <w:rFonts w:hint="eastAsia" w:ascii="仿宋_GB2312" w:eastAsia="方正仿宋_GBK"/>
                <w:sz w:val="18"/>
                <w:szCs w:val="18"/>
              </w:rPr>
              <w:t>鲊</w:t>
            </w:r>
            <w:r>
              <w:rPr>
                <w:rFonts w:hint="eastAsia" w:ascii="仿宋_GB2312" w:eastAsia="仿宋_GB2312"/>
                <w:sz w:val="18"/>
                <w:szCs w:val="18"/>
              </w:rPr>
              <w:t>村</w:t>
            </w:r>
          </w:p>
        </w:tc>
        <w:tc>
          <w:tcPr>
            <w:tcW w:w="1260" w:type="dxa"/>
            <w:noWrap w:val="0"/>
            <w:vAlign w:val="center"/>
          </w:tcPr>
          <w:p w14:paraId="688FB812">
            <w:pPr>
              <w:jc w:val="center"/>
              <w:rPr>
                <w:rFonts w:hint="eastAsia" w:ascii="仿宋_GB2312" w:eastAsia="仿宋_GB2312"/>
                <w:sz w:val="18"/>
                <w:szCs w:val="18"/>
              </w:rPr>
            </w:pPr>
            <w:r>
              <w:rPr>
                <w:rFonts w:hint="eastAsia" w:ascii="仿宋_GB2312" w:eastAsia="仿宋_GB2312"/>
                <w:sz w:val="18"/>
                <w:szCs w:val="18"/>
              </w:rPr>
              <w:t>高岭土</w:t>
            </w:r>
          </w:p>
        </w:tc>
        <w:tc>
          <w:tcPr>
            <w:tcW w:w="1117" w:type="dxa"/>
            <w:noWrap w:val="0"/>
            <w:vAlign w:val="center"/>
          </w:tcPr>
          <w:p w14:paraId="40ACBC92">
            <w:pPr>
              <w:jc w:val="center"/>
              <w:rPr>
                <w:rFonts w:hint="eastAsia" w:ascii="仿宋_GB2312" w:eastAsia="仿宋_GB2312"/>
                <w:sz w:val="18"/>
                <w:szCs w:val="18"/>
              </w:rPr>
            </w:pPr>
            <w:r>
              <w:rPr>
                <w:rFonts w:hint="eastAsia" w:ascii="仿宋_GB2312" w:eastAsia="仿宋_GB2312"/>
                <w:sz w:val="18"/>
                <w:szCs w:val="18"/>
              </w:rPr>
              <w:t>3万吨</w:t>
            </w:r>
          </w:p>
        </w:tc>
        <w:tc>
          <w:tcPr>
            <w:tcW w:w="720" w:type="dxa"/>
            <w:noWrap w:val="0"/>
            <w:vAlign w:val="center"/>
          </w:tcPr>
          <w:p w14:paraId="768D2EEB">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50AB7612">
            <w:pPr>
              <w:jc w:val="center"/>
              <w:rPr>
                <w:rFonts w:hint="eastAsia" w:ascii="仿宋_GB2312" w:eastAsia="仿宋_GB2312"/>
                <w:sz w:val="18"/>
                <w:szCs w:val="18"/>
              </w:rPr>
            </w:pPr>
            <w:r>
              <w:rPr>
                <w:rFonts w:hint="eastAsia" w:ascii="仿宋_GB2312" w:eastAsia="仿宋_GB2312"/>
                <w:sz w:val="18"/>
                <w:szCs w:val="18"/>
              </w:rPr>
              <w:t>生产</w:t>
            </w:r>
          </w:p>
        </w:tc>
        <w:tc>
          <w:tcPr>
            <w:tcW w:w="1080" w:type="dxa"/>
            <w:noWrap w:val="0"/>
            <w:vAlign w:val="center"/>
          </w:tcPr>
          <w:p w14:paraId="5F28590D">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426CCC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1E33E430">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4F2B0BB4">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2881E092">
            <w:pPr>
              <w:ind w:firstLine="280" w:firstLineChars="100"/>
              <w:jc w:val="center"/>
              <w:rPr>
                <w:rFonts w:hint="eastAsia" w:ascii="仿宋_GB2312" w:eastAsia="仿宋_GB2312"/>
                <w:sz w:val="28"/>
                <w:szCs w:val="28"/>
              </w:rPr>
            </w:pPr>
          </w:p>
        </w:tc>
      </w:tr>
      <w:tr w14:paraId="2E17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BFA3DC1">
            <w:pPr>
              <w:rPr>
                <w:rFonts w:hint="eastAsia" w:ascii="仿宋_GB2312" w:eastAsia="仿宋_GB2312"/>
                <w:sz w:val="18"/>
                <w:szCs w:val="18"/>
              </w:rPr>
            </w:pPr>
            <w:r>
              <w:rPr>
                <w:rFonts w:hint="eastAsia" w:ascii="仿宋_GB2312" w:eastAsia="仿宋_GB2312"/>
                <w:sz w:val="18"/>
                <w:szCs w:val="18"/>
              </w:rPr>
              <w:t>34</w:t>
            </w:r>
          </w:p>
        </w:tc>
        <w:tc>
          <w:tcPr>
            <w:tcW w:w="2340" w:type="dxa"/>
            <w:noWrap w:val="0"/>
            <w:vAlign w:val="center"/>
          </w:tcPr>
          <w:p w14:paraId="1FAC7D45">
            <w:pPr>
              <w:rPr>
                <w:rFonts w:hint="eastAsia" w:ascii="仿宋_GB2312" w:eastAsia="仿宋_GB2312"/>
                <w:sz w:val="18"/>
                <w:szCs w:val="18"/>
              </w:rPr>
            </w:pPr>
            <w:r>
              <w:rPr>
                <w:rFonts w:hint="eastAsia" w:ascii="仿宋_GB2312" w:eastAsia="仿宋_GB2312"/>
                <w:sz w:val="18"/>
                <w:szCs w:val="18"/>
              </w:rPr>
              <w:t>盐边县鑫旺工贸有限公司（新民村小河组采砂场）</w:t>
            </w:r>
          </w:p>
        </w:tc>
        <w:tc>
          <w:tcPr>
            <w:tcW w:w="1440" w:type="dxa"/>
            <w:noWrap w:val="0"/>
            <w:vAlign w:val="center"/>
          </w:tcPr>
          <w:p w14:paraId="6CF87C2A">
            <w:pPr>
              <w:jc w:val="center"/>
              <w:rPr>
                <w:rFonts w:hint="eastAsia" w:ascii="仿宋_GB2312" w:eastAsia="仿宋_GB2312"/>
                <w:sz w:val="18"/>
                <w:szCs w:val="18"/>
              </w:rPr>
            </w:pPr>
            <w:r>
              <w:rPr>
                <w:rFonts w:hint="eastAsia" w:ascii="仿宋_GB2312" w:eastAsia="仿宋_GB2312"/>
                <w:sz w:val="18"/>
                <w:szCs w:val="18"/>
              </w:rPr>
              <w:t>红格镇新民村</w:t>
            </w:r>
          </w:p>
        </w:tc>
        <w:tc>
          <w:tcPr>
            <w:tcW w:w="1260" w:type="dxa"/>
            <w:noWrap w:val="0"/>
            <w:vAlign w:val="center"/>
          </w:tcPr>
          <w:p w14:paraId="7FF263D3">
            <w:pPr>
              <w:jc w:val="center"/>
              <w:rPr>
                <w:rFonts w:hint="eastAsia" w:ascii="仿宋_GB2312" w:eastAsia="仿宋_GB2312"/>
                <w:sz w:val="18"/>
                <w:szCs w:val="18"/>
              </w:rPr>
            </w:pPr>
            <w:r>
              <w:rPr>
                <w:rFonts w:hint="eastAsia" w:ascii="仿宋_GB2312" w:eastAsia="仿宋_GB2312"/>
                <w:sz w:val="18"/>
                <w:szCs w:val="18"/>
              </w:rPr>
              <w:t>建筑用砂</w:t>
            </w:r>
          </w:p>
        </w:tc>
        <w:tc>
          <w:tcPr>
            <w:tcW w:w="1117" w:type="dxa"/>
            <w:noWrap w:val="0"/>
            <w:vAlign w:val="center"/>
          </w:tcPr>
          <w:p w14:paraId="491A8457">
            <w:pPr>
              <w:rPr>
                <w:rFonts w:hint="eastAsia" w:ascii="仿宋_GB2312" w:eastAsia="仿宋_GB2312"/>
                <w:sz w:val="18"/>
                <w:szCs w:val="18"/>
              </w:rPr>
            </w:pPr>
            <w:r>
              <w:rPr>
                <w:rFonts w:hint="eastAsia" w:ascii="仿宋_GB2312" w:eastAsia="仿宋_GB2312"/>
                <w:sz w:val="18"/>
                <w:szCs w:val="18"/>
              </w:rPr>
              <w:t>1.5万立方米</w:t>
            </w:r>
          </w:p>
        </w:tc>
        <w:tc>
          <w:tcPr>
            <w:tcW w:w="720" w:type="dxa"/>
            <w:noWrap w:val="0"/>
            <w:vAlign w:val="center"/>
          </w:tcPr>
          <w:p w14:paraId="01F90105">
            <w:pPr>
              <w:jc w:val="center"/>
              <w:rPr>
                <w:rFonts w:hint="eastAsia" w:ascii="仿宋_GB2312" w:eastAsia="仿宋_GB2312"/>
                <w:sz w:val="18"/>
                <w:szCs w:val="18"/>
              </w:rPr>
            </w:pPr>
            <w:r>
              <w:rPr>
                <w:rFonts w:hint="eastAsia" w:ascii="仿宋_GB2312" w:eastAsia="仿宋_GB2312"/>
                <w:sz w:val="18"/>
                <w:szCs w:val="18"/>
              </w:rPr>
              <w:t>B</w:t>
            </w:r>
          </w:p>
        </w:tc>
        <w:tc>
          <w:tcPr>
            <w:tcW w:w="720" w:type="dxa"/>
            <w:noWrap w:val="0"/>
            <w:vAlign w:val="center"/>
          </w:tcPr>
          <w:p w14:paraId="38D8DC84">
            <w:pPr>
              <w:jc w:val="center"/>
              <w:rPr>
                <w:rFonts w:hint="eastAsia" w:ascii="仿宋_GB2312" w:eastAsia="仿宋_GB2312"/>
                <w:sz w:val="18"/>
                <w:szCs w:val="18"/>
              </w:rPr>
            </w:pPr>
            <w:r>
              <w:rPr>
                <w:rFonts w:hint="eastAsia" w:ascii="仿宋_GB2312" w:eastAsia="仿宋_GB2312"/>
                <w:sz w:val="18"/>
                <w:szCs w:val="18"/>
              </w:rPr>
              <w:t>生产</w:t>
            </w:r>
          </w:p>
        </w:tc>
        <w:tc>
          <w:tcPr>
            <w:tcW w:w="1080" w:type="dxa"/>
            <w:noWrap w:val="0"/>
            <w:vAlign w:val="center"/>
          </w:tcPr>
          <w:p w14:paraId="3F02705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A8E7715">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0E02CF6">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44C1F6E7">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57173AC">
            <w:pPr>
              <w:ind w:firstLine="280" w:firstLineChars="100"/>
              <w:jc w:val="center"/>
              <w:rPr>
                <w:rFonts w:hint="eastAsia" w:ascii="仿宋_GB2312" w:eastAsia="仿宋_GB2312"/>
                <w:sz w:val="28"/>
                <w:szCs w:val="28"/>
              </w:rPr>
            </w:pPr>
          </w:p>
        </w:tc>
      </w:tr>
      <w:tr w14:paraId="445D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89C0730">
            <w:pPr>
              <w:rPr>
                <w:rFonts w:hint="eastAsia" w:ascii="仿宋_GB2312" w:eastAsia="仿宋_GB2312"/>
                <w:sz w:val="18"/>
                <w:szCs w:val="18"/>
              </w:rPr>
            </w:pPr>
            <w:r>
              <w:rPr>
                <w:rFonts w:hint="eastAsia" w:ascii="仿宋_GB2312" w:eastAsia="仿宋_GB2312"/>
                <w:sz w:val="18"/>
                <w:szCs w:val="18"/>
              </w:rPr>
              <w:t>35</w:t>
            </w:r>
          </w:p>
        </w:tc>
        <w:tc>
          <w:tcPr>
            <w:tcW w:w="2340" w:type="dxa"/>
            <w:noWrap w:val="0"/>
            <w:vAlign w:val="center"/>
          </w:tcPr>
          <w:p w14:paraId="74C629BE">
            <w:pPr>
              <w:rPr>
                <w:rFonts w:hint="eastAsia" w:ascii="仿宋_GB2312" w:eastAsia="仿宋_GB2312"/>
                <w:sz w:val="18"/>
                <w:szCs w:val="18"/>
              </w:rPr>
            </w:pPr>
            <w:r>
              <w:rPr>
                <w:rFonts w:hint="eastAsia" w:ascii="仿宋_GB2312" w:eastAsia="仿宋_GB2312"/>
                <w:sz w:val="18"/>
                <w:szCs w:val="18"/>
              </w:rPr>
              <w:t>盐边县发展（集团）有限责任公司水蜡烛沟建筑用砂</w:t>
            </w:r>
          </w:p>
        </w:tc>
        <w:tc>
          <w:tcPr>
            <w:tcW w:w="1440" w:type="dxa"/>
            <w:noWrap w:val="0"/>
            <w:vAlign w:val="center"/>
          </w:tcPr>
          <w:p w14:paraId="0A44B05B">
            <w:pPr>
              <w:jc w:val="center"/>
              <w:rPr>
                <w:rFonts w:hint="eastAsia" w:ascii="仿宋_GB2312" w:eastAsia="仿宋_GB2312"/>
                <w:sz w:val="18"/>
                <w:szCs w:val="18"/>
              </w:rPr>
            </w:pPr>
            <w:r>
              <w:rPr>
                <w:rFonts w:hint="eastAsia" w:ascii="仿宋_GB2312" w:eastAsia="仿宋_GB2312"/>
                <w:sz w:val="18"/>
                <w:szCs w:val="18"/>
              </w:rPr>
              <w:t>红格镇新民村</w:t>
            </w:r>
          </w:p>
        </w:tc>
        <w:tc>
          <w:tcPr>
            <w:tcW w:w="1260" w:type="dxa"/>
            <w:noWrap w:val="0"/>
            <w:vAlign w:val="center"/>
          </w:tcPr>
          <w:p w14:paraId="4B4098F8">
            <w:pPr>
              <w:jc w:val="center"/>
              <w:rPr>
                <w:rFonts w:hint="eastAsia" w:ascii="仿宋_GB2312" w:eastAsia="仿宋_GB2312"/>
                <w:sz w:val="18"/>
                <w:szCs w:val="18"/>
              </w:rPr>
            </w:pPr>
            <w:r>
              <w:rPr>
                <w:rFonts w:hint="eastAsia" w:ascii="仿宋_GB2312" w:eastAsia="仿宋_GB2312"/>
                <w:sz w:val="18"/>
                <w:szCs w:val="18"/>
              </w:rPr>
              <w:t>建筑用砂</w:t>
            </w:r>
          </w:p>
        </w:tc>
        <w:tc>
          <w:tcPr>
            <w:tcW w:w="1117" w:type="dxa"/>
            <w:noWrap w:val="0"/>
            <w:vAlign w:val="center"/>
          </w:tcPr>
          <w:p w14:paraId="55D93727">
            <w:pPr>
              <w:rPr>
                <w:rFonts w:hint="eastAsia" w:ascii="仿宋_GB2312" w:eastAsia="仿宋_GB2312"/>
                <w:sz w:val="18"/>
                <w:szCs w:val="18"/>
              </w:rPr>
            </w:pPr>
            <w:r>
              <w:rPr>
                <w:rFonts w:hint="eastAsia" w:ascii="仿宋_GB2312" w:eastAsia="仿宋_GB2312"/>
                <w:sz w:val="18"/>
                <w:szCs w:val="18"/>
              </w:rPr>
              <w:t>7.5万立方米</w:t>
            </w:r>
          </w:p>
        </w:tc>
        <w:tc>
          <w:tcPr>
            <w:tcW w:w="720" w:type="dxa"/>
            <w:noWrap w:val="0"/>
            <w:vAlign w:val="center"/>
          </w:tcPr>
          <w:p w14:paraId="66F3AFD2">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7AF1A899">
            <w:pPr>
              <w:jc w:val="center"/>
              <w:rPr>
                <w:rFonts w:hint="eastAsia" w:ascii="仿宋_GB2312" w:eastAsia="仿宋_GB2312"/>
                <w:sz w:val="18"/>
                <w:szCs w:val="18"/>
              </w:rPr>
            </w:pPr>
            <w:r>
              <w:rPr>
                <w:rFonts w:hint="eastAsia" w:ascii="仿宋_GB2312" w:eastAsia="仿宋_GB2312"/>
                <w:sz w:val="18"/>
                <w:szCs w:val="18"/>
              </w:rPr>
              <w:t>在建</w:t>
            </w:r>
          </w:p>
        </w:tc>
        <w:tc>
          <w:tcPr>
            <w:tcW w:w="1080" w:type="dxa"/>
            <w:noWrap w:val="0"/>
            <w:vAlign w:val="center"/>
          </w:tcPr>
          <w:p w14:paraId="42933E9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13EF53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00007672">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0540E41F">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783EF1D4">
            <w:pPr>
              <w:ind w:firstLine="280" w:firstLineChars="100"/>
              <w:jc w:val="center"/>
              <w:rPr>
                <w:rFonts w:hint="eastAsia" w:ascii="仿宋_GB2312" w:eastAsia="仿宋_GB2312"/>
                <w:sz w:val="28"/>
                <w:szCs w:val="28"/>
              </w:rPr>
            </w:pPr>
          </w:p>
        </w:tc>
      </w:tr>
      <w:tr w14:paraId="371D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8AD06DB">
            <w:pPr>
              <w:rPr>
                <w:rFonts w:hint="eastAsia" w:ascii="仿宋_GB2312" w:eastAsia="仿宋_GB2312"/>
                <w:sz w:val="18"/>
                <w:szCs w:val="18"/>
              </w:rPr>
            </w:pPr>
            <w:r>
              <w:rPr>
                <w:rFonts w:hint="eastAsia" w:ascii="仿宋_GB2312" w:eastAsia="仿宋_GB2312"/>
                <w:sz w:val="18"/>
                <w:szCs w:val="18"/>
              </w:rPr>
              <w:t>36</w:t>
            </w:r>
          </w:p>
        </w:tc>
        <w:tc>
          <w:tcPr>
            <w:tcW w:w="2340" w:type="dxa"/>
            <w:noWrap w:val="0"/>
            <w:vAlign w:val="center"/>
          </w:tcPr>
          <w:p w14:paraId="17755566">
            <w:pPr>
              <w:rPr>
                <w:rFonts w:hint="eastAsia" w:ascii="仿宋_GB2312" w:eastAsia="仿宋_GB2312"/>
                <w:sz w:val="18"/>
                <w:szCs w:val="18"/>
              </w:rPr>
            </w:pPr>
            <w:r>
              <w:rPr>
                <w:rFonts w:hint="eastAsia" w:ascii="仿宋_GB2312" w:eastAsia="仿宋_GB2312"/>
                <w:sz w:val="18"/>
                <w:szCs w:val="18"/>
              </w:rPr>
              <w:t>盐边县同生工贸有限责任公司益民乡永益村石厂社砂厂</w:t>
            </w:r>
          </w:p>
        </w:tc>
        <w:tc>
          <w:tcPr>
            <w:tcW w:w="1440" w:type="dxa"/>
            <w:noWrap w:val="0"/>
            <w:vAlign w:val="center"/>
          </w:tcPr>
          <w:p w14:paraId="02367CC9">
            <w:pPr>
              <w:jc w:val="center"/>
              <w:rPr>
                <w:rFonts w:hint="eastAsia" w:ascii="仿宋_GB2312" w:eastAsia="仿宋_GB2312"/>
                <w:sz w:val="18"/>
                <w:szCs w:val="18"/>
              </w:rPr>
            </w:pPr>
            <w:r>
              <w:rPr>
                <w:rFonts w:hint="eastAsia" w:ascii="仿宋_GB2312" w:eastAsia="仿宋_GB2312"/>
                <w:sz w:val="18"/>
                <w:szCs w:val="18"/>
              </w:rPr>
              <w:t>红格镇永益村</w:t>
            </w:r>
          </w:p>
        </w:tc>
        <w:tc>
          <w:tcPr>
            <w:tcW w:w="1260" w:type="dxa"/>
            <w:noWrap w:val="0"/>
            <w:vAlign w:val="center"/>
          </w:tcPr>
          <w:p w14:paraId="2549ADAB">
            <w:pPr>
              <w:jc w:val="center"/>
              <w:rPr>
                <w:rFonts w:hint="eastAsia" w:ascii="仿宋_GB2312" w:eastAsia="仿宋_GB2312"/>
                <w:sz w:val="18"/>
                <w:szCs w:val="18"/>
              </w:rPr>
            </w:pPr>
            <w:r>
              <w:rPr>
                <w:rFonts w:hint="eastAsia" w:ascii="仿宋_GB2312" w:eastAsia="仿宋_GB2312"/>
                <w:sz w:val="18"/>
                <w:szCs w:val="18"/>
              </w:rPr>
              <w:t>建筑用砂</w:t>
            </w:r>
          </w:p>
        </w:tc>
        <w:tc>
          <w:tcPr>
            <w:tcW w:w="1117" w:type="dxa"/>
            <w:noWrap w:val="0"/>
            <w:vAlign w:val="center"/>
          </w:tcPr>
          <w:p w14:paraId="7DE84A81">
            <w:pPr>
              <w:rPr>
                <w:rFonts w:hint="eastAsia" w:ascii="仿宋_GB2312" w:eastAsia="仿宋_GB2312"/>
                <w:sz w:val="18"/>
                <w:szCs w:val="18"/>
              </w:rPr>
            </w:pPr>
            <w:r>
              <w:rPr>
                <w:rFonts w:hint="eastAsia" w:ascii="仿宋_GB2312" w:eastAsia="仿宋_GB2312"/>
                <w:sz w:val="18"/>
                <w:szCs w:val="18"/>
              </w:rPr>
              <w:t>2万立方米</w:t>
            </w:r>
          </w:p>
        </w:tc>
        <w:tc>
          <w:tcPr>
            <w:tcW w:w="720" w:type="dxa"/>
            <w:noWrap w:val="0"/>
            <w:vAlign w:val="center"/>
          </w:tcPr>
          <w:p w14:paraId="15820F1B">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71B5DD5A">
            <w:pPr>
              <w:jc w:val="center"/>
              <w:rPr>
                <w:rFonts w:hint="eastAsia" w:ascii="仿宋_GB2312" w:eastAsia="仿宋_GB2312"/>
                <w:sz w:val="18"/>
                <w:szCs w:val="18"/>
              </w:rPr>
            </w:pPr>
            <w:r>
              <w:rPr>
                <w:rFonts w:hint="eastAsia" w:ascii="仿宋_GB2312" w:eastAsia="仿宋_GB2312"/>
                <w:sz w:val="18"/>
                <w:szCs w:val="18"/>
              </w:rPr>
              <w:t>停建</w:t>
            </w:r>
          </w:p>
        </w:tc>
        <w:tc>
          <w:tcPr>
            <w:tcW w:w="1080" w:type="dxa"/>
            <w:noWrap w:val="0"/>
            <w:vAlign w:val="center"/>
          </w:tcPr>
          <w:p w14:paraId="253BF0B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4641D9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1876587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278280C4">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5B6F252D">
            <w:pPr>
              <w:ind w:firstLine="280" w:firstLineChars="100"/>
              <w:jc w:val="center"/>
              <w:rPr>
                <w:rFonts w:hint="eastAsia" w:ascii="仿宋_GB2312" w:eastAsia="仿宋_GB2312"/>
                <w:sz w:val="28"/>
                <w:szCs w:val="28"/>
              </w:rPr>
            </w:pPr>
          </w:p>
        </w:tc>
      </w:tr>
      <w:tr w14:paraId="15884EAB">
        <w:tblPrEx>
          <w:tblCellMar>
            <w:top w:w="0" w:type="dxa"/>
            <w:left w:w="108" w:type="dxa"/>
            <w:bottom w:w="0" w:type="dxa"/>
            <w:right w:w="108" w:type="dxa"/>
          </w:tblCellMar>
        </w:tblPrEx>
        <w:tc>
          <w:tcPr>
            <w:tcW w:w="468" w:type="dxa"/>
            <w:noWrap w:val="0"/>
            <w:vAlign w:val="center"/>
          </w:tcPr>
          <w:p w14:paraId="0ECA5466">
            <w:pPr>
              <w:rPr>
                <w:rFonts w:hint="eastAsia" w:ascii="仿宋_GB2312" w:eastAsia="仿宋_GB2312"/>
                <w:sz w:val="18"/>
                <w:szCs w:val="18"/>
              </w:rPr>
            </w:pPr>
            <w:r>
              <w:rPr>
                <w:rFonts w:hint="eastAsia" w:ascii="仿宋_GB2312" w:eastAsia="仿宋_GB2312"/>
                <w:sz w:val="18"/>
                <w:szCs w:val="18"/>
              </w:rPr>
              <w:t>37</w:t>
            </w:r>
          </w:p>
        </w:tc>
        <w:tc>
          <w:tcPr>
            <w:tcW w:w="2340" w:type="dxa"/>
            <w:noWrap w:val="0"/>
            <w:vAlign w:val="center"/>
          </w:tcPr>
          <w:p w14:paraId="466E04CD">
            <w:pPr>
              <w:rPr>
                <w:rFonts w:hint="eastAsia" w:ascii="仿宋_GB2312" w:eastAsia="仿宋_GB2312"/>
                <w:sz w:val="18"/>
                <w:szCs w:val="18"/>
              </w:rPr>
            </w:pPr>
            <w:r>
              <w:rPr>
                <w:rFonts w:hint="eastAsia" w:ascii="仿宋_GB2312" w:eastAsia="仿宋_GB2312"/>
                <w:sz w:val="18"/>
                <w:szCs w:val="18"/>
              </w:rPr>
              <w:t>盐边县永韶兴矿业有限公司永韶兴硅矿</w:t>
            </w:r>
          </w:p>
        </w:tc>
        <w:tc>
          <w:tcPr>
            <w:tcW w:w="1440" w:type="dxa"/>
            <w:noWrap w:val="0"/>
            <w:vAlign w:val="center"/>
          </w:tcPr>
          <w:p w14:paraId="56F01159">
            <w:pPr>
              <w:jc w:val="center"/>
              <w:rPr>
                <w:rFonts w:hint="eastAsia" w:ascii="仿宋_GB2312" w:eastAsia="仿宋_GB2312"/>
                <w:sz w:val="18"/>
                <w:szCs w:val="18"/>
              </w:rPr>
            </w:pPr>
            <w:r>
              <w:rPr>
                <w:rFonts w:hint="eastAsia" w:ascii="仿宋_GB2312" w:eastAsia="仿宋_GB2312"/>
                <w:sz w:val="18"/>
                <w:szCs w:val="18"/>
              </w:rPr>
              <w:t>永兴镇苍蒲村</w:t>
            </w:r>
          </w:p>
        </w:tc>
        <w:tc>
          <w:tcPr>
            <w:tcW w:w="1260" w:type="dxa"/>
            <w:noWrap w:val="0"/>
            <w:vAlign w:val="center"/>
          </w:tcPr>
          <w:p w14:paraId="0A493B88">
            <w:pPr>
              <w:jc w:val="center"/>
              <w:rPr>
                <w:rFonts w:hint="eastAsia" w:ascii="仿宋_GB2312" w:eastAsia="仿宋_GB2312"/>
                <w:sz w:val="18"/>
                <w:szCs w:val="18"/>
              </w:rPr>
            </w:pPr>
            <w:r>
              <w:rPr>
                <w:rFonts w:hint="eastAsia" w:ascii="仿宋_GB2312" w:eastAsia="仿宋_GB2312"/>
                <w:sz w:val="18"/>
                <w:szCs w:val="18"/>
              </w:rPr>
              <w:t>冶金用石英岩</w:t>
            </w:r>
          </w:p>
        </w:tc>
        <w:tc>
          <w:tcPr>
            <w:tcW w:w="1117" w:type="dxa"/>
            <w:noWrap w:val="0"/>
            <w:vAlign w:val="center"/>
          </w:tcPr>
          <w:p w14:paraId="27734E63">
            <w:pPr>
              <w:rPr>
                <w:rFonts w:hint="eastAsia" w:ascii="仿宋_GB2312" w:eastAsia="仿宋_GB2312"/>
                <w:sz w:val="18"/>
                <w:szCs w:val="18"/>
              </w:rPr>
            </w:pPr>
            <w:r>
              <w:rPr>
                <w:rFonts w:hint="eastAsia" w:ascii="仿宋_GB2312" w:eastAsia="仿宋_GB2312"/>
                <w:sz w:val="18"/>
                <w:szCs w:val="18"/>
              </w:rPr>
              <w:t>3.5万吨</w:t>
            </w:r>
          </w:p>
        </w:tc>
        <w:tc>
          <w:tcPr>
            <w:tcW w:w="720" w:type="dxa"/>
            <w:noWrap w:val="0"/>
            <w:vAlign w:val="center"/>
          </w:tcPr>
          <w:p w14:paraId="71556899">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2DF666D1">
            <w:pPr>
              <w:jc w:val="center"/>
              <w:rPr>
                <w:rFonts w:hint="eastAsia" w:ascii="仿宋_GB2312" w:eastAsia="仿宋_GB2312"/>
                <w:sz w:val="18"/>
                <w:szCs w:val="18"/>
              </w:rPr>
            </w:pPr>
            <w:r>
              <w:rPr>
                <w:rFonts w:hint="eastAsia" w:ascii="仿宋_GB2312" w:eastAsia="仿宋_GB2312"/>
                <w:sz w:val="18"/>
                <w:szCs w:val="18"/>
              </w:rPr>
              <w:t>停建</w:t>
            </w:r>
          </w:p>
        </w:tc>
        <w:tc>
          <w:tcPr>
            <w:tcW w:w="1080" w:type="dxa"/>
            <w:noWrap w:val="0"/>
            <w:vAlign w:val="center"/>
          </w:tcPr>
          <w:p w14:paraId="4D1DA4D4">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3DF6C47">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613244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58834CF1">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174FA225">
            <w:pPr>
              <w:ind w:firstLine="280" w:firstLineChars="100"/>
              <w:jc w:val="center"/>
              <w:rPr>
                <w:rFonts w:hint="eastAsia" w:ascii="仿宋_GB2312" w:eastAsia="仿宋_GB2312"/>
                <w:sz w:val="28"/>
                <w:szCs w:val="28"/>
              </w:rPr>
            </w:pPr>
          </w:p>
        </w:tc>
      </w:tr>
      <w:tr w14:paraId="06E0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2744D3B">
            <w:pPr>
              <w:rPr>
                <w:rFonts w:hint="eastAsia" w:ascii="仿宋_GB2312" w:eastAsia="仿宋_GB2312"/>
                <w:sz w:val="18"/>
                <w:szCs w:val="18"/>
              </w:rPr>
            </w:pPr>
            <w:r>
              <w:rPr>
                <w:rFonts w:hint="eastAsia" w:ascii="仿宋_GB2312" w:eastAsia="仿宋_GB2312"/>
                <w:sz w:val="18"/>
                <w:szCs w:val="18"/>
              </w:rPr>
              <w:t>38</w:t>
            </w:r>
          </w:p>
        </w:tc>
        <w:tc>
          <w:tcPr>
            <w:tcW w:w="2340" w:type="dxa"/>
            <w:noWrap w:val="0"/>
            <w:vAlign w:val="center"/>
          </w:tcPr>
          <w:p w14:paraId="52B56FC4">
            <w:pPr>
              <w:rPr>
                <w:rFonts w:hint="eastAsia" w:ascii="仿宋_GB2312" w:eastAsia="仿宋_GB2312"/>
                <w:sz w:val="18"/>
                <w:szCs w:val="18"/>
              </w:rPr>
            </w:pPr>
            <w:r>
              <w:rPr>
                <w:rFonts w:hint="eastAsia" w:ascii="仿宋_GB2312" w:eastAsia="仿宋_GB2312"/>
                <w:sz w:val="18"/>
                <w:szCs w:val="18"/>
              </w:rPr>
              <w:t>盐边县恒裕工贸有限责任公司撒逛梁子砂厂</w:t>
            </w:r>
          </w:p>
        </w:tc>
        <w:tc>
          <w:tcPr>
            <w:tcW w:w="1440" w:type="dxa"/>
            <w:noWrap w:val="0"/>
            <w:vAlign w:val="center"/>
          </w:tcPr>
          <w:p w14:paraId="59840DE7">
            <w:pPr>
              <w:jc w:val="center"/>
              <w:rPr>
                <w:rFonts w:hint="eastAsia" w:ascii="仿宋_GB2312" w:eastAsia="仿宋_GB2312"/>
                <w:sz w:val="18"/>
                <w:szCs w:val="18"/>
              </w:rPr>
            </w:pPr>
            <w:r>
              <w:rPr>
                <w:rFonts w:hint="eastAsia" w:ascii="仿宋_GB2312" w:eastAsia="仿宋_GB2312"/>
                <w:sz w:val="18"/>
                <w:szCs w:val="18"/>
              </w:rPr>
              <w:t>新九镇益门村</w:t>
            </w:r>
          </w:p>
        </w:tc>
        <w:tc>
          <w:tcPr>
            <w:tcW w:w="1260" w:type="dxa"/>
            <w:noWrap w:val="0"/>
            <w:vAlign w:val="center"/>
          </w:tcPr>
          <w:p w14:paraId="53711DF0">
            <w:pPr>
              <w:ind w:firstLine="180" w:firstLineChars="100"/>
              <w:jc w:val="center"/>
              <w:rPr>
                <w:rFonts w:hint="eastAsia" w:ascii="仿宋_GB2312" w:eastAsia="仿宋_GB2312"/>
                <w:sz w:val="18"/>
                <w:szCs w:val="18"/>
              </w:rPr>
            </w:pPr>
            <w:r>
              <w:rPr>
                <w:rFonts w:hint="eastAsia" w:ascii="仿宋_GB2312" w:eastAsia="仿宋_GB2312"/>
                <w:sz w:val="18"/>
                <w:szCs w:val="18"/>
              </w:rPr>
              <w:t>建筑用砂</w:t>
            </w:r>
          </w:p>
        </w:tc>
        <w:tc>
          <w:tcPr>
            <w:tcW w:w="1117" w:type="dxa"/>
            <w:noWrap w:val="0"/>
            <w:vAlign w:val="center"/>
          </w:tcPr>
          <w:p w14:paraId="2147C675">
            <w:pPr>
              <w:rPr>
                <w:rFonts w:hint="eastAsia" w:ascii="仿宋_GB2312" w:eastAsia="仿宋_GB2312"/>
                <w:sz w:val="18"/>
                <w:szCs w:val="18"/>
              </w:rPr>
            </w:pPr>
            <w:r>
              <w:rPr>
                <w:rFonts w:hint="eastAsia" w:ascii="仿宋_GB2312" w:eastAsia="仿宋_GB2312"/>
                <w:sz w:val="18"/>
                <w:szCs w:val="18"/>
              </w:rPr>
              <w:t>1.5万立方米</w:t>
            </w:r>
          </w:p>
        </w:tc>
        <w:tc>
          <w:tcPr>
            <w:tcW w:w="720" w:type="dxa"/>
            <w:noWrap w:val="0"/>
            <w:vAlign w:val="center"/>
          </w:tcPr>
          <w:p w14:paraId="7231743D">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276A4047">
            <w:pPr>
              <w:jc w:val="center"/>
              <w:rPr>
                <w:rFonts w:hint="eastAsia" w:ascii="仿宋_GB2312" w:eastAsia="仿宋_GB2312"/>
                <w:sz w:val="18"/>
                <w:szCs w:val="18"/>
              </w:rPr>
            </w:pPr>
            <w:r>
              <w:rPr>
                <w:rFonts w:hint="eastAsia" w:ascii="仿宋_GB2312" w:eastAsia="仿宋_GB2312"/>
                <w:sz w:val="18"/>
                <w:szCs w:val="18"/>
              </w:rPr>
              <w:t>停建</w:t>
            </w:r>
          </w:p>
        </w:tc>
        <w:tc>
          <w:tcPr>
            <w:tcW w:w="1080" w:type="dxa"/>
            <w:noWrap w:val="0"/>
            <w:vAlign w:val="center"/>
          </w:tcPr>
          <w:p w14:paraId="4DC7F982">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1614D5BC">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5503DA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6C20F19C">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2F5EB731">
            <w:pPr>
              <w:ind w:firstLine="280" w:firstLineChars="100"/>
              <w:jc w:val="center"/>
              <w:rPr>
                <w:rFonts w:hint="eastAsia" w:ascii="仿宋_GB2312" w:eastAsia="仿宋_GB2312"/>
                <w:sz w:val="28"/>
                <w:szCs w:val="28"/>
              </w:rPr>
            </w:pPr>
          </w:p>
        </w:tc>
      </w:tr>
      <w:tr w14:paraId="310D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0F0710A">
            <w:pPr>
              <w:rPr>
                <w:rFonts w:hint="eastAsia" w:ascii="仿宋_GB2312" w:eastAsia="仿宋_GB2312"/>
                <w:sz w:val="18"/>
                <w:szCs w:val="18"/>
              </w:rPr>
            </w:pPr>
            <w:r>
              <w:rPr>
                <w:rFonts w:hint="eastAsia" w:ascii="仿宋_GB2312" w:eastAsia="仿宋_GB2312"/>
                <w:sz w:val="18"/>
                <w:szCs w:val="18"/>
              </w:rPr>
              <w:t>39</w:t>
            </w:r>
          </w:p>
        </w:tc>
        <w:tc>
          <w:tcPr>
            <w:tcW w:w="2340" w:type="dxa"/>
            <w:noWrap w:val="0"/>
            <w:vAlign w:val="center"/>
          </w:tcPr>
          <w:p w14:paraId="355C6AB9">
            <w:pPr>
              <w:rPr>
                <w:rFonts w:hint="eastAsia" w:ascii="仿宋_GB2312" w:eastAsia="仿宋_GB2312"/>
                <w:sz w:val="18"/>
                <w:szCs w:val="18"/>
              </w:rPr>
            </w:pPr>
            <w:r>
              <w:rPr>
                <w:rFonts w:hint="eastAsia" w:ascii="仿宋_GB2312" w:eastAsia="仿宋_GB2312"/>
                <w:sz w:val="18"/>
                <w:szCs w:val="18"/>
              </w:rPr>
              <w:t>盐边县岩门大村砂厂</w:t>
            </w:r>
          </w:p>
        </w:tc>
        <w:tc>
          <w:tcPr>
            <w:tcW w:w="1440" w:type="dxa"/>
            <w:noWrap w:val="0"/>
            <w:vAlign w:val="center"/>
          </w:tcPr>
          <w:p w14:paraId="295CF75A">
            <w:pPr>
              <w:jc w:val="center"/>
              <w:rPr>
                <w:rFonts w:hint="eastAsia" w:ascii="仿宋_GB2312" w:eastAsia="仿宋_GB2312"/>
                <w:sz w:val="18"/>
                <w:szCs w:val="18"/>
              </w:rPr>
            </w:pPr>
            <w:r>
              <w:rPr>
                <w:rFonts w:hint="eastAsia" w:ascii="仿宋_GB2312" w:eastAsia="仿宋_GB2312"/>
                <w:sz w:val="18"/>
                <w:szCs w:val="18"/>
              </w:rPr>
              <w:t>永兴镇苍蒲村</w:t>
            </w:r>
          </w:p>
        </w:tc>
        <w:tc>
          <w:tcPr>
            <w:tcW w:w="1260" w:type="dxa"/>
            <w:noWrap w:val="0"/>
            <w:vAlign w:val="center"/>
          </w:tcPr>
          <w:p w14:paraId="0966DD9F">
            <w:pPr>
              <w:ind w:firstLine="90" w:firstLineChars="50"/>
              <w:jc w:val="center"/>
              <w:rPr>
                <w:rFonts w:hint="eastAsia" w:ascii="仿宋_GB2312" w:eastAsia="仿宋_GB2312"/>
                <w:sz w:val="18"/>
                <w:szCs w:val="18"/>
              </w:rPr>
            </w:pPr>
            <w:r>
              <w:rPr>
                <w:rFonts w:hint="eastAsia" w:ascii="仿宋_GB2312" w:eastAsia="仿宋_GB2312"/>
                <w:sz w:val="18"/>
                <w:szCs w:val="18"/>
              </w:rPr>
              <w:t>铸型用砂岩</w:t>
            </w:r>
          </w:p>
        </w:tc>
        <w:tc>
          <w:tcPr>
            <w:tcW w:w="1117" w:type="dxa"/>
            <w:noWrap w:val="0"/>
            <w:vAlign w:val="center"/>
          </w:tcPr>
          <w:p w14:paraId="71F76F05">
            <w:pPr>
              <w:rPr>
                <w:rFonts w:hint="eastAsia" w:ascii="仿宋_GB2312" w:eastAsia="仿宋_GB2312"/>
                <w:sz w:val="18"/>
                <w:szCs w:val="18"/>
              </w:rPr>
            </w:pPr>
            <w:r>
              <w:rPr>
                <w:rFonts w:hint="eastAsia" w:ascii="仿宋_GB2312" w:eastAsia="仿宋_GB2312"/>
                <w:sz w:val="18"/>
                <w:szCs w:val="18"/>
              </w:rPr>
              <w:t>0.5万吨</w:t>
            </w:r>
          </w:p>
        </w:tc>
        <w:tc>
          <w:tcPr>
            <w:tcW w:w="720" w:type="dxa"/>
            <w:noWrap w:val="0"/>
            <w:vAlign w:val="center"/>
          </w:tcPr>
          <w:p w14:paraId="6B645A24">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746AD293">
            <w:pPr>
              <w:jc w:val="center"/>
              <w:rPr>
                <w:rFonts w:hint="eastAsia" w:ascii="仿宋_GB2312" w:eastAsia="仿宋_GB2312"/>
                <w:sz w:val="18"/>
                <w:szCs w:val="18"/>
              </w:rPr>
            </w:pPr>
            <w:r>
              <w:rPr>
                <w:rFonts w:hint="eastAsia" w:ascii="仿宋_GB2312" w:eastAsia="仿宋_GB2312"/>
                <w:sz w:val="18"/>
                <w:szCs w:val="18"/>
              </w:rPr>
              <w:t>停建</w:t>
            </w:r>
          </w:p>
        </w:tc>
        <w:tc>
          <w:tcPr>
            <w:tcW w:w="1080" w:type="dxa"/>
            <w:noWrap w:val="0"/>
            <w:vAlign w:val="center"/>
          </w:tcPr>
          <w:p w14:paraId="1B27CD08">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1CD3031">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AFA2E8F">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ED66BC4">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4D3226CD">
            <w:pPr>
              <w:ind w:firstLine="280" w:firstLineChars="100"/>
              <w:jc w:val="center"/>
              <w:rPr>
                <w:rFonts w:hint="eastAsia" w:ascii="仿宋_GB2312" w:eastAsia="仿宋_GB2312"/>
                <w:sz w:val="28"/>
                <w:szCs w:val="28"/>
              </w:rPr>
            </w:pPr>
          </w:p>
        </w:tc>
      </w:tr>
      <w:tr w14:paraId="7D6D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B31AF69">
            <w:pPr>
              <w:rPr>
                <w:rFonts w:hint="eastAsia" w:ascii="仿宋_GB2312" w:eastAsia="仿宋_GB2312"/>
                <w:sz w:val="18"/>
                <w:szCs w:val="18"/>
              </w:rPr>
            </w:pPr>
            <w:r>
              <w:rPr>
                <w:rFonts w:hint="eastAsia" w:ascii="仿宋_GB2312" w:eastAsia="仿宋_GB2312"/>
                <w:sz w:val="18"/>
                <w:szCs w:val="18"/>
              </w:rPr>
              <w:t>40</w:t>
            </w:r>
          </w:p>
        </w:tc>
        <w:tc>
          <w:tcPr>
            <w:tcW w:w="2340" w:type="dxa"/>
            <w:noWrap w:val="0"/>
            <w:vAlign w:val="center"/>
          </w:tcPr>
          <w:p w14:paraId="1AD08855">
            <w:pPr>
              <w:rPr>
                <w:rFonts w:hint="eastAsia" w:ascii="仿宋_GB2312" w:eastAsia="仿宋_GB2312"/>
                <w:sz w:val="18"/>
                <w:szCs w:val="18"/>
              </w:rPr>
            </w:pPr>
            <w:r>
              <w:rPr>
                <w:rFonts w:hint="eastAsia" w:ascii="仿宋_GB2312" w:eastAsia="仿宋_GB2312"/>
                <w:sz w:val="18"/>
                <w:szCs w:val="18"/>
              </w:rPr>
              <w:t>攀枝花市人利矿业有限责任公司滚猪凼硅石矿</w:t>
            </w:r>
          </w:p>
        </w:tc>
        <w:tc>
          <w:tcPr>
            <w:tcW w:w="1440" w:type="dxa"/>
            <w:noWrap w:val="0"/>
            <w:vAlign w:val="center"/>
          </w:tcPr>
          <w:p w14:paraId="5D5DA3A4">
            <w:pPr>
              <w:jc w:val="center"/>
              <w:rPr>
                <w:rFonts w:hint="eastAsia" w:ascii="仿宋_GB2312" w:eastAsia="仿宋_GB2312"/>
                <w:sz w:val="18"/>
                <w:szCs w:val="18"/>
              </w:rPr>
            </w:pPr>
            <w:r>
              <w:rPr>
                <w:rFonts w:hint="eastAsia" w:ascii="仿宋_GB2312" w:eastAsia="仿宋_GB2312"/>
                <w:sz w:val="18"/>
                <w:szCs w:val="18"/>
              </w:rPr>
              <w:t>新九镇平谷村</w:t>
            </w:r>
          </w:p>
        </w:tc>
        <w:tc>
          <w:tcPr>
            <w:tcW w:w="1260" w:type="dxa"/>
            <w:noWrap w:val="0"/>
            <w:vAlign w:val="center"/>
          </w:tcPr>
          <w:p w14:paraId="29E8B256">
            <w:pPr>
              <w:jc w:val="center"/>
              <w:rPr>
                <w:rFonts w:hint="eastAsia" w:ascii="仿宋_GB2312" w:eastAsia="仿宋_GB2312"/>
                <w:sz w:val="18"/>
                <w:szCs w:val="18"/>
              </w:rPr>
            </w:pPr>
            <w:r>
              <w:rPr>
                <w:rFonts w:hint="eastAsia" w:ascii="仿宋_GB2312" w:eastAsia="仿宋_GB2312"/>
                <w:sz w:val="18"/>
                <w:szCs w:val="18"/>
              </w:rPr>
              <w:t>冶金用石英岩</w:t>
            </w:r>
          </w:p>
        </w:tc>
        <w:tc>
          <w:tcPr>
            <w:tcW w:w="1117" w:type="dxa"/>
            <w:noWrap w:val="0"/>
            <w:vAlign w:val="center"/>
          </w:tcPr>
          <w:p w14:paraId="7772F0E4">
            <w:pPr>
              <w:jc w:val="center"/>
              <w:rPr>
                <w:rFonts w:hint="eastAsia" w:ascii="仿宋_GB2312" w:eastAsia="仿宋_GB2312"/>
                <w:sz w:val="18"/>
                <w:szCs w:val="18"/>
              </w:rPr>
            </w:pPr>
            <w:r>
              <w:rPr>
                <w:rFonts w:hint="eastAsia" w:ascii="仿宋_GB2312" w:eastAsia="仿宋_GB2312"/>
                <w:sz w:val="18"/>
                <w:szCs w:val="18"/>
              </w:rPr>
              <w:t>10万吨</w:t>
            </w:r>
          </w:p>
        </w:tc>
        <w:tc>
          <w:tcPr>
            <w:tcW w:w="720" w:type="dxa"/>
            <w:noWrap w:val="0"/>
            <w:vAlign w:val="center"/>
          </w:tcPr>
          <w:p w14:paraId="39377A2C">
            <w:pPr>
              <w:jc w:val="center"/>
              <w:rPr>
                <w:rFonts w:hint="eastAsia" w:ascii="仿宋_GB2312" w:eastAsia="仿宋_GB2312"/>
                <w:sz w:val="18"/>
                <w:szCs w:val="18"/>
              </w:rPr>
            </w:pPr>
            <w:r>
              <w:rPr>
                <w:rFonts w:hint="eastAsia" w:ascii="仿宋_GB2312" w:eastAsia="仿宋_GB2312"/>
                <w:sz w:val="18"/>
                <w:szCs w:val="18"/>
              </w:rPr>
              <w:t>未分级</w:t>
            </w:r>
          </w:p>
        </w:tc>
        <w:tc>
          <w:tcPr>
            <w:tcW w:w="720" w:type="dxa"/>
            <w:noWrap w:val="0"/>
            <w:vAlign w:val="center"/>
          </w:tcPr>
          <w:p w14:paraId="1A7798E4">
            <w:pPr>
              <w:jc w:val="center"/>
              <w:rPr>
                <w:rFonts w:hint="eastAsia" w:ascii="仿宋_GB2312" w:eastAsia="仿宋_GB2312"/>
                <w:sz w:val="18"/>
                <w:szCs w:val="18"/>
              </w:rPr>
            </w:pPr>
            <w:r>
              <w:rPr>
                <w:rFonts w:hint="eastAsia" w:ascii="仿宋_GB2312" w:eastAsia="仿宋_GB2312"/>
                <w:sz w:val="18"/>
                <w:szCs w:val="18"/>
              </w:rPr>
              <w:t>停建</w:t>
            </w:r>
          </w:p>
        </w:tc>
        <w:tc>
          <w:tcPr>
            <w:tcW w:w="1080" w:type="dxa"/>
            <w:noWrap w:val="0"/>
            <w:vAlign w:val="center"/>
          </w:tcPr>
          <w:p w14:paraId="54DF0E1E">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3FA1C6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258EE3BC">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4D84320A">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36A9F54E">
            <w:pPr>
              <w:ind w:firstLine="280" w:firstLineChars="100"/>
              <w:jc w:val="center"/>
              <w:rPr>
                <w:rFonts w:hint="eastAsia" w:ascii="仿宋_GB2312" w:eastAsia="仿宋_GB2312"/>
                <w:sz w:val="28"/>
                <w:szCs w:val="28"/>
              </w:rPr>
            </w:pPr>
          </w:p>
        </w:tc>
      </w:tr>
      <w:tr w14:paraId="7CDC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AEAAAF6">
            <w:pPr>
              <w:rPr>
                <w:rFonts w:hint="eastAsia" w:ascii="仿宋_GB2312" w:eastAsia="仿宋_GB2312"/>
                <w:sz w:val="18"/>
                <w:szCs w:val="18"/>
              </w:rPr>
            </w:pPr>
            <w:r>
              <w:rPr>
                <w:rFonts w:hint="eastAsia" w:ascii="仿宋_GB2312" w:eastAsia="仿宋_GB2312"/>
                <w:sz w:val="18"/>
                <w:szCs w:val="18"/>
              </w:rPr>
              <w:t>41</w:t>
            </w:r>
          </w:p>
        </w:tc>
        <w:tc>
          <w:tcPr>
            <w:tcW w:w="2340" w:type="dxa"/>
            <w:noWrap w:val="0"/>
            <w:vAlign w:val="center"/>
          </w:tcPr>
          <w:p w14:paraId="566F6578">
            <w:pPr>
              <w:rPr>
                <w:rFonts w:ascii="仿宋_GB2312" w:eastAsia="仿宋_GB2312"/>
                <w:sz w:val="18"/>
                <w:szCs w:val="18"/>
              </w:rPr>
            </w:pPr>
            <w:r>
              <w:rPr>
                <w:rFonts w:hint="eastAsia" w:ascii="仿宋_GB2312" w:eastAsia="仿宋_GB2312"/>
                <w:sz w:val="18"/>
                <w:szCs w:val="18"/>
              </w:rPr>
              <w:t>盐边县永盛矿业有限责任公司小村社石英矿</w:t>
            </w:r>
          </w:p>
        </w:tc>
        <w:tc>
          <w:tcPr>
            <w:tcW w:w="1440" w:type="dxa"/>
            <w:noWrap w:val="0"/>
            <w:vAlign w:val="center"/>
          </w:tcPr>
          <w:p w14:paraId="07CEC1E0">
            <w:pPr>
              <w:jc w:val="center"/>
              <w:rPr>
                <w:rFonts w:ascii="仿宋_GB2312" w:eastAsia="仿宋_GB2312"/>
                <w:sz w:val="18"/>
                <w:szCs w:val="18"/>
              </w:rPr>
            </w:pPr>
            <w:r>
              <w:rPr>
                <w:rFonts w:hint="eastAsia" w:ascii="仿宋_GB2312" w:eastAsia="仿宋_GB2312"/>
                <w:sz w:val="18"/>
                <w:szCs w:val="18"/>
              </w:rPr>
              <w:t>永兴镇苍蒲村</w:t>
            </w:r>
          </w:p>
        </w:tc>
        <w:tc>
          <w:tcPr>
            <w:tcW w:w="1260" w:type="dxa"/>
            <w:noWrap w:val="0"/>
            <w:vAlign w:val="center"/>
          </w:tcPr>
          <w:p w14:paraId="1FC1C54E">
            <w:pPr>
              <w:jc w:val="center"/>
              <w:rPr>
                <w:rFonts w:ascii="仿宋_GB2312" w:eastAsia="仿宋_GB2312"/>
                <w:sz w:val="18"/>
                <w:szCs w:val="18"/>
              </w:rPr>
            </w:pPr>
            <w:r>
              <w:rPr>
                <w:rFonts w:hint="eastAsia" w:ascii="仿宋_GB2312" w:eastAsia="仿宋_GB2312"/>
                <w:sz w:val="18"/>
                <w:szCs w:val="18"/>
              </w:rPr>
              <w:t>玻璃石英岩</w:t>
            </w:r>
          </w:p>
        </w:tc>
        <w:tc>
          <w:tcPr>
            <w:tcW w:w="1117" w:type="dxa"/>
            <w:noWrap w:val="0"/>
            <w:vAlign w:val="center"/>
          </w:tcPr>
          <w:p w14:paraId="0D50BC56">
            <w:pPr>
              <w:jc w:val="center"/>
              <w:rPr>
                <w:rFonts w:ascii="仿宋_GB2312" w:eastAsia="仿宋_GB2312"/>
                <w:sz w:val="18"/>
                <w:szCs w:val="18"/>
              </w:rPr>
            </w:pPr>
            <w:r>
              <w:rPr>
                <w:rFonts w:hint="eastAsia" w:ascii="仿宋_GB2312" w:eastAsia="仿宋_GB2312"/>
                <w:sz w:val="18"/>
                <w:szCs w:val="18"/>
              </w:rPr>
              <w:t>0.5万吨</w:t>
            </w:r>
          </w:p>
        </w:tc>
        <w:tc>
          <w:tcPr>
            <w:tcW w:w="720" w:type="dxa"/>
            <w:noWrap w:val="0"/>
            <w:vAlign w:val="top"/>
          </w:tcPr>
          <w:p w14:paraId="087192FC">
            <w:pPr>
              <w:jc w:val="center"/>
            </w:pPr>
            <w:r>
              <w:rPr>
                <w:rFonts w:hint="eastAsia" w:ascii="仿宋_GB2312" w:eastAsia="仿宋_GB2312"/>
                <w:sz w:val="18"/>
                <w:szCs w:val="18"/>
              </w:rPr>
              <w:t>未分级</w:t>
            </w:r>
          </w:p>
        </w:tc>
        <w:tc>
          <w:tcPr>
            <w:tcW w:w="720" w:type="dxa"/>
            <w:noWrap w:val="0"/>
            <w:vAlign w:val="center"/>
          </w:tcPr>
          <w:p w14:paraId="3BDD783C">
            <w:pPr>
              <w:jc w:val="center"/>
              <w:rPr>
                <w:rFonts w:ascii="仿宋_GB2312" w:eastAsia="仿宋_GB2312"/>
                <w:sz w:val="18"/>
                <w:szCs w:val="18"/>
              </w:rPr>
            </w:pPr>
            <w:r>
              <w:rPr>
                <w:rFonts w:hint="eastAsia" w:ascii="仿宋_GB2312" w:eastAsia="仿宋_GB2312"/>
                <w:sz w:val="18"/>
                <w:szCs w:val="18"/>
              </w:rPr>
              <w:t>正在关闭</w:t>
            </w:r>
          </w:p>
        </w:tc>
        <w:tc>
          <w:tcPr>
            <w:tcW w:w="1080" w:type="dxa"/>
            <w:noWrap w:val="0"/>
            <w:vAlign w:val="center"/>
          </w:tcPr>
          <w:p w14:paraId="12A400CA">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2016D26">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01D912B">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5A4206F6">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745F7D78">
            <w:pPr>
              <w:ind w:firstLine="280" w:firstLineChars="100"/>
              <w:jc w:val="center"/>
              <w:rPr>
                <w:rFonts w:hint="eastAsia" w:ascii="仿宋_GB2312" w:eastAsia="仿宋_GB2312"/>
                <w:sz w:val="28"/>
                <w:szCs w:val="28"/>
              </w:rPr>
            </w:pPr>
          </w:p>
        </w:tc>
      </w:tr>
      <w:tr w14:paraId="33B6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AEF0969">
            <w:pPr>
              <w:rPr>
                <w:rFonts w:hint="eastAsia" w:ascii="仿宋_GB2312" w:eastAsia="仿宋_GB2312"/>
                <w:sz w:val="18"/>
                <w:szCs w:val="18"/>
              </w:rPr>
            </w:pPr>
            <w:r>
              <w:rPr>
                <w:rFonts w:hint="eastAsia" w:ascii="仿宋_GB2312" w:eastAsia="仿宋_GB2312"/>
                <w:sz w:val="18"/>
                <w:szCs w:val="18"/>
              </w:rPr>
              <w:t>42</w:t>
            </w:r>
          </w:p>
        </w:tc>
        <w:tc>
          <w:tcPr>
            <w:tcW w:w="2340" w:type="dxa"/>
            <w:noWrap w:val="0"/>
            <w:vAlign w:val="center"/>
          </w:tcPr>
          <w:p w14:paraId="47BB711A">
            <w:pPr>
              <w:rPr>
                <w:rFonts w:ascii="仿宋_GB2312" w:eastAsia="仿宋_GB2312"/>
                <w:sz w:val="18"/>
                <w:szCs w:val="18"/>
              </w:rPr>
            </w:pPr>
            <w:r>
              <w:rPr>
                <w:rFonts w:hint="eastAsia" w:ascii="仿宋_GB2312" w:eastAsia="仿宋_GB2312"/>
                <w:sz w:val="18"/>
                <w:szCs w:val="18"/>
              </w:rPr>
              <w:t xml:space="preserve">盐边县和爱乡健源沙厂和爱乡团结村干塘社安家湾建筑用砂 </w:t>
            </w:r>
          </w:p>
        </w:tc>
        <w:tc>
          <w:tcPr>
            <w:tcW w:w="1440" w:type="dxa"/>
            <w:noWrap w:val="0"/>
            <w:vAlign w:val="center"/>
          </w:tcPr>
          <w:p w14:paraId="64DC3C98">
            <w:pPr>
              <w:jc w:val="center"/>
              <w:rPr>
                <w:rFonts w:ascii="仿宋_GB2312" w:eastAsia="仿宋_GB2312"/>
                <w:sz w:val="18"/>
                <w:szCs w:val="18"/>
              </w:rPr>
            </w:pPr>
            <w:r>
              <w:rPr>
                <w:rFonts w:hint="eastAsia" w:ascii="仿宋_GB2312" w:eastAsia="仿宋_GB2312"/>
                <w:sz w:val="18"/>
                <w:szCs w:val="18"/>
              </w:rPr>
              <w:t>红格镇团结村</w:t>
            </w:r>
          </w:p>
        </w:tc>
        <w:tc>
          <w:tcPr>
            <w:tcW w:w="1260" w:type="dxa"/>
            <w:noWrap w:val="0"/>
            <w:vAlign w:val="center"/>
          </w:tcPr>
          <w:p w14:paraId="13234465">
            <w:pPr>
              <w:jc w:val="center"/>
              <w:rPr>
                <w:rFonts w:ascii="仿宋_GB2312" w:eastAsia="仿宋_GB2312"/>
                <w:sz w:val="18"/>
                <w:szCs w:val="18"/>
              </w:rPr>
            </w:pPr>
            <w:r>
              <w:rPr>
                <w:rFonts w:hint="eastAsia" w:ascii="仿宋_GB2312" w:eastAsia="仿宋_GB2312"/>
                <w:sz w:val="18"/>
                <w:szCs w:val="18"/>
              </w:rPr>
              <w:t>建筑砂岩</w:t>
            </w:r>
          </w:p>
        </w:tc>
        <w:tc>
          <w:tcPr>
            <w:tcW w:w="1117" w:type="dxa"/>
            <w:noWrap w:val="0"/>
            <w:vAlign w:val="center"/>
          </w:tcPr>
          <w:p w14:paraId="0FBF14EF">
            <w:pPr>
              <w:jc w:val="center"/>
              <w:rPr>
                <w:rFonts w:ascii="仿宋_GB2312" w:eastAsia="仿宋_GB2312"/>
                <w:sz w:val="18"/>
                <w:szCs w:val="18"/>
              </w:rPr>
            </w:pPr>
            <w:r>
              <w:rPr>
                <w:rFonts w:hint="eastAsia" w:ascii="仿宋_GB2312" w:eastAsia="仿宋_GB2312"/>
                <w:sz w:val="18"/>
                <w:szCs w:val="18"/>
              </w:rPr>
              <w:t>1.2万吨</w:t>
            </w:r>
          </w:p>
        </w:tc>
        <w:tc>
          <w:tcPr>
            <w:tcW w:w="720" w:type="dxa"/>
            <w:noWrap w:val="0"/>
            <w:vAlign w:val="top"/>
          </w:tcPr>
          <w:p w14:paraId="0D332599">
            <w:pPr>
              <w:jc w:val="center"/>
            </w:pPr>
            <w:r>
              <w:rPr>
                <w:rFonts w:hint="eastAsia" w:ascii="仿宋_GB2312" w:eastAsia="仿宋_GB2312"/>
                <w:sz w:val="18"/>
                <w:szCs w:val="18"/>
              </w:rPr>
              <w:t>未分级</w:t>
            </w:r>
          </w:p>
        </w:tc>
        <w:tc>
          <w:tcPr>
            <w:tcW w:w="720" w:type="dxa"/>
            <w:noWrap w:val="0"/>
            <w:vAlign w:val="center"/>
          </w:tcPr>
          <w:p w14:paraId="6F508166">
            <w:pPr>
              <w:jc w:val="center"/>
              <w:rPr>
                <w:rFonts w:ascii="仿宋_GB2312" w:eastAsia="仿宋_GB2312"/>
                <w:sz w:val="18"/>
                <w:szCs w:val="18"/>
              </w:rPr>
            </w:pPr>
            <w:r>
              <w:rPr>
                <w:rFonts w:hint="eastAsia" w:ascii="仿宋_GB2312" w:eastAsia="仿宋_GB2312"/>
                <w:sz w:val="18"/>
                <w:szCs w:val="18"/>
              </w:rPr>
              <w:t>正在关闭</w:t>
            </w:r>
          </w:p>
        </w:tc>
        <w:tc>
          <w:tcPr>
            <w:tcW w:w="1080" w:type="dxa"/>
            <w:noWrap w:val="0"/>
            <w:vAlign w:val="center"/>
          </w:tcPr>
          <w:p w14:paraId="49358D14">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3F991C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08FA9B45">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49B51EED">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6FF838CE">
            <w:pPr>
              <w:ind w:firstLine="280" w:firstLineChars="100"/>
              <w:jc w:val="center"/>
              <w:rPr>
                <w:rFonts w:hint="eastAsia" w:ascii="仿宋_GB2312" w:eastAsia="仿宋_GB2312"/>
                <w:sz w:val="28"/>
                <w:szCs w:val="28"/>
              </w:rPr>
            </w:pPr>
          </w:p>
        </w:tc>
      </w:tr>
      <w:tr w14:paraId="214C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06AF7FD">
            <w:pPr>
              <w:rPr>
                <w:rFonts w:hint="eastAsia" w:ascii="仿宋_GB2312" w:eastAsia="仿宋_GB2312"/>
                <w:sz w:val="18"/>
                <w:szCs w:val="18"/>
              </w:rPr>
            </w:pPr>
            <w:r>
              <w:rPr>
                <w:rFonts w:hint="eastAsia" w:ascii="仿宋_GB2312" w:eastAsia="仿宋_GB2312"/>
                <w:sz w:val="18"/>
                <w:szCs w:val="18"/>
              </w:rPr>
              <w:t>43</w:t>
            </w:r>
          </w:p>
        </w:tc>
        <w:tc>
          <w:tcPr>
            <w:tcW w:w="2340" w:type="dxa"/>
            <w:noWrap w:val="0"/>
            <w:vAlign w:val="center"/>
          </w:tcPr>
          <w:p w14:paraId="5F132E4A">
            <w:pPr>
              <w:rPr>
                <w:rFonts w:ascii="仿宋_GB2312" w:eastAsia="仿宋_GB2312"/>
                <w:sz w:val="18"/>
                <w:szCs w:val="18"/>
              </w:rPr>
            </w:pPr>
            <w:r>
              <w:rPr>
                <w:rFonts w:hint="eastAsia" w:ascii="仿宋_GB2312" w:eastAsia="仿宋_GB2312"/>
                <w:sz w:val="18"/>
                <w:szCs w:val="18"/>
              </w:rPr>
              <w:t xml:space="preserve"> 攀枝花市盐边县二滩联发实业有限责任公司国胜白石岩石灰石矿 </w:t>
            </w:r>
          </w:p>
        </w:tc>
        <w:tc>
          <w:tcPr>
            <w:tcW w:w="1440" w:type="dxa"/>
            <w:noWrap w:val="0"/>
            <w:vAlign w:val="center"/>
          </w:tcPr>
          <w:p w14:paraId="6C6D68E6">
            <w:pPr>
              <w:jc w:val="center"/>
              <w:rPr>
                <w:rFonts w:ascii="仿宋_GB2312" w:eastAsia="仿宋_GB2312"/>
                <w:sz w:val="18"/>
                <w:szCs w:val="18"/>
              </w:rPr>
            </w:pPr>
            <w:r>
              <w:rPr>
                <w:rFonts w:hint="eastAsia" w:ascii="仿宋_GB2312" w:eastAsia="仿宋_GB2312"/>
                <w:sz w:val="18"/>
                <w:szCs w:val="18"/>
              </w:rPr>
              <w:t>国胜乡</w:t>
            </w:r>
          </w:p>
        </w:tc>
        <w:tc>
          <w:tcPr>
            <w:tcW w:w="1260" w:type="dxa"/>
            <w:noWrap w:val="0"/>
            <w:vAlign w:val="center"/>
          </w:tcPr>
          <w:p w14:paraId="75397AEB">
            <w:pPr>
              <w:jc w:val="center"/>
              <w:rPr>
                <w:rFonts w:ascii="仿宋_GB2312" w:eastAsia="仿宋_GB2312"/>
                <w:sz w:val="18"/>
                <w:szCs w:val="18"/>
              </w:rPr>
            </w:pPr>
            <w:r>
              <w:rPr>
                <w:rFonts w:hint="eastAsia" w:ascii="仿宋_GB2312" w:eastAsia="仿宋_GB2312"/>
                <w:sz w:val="18"/>
                <w:szCs w:val="18"/>
              </w:rPr>
              <w:t>熔剂石灰岩</w:t>
            </w:r>
          </w:p>
        </w:tc>
        <w:tc>
          <w:tcPr>
            <w:tcW w:w="1117" w:type="dxa"/>
            <w:noWrap w:val="0"/>
            <w:vAlign w:val="center"/>
          </w:tcPr>
          <w:p w14:paraId="2F8DD206">
            <w:pPr>
              <w:jc w:val="center"/>
              <w:rPr>
                <w:rFonts w:ascii="仿宋_GB2312" w:eastAsia="仿宋_GB2312"/>
                <w:sz w:val="18"/>
                <w:szCs w:val="18"/>
              </w:rPr>
            </w:pPr>
            <w:r>
              <w:rPr>
                <w:rFonts w:hint="eastAsia" w:ascii="仿宋_GB2312" w:eastAsia="仿宋_GB2312"/>
                <w:sz w:val="18"/>
                <w:szCs w:val="18"/>
              </w:rPr>
              <w:t>2.5万吨</w:t>
            </w:r>
          </w:p>
        </w:tc>
        <w:tc>
          <w:tcPr>
            <w:tcW w:w="720" w:type="dxa"/>
            <w:noWrap w:val="0"/>
            <w:vAlign w:val="top"/>
          </w:tcPr>
          <w:p w14:paraId="6E710909">
            <w:pPr>
              <w:jc w:val="center"/>
            </w:pPr>
            <w:r>
              <w:rPr>
                <w:rFonts w:hint="eastAsia" w:ascii="仿宋_GB2312" w:eastAsia="仿宋_GB2312"/>
                <w:sz w:val="18"/>
                <w:szCs w:val="18"/>
              </w:rPr>
              <w:t>未分级</w:t>
            </w:r>
          </w:p>
        </w:tc>
        <w:tc>
          <w:tcPr>
            <w:tcW w:w="720" w:type="dxa"/>
            <w:noWrap w:val="0"/>
            <w:vAlign w:val="center"/>
          </w:tcPr>
          <w:p w14:paraId="6E24BE70">
            <w:pPr>
              <w:jc w:val="center"/>
              <w:rPr>
                <w:rFonts w:ascii="仿宋_GB2312" w:eastAsia="仿宋_GB2312"/>
                <w:sz w:val="18"/>
                <w:szCs w:val="18"/>
              </w:rPr>
            </w:pPr>
            <w:r>
              <w:rPr>
                <w:rFonts w:hint="eastAsia" w:ascii="仿宋_GB2312" w:eastAsia="仿宋_GB2312"/>
                <w:sz w:val="18"/>
                <w:szCs w:val="18"/>
              </w:rPr>
              <w:t>正在关闭</w:t>
            </w:r>
          </w:p>
        </w:tc>
        <w:tc>
          <w:tcPr>
            <w:tcW w:w="1080" w:type="dxa"/>
            <w:noWrap w:val="0"/>
            <w:vAlign w:val="center"/>
          </w:tcPr>
          <w:p w14:paraId="442AD6CE">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51DC6A03">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7CC9AD6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3EAE0153">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7380E2FE">
            <w:pPr>
              <w:ind w:firstLine="280" w:firstLineChars="100"/>
              <w:jc w:val="center"/>
              <w:rPr>
                <w:rFonts w:hint="eastAsia" w:ascii="仿宋_GB2312" w:eastAsia="仿宋_GB2312"/>
                <w:sz w:val="28"/>
                <w:szCs w:val="28"/>
              </w:rPr>
            </w:pPr>
          </w:p>
        </w:tc>
      </w:tr>
      <w:tr w14:paraId="5961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5217ACE">
            <w:pPr>
              <w:rPr>
                <w:rFonts w:hint="eastAsia" w:ascii="仿宋_GB2312" w:eastAsia="仿宋_GB2312"/>
                <w:sz w:val="18"/>
                <w:szCs w:val="18"/>
              </w:rPr>
            </w:pPr>
            <w:r>
              <w:rPr>
                <w:rFonts w:hint="eastAsia" w:ascii="仿宋_GB2312" w:eastAsia="仿宋_GB2312"/>
                <w:sz w:val="18"/>
                <w:szCs w:val="18"/>
              </w:rPr>
              <w:t>44</w:t>
            </w:r>
          </w:p>
        </w:tc>
        <w:tc>
          <w:tcPr>
            <w:tcW w:w="2340" w:type="dxa"/>
            <w:noWrap w:val="0"/>
            <w:vAlign w:val="center"/>
          </w:tcPr>
          <w:p w14:paraId="43C1F038">
            <w:pPr>
              <w:rPr>
                <w:rFonts w:ascii="仿宋_GB2312" w:eastAsia="仿宋_GB2312"/>
                <w:sz w:val="18"/>
                <w:szCs w:val="18"/>
              </w:rPr>
            </w:pPr>
            <w:r>
              <w:rPr>
                <w:rFonts w:hint="eastAsia" w:ascii="仿宋_GB2312" w:eastAsia="仿宋_GB2312"/>
                <w:sz w:val="18"/>
                <w:szCs w:val="18"/>
              </w:rPr>
              <w:t>攀枝花市新特工贸有限公司老关山硅石矿</w:t>
            </w:r>
          </w:p>
        </w:tc>
        <w:tc>
          <w:tcPr>
            <w:tcW w:w="1440" w:type="dxa"/>
            <w:noWrap w:val="0"/>
            <w:vAlign w:val="center"/>
          </w:tcPr>
          <w:p w14:paraId="4194C6CE">
            <w:pPr>
              <w:jc w:val="center"/>
              <w:rPr>
                <w:rFonts w:ascii="仿宋_GB2312" w:eastAsia="仿宋_GB2312"/>
                <w:sz w:val="18"/>
                <w:szCs w:val="18"/>
              </w:rPr>
            </w:pPr>
            <w:r>
              <w:rPr>
                <w:rFonts w:hint="eastAsia" w:ascii="仿宋_GB2312" w:eastAsia="仿宋_GB2312"/>
                <w:sz w:val="18"/>
                <w:szCs w:val="18"/>
              </w:rPr>
              <w:t>红格镇</w:t>
            </w:r>
          </w:p>
        </w:tc>
        <w:tc>
          <w:tcPr>
            <w:tcW w:w="1260" w:type="dxa"/>
            <w:noWrap w:val="0"/>
            <w:vAlign w:val="center"/>
          </w:tcPr>
          <w:p w14:paraId="007C89FE">
            <w:pPr>
              <w:jc w:val="center"/>
              <w:rPr>
                <w:rFonts w:ascii="仿宋_GB2312" w:eastAsia="仿宋_GB2312"/>
                <w:sz w:val="18"/>
                <w:szCs w:val="18"/>
              </w:rPr>
            </w:pPr>
            <w:r>
              <w:rPr>
                <w:rFonts w:hint="eastAsia" w:ascii="仿宋_GB2312" w:eastAsia="仿宋_GB2312"/>
                <w:sz w:val="18"/>
                <w:szCs w:val="18"/>
              </w:rPr>
              <w:t>冶金石英岩</w:t>
            </w:r>
          </w:p>
        </w:tc>
        <w:tc>
          <w:tcPr>
            <w:tcW w:w="1117" w:type="dxa"/>
            <w:noWrap w:val="0"/>
            <w:vAlign w:val="center"/>
          </w:tcPr>
          <w:p w14:paraId="59B48B88">
            <w:pPr>
              <w:jc w:val="center"/>
              <w:rPr>
                <w:rFonts w:ascii="仿宋_GB2312" w:eastAsia="仿宋_GB2312"/>
                <w:sz w:val="18"/>
                <w:szCs w:val="18"/>
              </w:rPr>
            </w:pPr>
            <w:r>
              <w:rPr>
                <w:rFonts w:hint="eastAsia" w:ascii="仿宋_GB2312" w:eastAsia="仿宋_GB2312"/>
                <w:sz w:val="18"/>
                <w:szCs w:val="18"/>
              </w:rPr>
              <w:t>2万吨</w:t>
            </w:r>
          </w:p>
        </w:tc>
        <w:tc>
          <w:tcPr>
            <w:tcW w:w="720" w:type="dxa"/>
            <w:noWrap w:val="0"/>
            <w:vAlign w:val="top"/>
          </w:tcPr>
          <w:p w14:paraId="2D230E0B">
            <w:pPr>
              <w:jc w:val="center"/>
            </w:pPr>
            <w:r>
              <w:rPr>
                <w:rFonts w:hint="eastAsia" w:ascii="仿宋_GB2312" w:eastAsia="仿宋_GB2312"/>
                <w:sz w:val="18"/>
                <w:szCs w:val="18"/>
              </w:rPr>
              <w:t>未分级</w:t>
            </w:r>
          </w:p>
        </w:tc>
        <w:tc>
          <w:tcPr>
            <w:tcW w:w="720" w:type="dxa"/>
            <w:noWrap w:val="0"/>
            <w:vAlign w:val="center"/>
          </w:tcPr>
          <w:p w14:paraId="786D8F8B">
            <w:pPr>
              <w:jc w:val="center"/>
              <w:rPr>
                <w:rFonts w:ascii="仿宋_GB2312" w:eastAsia="仿宋_GB2312"/>
                <w:sz w:val="18"/>
                <w:szCs w:val="18"/>
              </w:rPr>
            </w:pPr>
            <w:r>
              <w:rPr>
                <w:rFonts w:hint="eastAsia" w:ascii="仿宋_GB2312" w:eastAsia="仿宋_GB2312"/>
                <w:sz w:val="18"/>
                <w:szCs w:val="18"/>
              </w:rPr>
              <w:t>正在关闭</w:t>
            </w:r>
          </w:p>
        </w:tc>
        <w:tc>
          <w:tcPr>
            <w:tcW w:w="1080" w:type="dxa"/>
            <w:noWrap w:val="0"/>
            <w:vAlign w:val="center"/>
          </w:tcPr>
          <w:p w14:paraId="4007BB4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45091A2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80" w:type="dxa"/>
            <w:noWrap w:val="0"/>
            <w:vAlign w:val="center"/>
          </w:tcPr>
          <w:p w14:paraId="674B0429">
            <w:pPr>
              <w:ind w:firstLine="320" w:firstLineChars="100"/>
              <w:rPr>
                <w:rFonts w:hint="eastAsia" w:ascii="仿宋_GB2312" w:eastAsia="仿宋_GB2312"/>
                <w:sz w:val="32"/>
                <w:szCs w:val="32"/>
              </w:rPr>
            </w:pPr>
            <w:r>
              <w:rPr>
                <w:rFonts w:hint="eastAsia" w:ascii="仿宋_GB2312" w:eastAsia="仿宋_GB2312"/>
                <w:sz w:val="32"/>
                <w:szCs w:val="32"/>
              </w:rPr>
              <w:t>△</w:t>
            </w:r>
          </w:p>
        </w:tc>
        <w:tc>
          <w:tcPr>
            <w:tcW w:w="1043" w:type="dxa"/>
            <w:noWrap w:val="0"/>
            <w:vAlign w:val="center"/>
          </w:tcPr>
          <w:p w14:paraId="55765CA9">
            <w:pPr>
              <w:ind w:firstLine="160" w:firstLineChars="50"/>
              <w:rPr>
                <w:rFonts w:hint="eastAsia" w:ascii="仿宋_GB2312" w:eastAsia="仿宋_GB2312"/>
                <w:sz w:val="32"/>
                <w:szCs w:val="32"/>
              </w:rPr>
            </w:pPr>
            <w:r>
              <w:rPr>
                <w:rFonts w:hint="eastAsia" w:ascii="仿宋_GB2312" w:eastAsia="仿宋_GB2312"/>
                <w:sz w:val="32"/>
                <w:szCs w:val="32"/>
              </w:rPr>
              <w:t>△</w:t>
            </w:r>
          </w:p>
        </w:tc>
        <w:tc>
          <w:tcPr>
            <w:tcW w:w="900" w:type="dxa"/>
            <w:noWrap w:val="0"/>
            <w:vAlign w:val="center"/>
          </w:tcPr>
          <w:p w14:paraId="39FB4D85">
            <w:pPr>
              <w:ind w:firstLine="280" w:firstLineChars="100"/>
              <w:jc w:val="center"/>
              <w:rPr>
                <w:rFonts w:hint="eastAsia" w:ascii="仿宋_GB2312" w:eastAsia="仿宋_GB2312"/>
                <w:sz w:val="28"/>
                <w:szCs w:val="28"/>
              </w:rPr>
            </w:pPr>
          </w:p>
        </w:tc>
      </w:tr>
    </w:tbl>
    <w:p w14:paraId="7FA3F94D">
      <w:pPr>
        <w:adjustRightInd w:val="0"/>
        <w:snapToGrid w:val="0"/>
        <w:spacing w:line="240" w:lineRule="atLeast"/>
        <w:rPr>
          <w:rFonts w:hint="eastAsia" w:ascii="仿宋_GB2312" w:eastAsia="仿宋_GB2312"/>
          <w:sz w:val="28"/>
          <w:szCs w:val="28"/>
        </w:rPr>
      </w:pPr>
      <w:r>
        <w:rPr>
          <w:rFonts w:hint="eastAsia" w:ascii="仿宋_GB2312" w:eastAsia="仿宋_GB2312"/>
          <w:sz w:val="28"/>
          <w:szCs w:val="28"/>
        </w:rPr>
        <w:t>备注：○为正常生产/建设企业不定期巡查，△为停产/停建企业不定期巡查，●为正常生产/建设企业日常重点监督检查，▲为停产/停建企业日常重点检查。</w:t>
      </w:r>
    </w:p>
    <w:p w14:paraId="3ACB8E41">
      <w:pPr>
        <w:rPr>
          <w:rFonts w:hint="eastAsia" w:ascii="仿宋_GB2312" w:hAnsi="宋体" w:eastAsia="仿宋_GB2312" w:cs="宋体"/>
          <w:color w:val="FF0000"/>
          <w:kern w:val="0"/>
          <w:sz w:val="28"/>
          <w:szCs w:val="28"/>
        </w:rPr>
      </w:pPr>
      <w:r>
        <w:rPr>
          <w:rFonts w:hint="eastAsia" w:ascii="仿宋_GB2312" w:eastAsia="仿宋_GB2312"/>
          <w:sz w:val="28"/>
          <w:szCs w:val="28"/>
        </w:rPr>
        <w:t>具体执法情况根据企业运行状态做及时调整，企业生产/在建则按年初监管计划进行，企业停产/停建则按调整后执行，企业复工复产则按生产计划执行。</w:t>
      </w:r>
    </w:p>
    <w:sectPr>
      <w:footerReference r:id="rId5" w:type="default"/>
      <w:pgSz w:w="16838" w:h="11906" w:orient="landscape"/>
      <w:pgMar w:top="1474" w:right="1985" w:bottom="1588" w:left="209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方正舒体">
    <w:panose1 w:val="02010601030101010101"/>
    <w:charset w:val="86"/>
    <w:family w:val="auto"/>
    <w:pitch w:val="default"/>
    <w:sig w:usb0="00000003"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758A1">
    <w:pPr>
      <w:pStyle w:val="4"/>
      <w:framePr w:wrap="around" w:vAnchor="text" w:hAnchor="margin" w:xAlign="inside" w:y="1"/>
      <w:rPr>
        <w:rStyle w:val="11"/>
        <w:rFonts w:hint="eastAsia" w:ascii="宋体" w:hAnsi="宋体"/>
        <w:sz w:val="28"/>
        <w:szCs w:val="28"/>
      </w:rPr>
    </w:pPr>
    <w:r>
      <w:rPr>
        <w:rStyle w:val="11"/>
        <w:rFonts w:hint="eastAsia" w:ascii="宋体" w:hAnsi="宋体"/>
        <w:sz w:val="28"/>
        <w:szCs w:val="28"/>
      </w:rPr>
      <w:t>—</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2</w:t>
    </w:r>
    <w:r>
      <w:rPr>
        <w:rFonts w:ascii="宋体" w:hAnsi="宋体"/>
        <w:sz w:val="28"/>
        <w:szCs w:val="28"/>
      </w:rPr>
      <w:fldChar w:fldCharType="end"/>
    </w:r>
    <w:r>
      <w:rPr>
        <w:rStyle w:val="11"/>
        <w:rFonts w:hint="eastAsia" w:ascii="宋体" w:hAnsi="宋体"/>
        <w:sz w:val="28"/>
        <w:szCs w:val="28"/>
      </w:rPr>
      <w:t>—</w:t>
    </w:r>
  </w:p>
  <w:p w14:paraId="281A1F41">
    <w:pPr>
      <w:pStyle w:val="4"/>
      <w:framePr w:wrap="around" w:vAnchor="text" w:hAnchor="page" w:x="1589" w:y="-128"/>
      <w:ind w:right="360" w:firstLine="360"/>
      <w:rPr>
        <w:rStyle w:val="11"/>
        <w:rFonts w:hint="eastAsia" w:ascii="宋体" w:hAnsi="宋体"/>
        <w:sz w:val="28"/>
        <w:szCs w:val="28"/>
      </w:rPr>
    </w:pPr>
  </w:p>
  <w:p w14:paraId="0D8621D2">
    <w:pPr>
      <w:pStyle w:val="4"/>
      <w:framePr w:wrap="around" w:vAnchor="text" w:hAnchor="page" w:x="1589" w:y="-128"/>
      <w:ind w:right="360" w:firstLine="360"/>
      <w:rPr>
        <w:rStyle w:val="11"/>
        <w:rFonts w:ascii="宋体" w:hAnsi="宋体"/>
        <w:sz w:val="28"/>
        <w:szCs w:val="28"/>
      </w:rPr>
    </w:pPr>
  </w:p>
  <w:p w14:paraId="4CA4ACDD">
    <w:pPr>
      <w:pStyle w:val="4"/>
      <w:ind w:right="360" w:firstLine="360"/>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B0EF0">
    <w:pPr>
      <w:pStyle w:val="4"/>
      <w:framePr w:wrap="around" w:vAnchor="text" w:hAnchor="margin" w:xAlign="inside" w:y="1"/>
      <w:rPr>
        <w:rStyle w:val="11"/>
      </w:rPr>
    </w:pPr>
    <w:r>
      <w:fldChar w:fldCharType="begin"/>
    </w:r>
    <w:r>
      <w:rPr>
        <w:rStyle w:val="11"/>
      </w:rPr>
      <w:instrText xml:space="preserve">PAGE  </w:instrText>
    </w:r>
    <w:r>
      <w:fldChar w:fldCharType="end"/>
    </w:r>
  </w:p>
  <w:p w14:paraId="4AE6E041">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18810">
    <w:pPr>
      <w:pStyle w:val="4"/>
      <w:framePr w:wrap="around" w:vAnchor="text" w:hAnchor="margin" w:xAlign="inside" w:y="1"/>
      <w:rPr>
        <w:rStyle w:val="11"/>
        <w:rFonts w:hint="eastAsia" w:ascii="宋体" w:hAnsi="宋体"/>
        <w:sz w:val="28"/>
        <w:szCs w:val="28"/>
      </w:rPr>
    </w:pPr>
    <w:r>
      <w:rPr>
        <w:rStyle w:val="11"/>
        <w:rFonts w:hint="eastAsia" w:ascii="宋体" w:hAnsi="宋体"/>
        <w:sz w:val="28"/>
        <w:szCs w:val="28"/>
      </w:rPr>
      <w:t>—</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8</w:t>
    </w:r>
    <w:r>
      <w:rPr>
        <w:rFonts w:ascii="宋体" w:hAnsi="宋体"/>
        <w:sz w:val="28"/>
        <w:szCs w:val="28"/>
      </w:rPr>
      <w:fldChar w:fldCharType="end"/>
    </w:r>
    <w:r>
      <w:rPr>
        <w:rStyle w:val="11"/>
        <w:rFonts w:hint="eastAsia" w:ascii="宋体" w:hAnsi="宋体"/>
        <w:sz w:val="28"/>
        <w:szCs w:val="28"/>
      </w:rPr>
      <w:t>—</w:t>
    </w:r>
  </w:p>
  <w:p w14:paraId="6B41C6F7">
    <w:pPr>
      <w:pStyle w:val="4"/>
      <w:framePr w:wrap="around" w:vAnchor="text" w:hAnchor="page" w:x="1589" w:y="-128"/>
      <w:ind w:right="360" w:firstLine="360"/>
      <w:rPr>
        <w:rStyle w:val="11"/>
        <w:rFonts w:hint="eastAsia" w:ascii="宋体" w:hAnsi="宋体"/>
        <w:sz w:val="28"/>
        <w:szCs w:val="28"/>
      </w:rPr>
    </w:pPr>
  </w:p>
  <w:p w14:paraId="225E61B1">
    <w:pPr>
      <w:pStyle w:val="4"/>
      <w:framePr w:wrap="around" w:vAnchor="text" w:hAnchor="page" w:x="1589" w:y="-128"/>
      <w:ind w:right="360" w:firstLine="360"/>
      <w:rPr>
        <w:rStyle w:val="11"/>
        <w:rFonts w:ascii="宋体" w:hAnsi="宋体"/>
        <w:sz w:val="28"/>
        <w:szCs w:val="28"/>
      </w:rPr>
    </w:pPr>
  </w:p>
  <w:p w14:paraId="707D2B2E">
    <w:pPr>
      <w:pStyle w:val="4"/>
      <w:ind w:right="360" w:firstLine="360"/>
      <w:rPr>
        <w:rFonts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F54"/>
    <w:rsid w:val="00005EC0"/>
    <w:rsid w:val="000109AA"/>
    <w:rsid w:val="00011051"/>
    <w:rsid w:val="0001321F"/>
    <w:rsid w:val="0001460C"/>
    <w:rsid w:val="000162D9"/>
    <w:rsid w:val="000167B0"/>
    <w:rsid w:val="00024992"/>
    <w:rsid w:val="00025813"/>
    <w:rsid w:val="000258BB"/>
    <w:rsid w:val="0002781D"/>
    <w:rsid w:val="000411AC"/>
    <w:rsid w:val="000412C3"/>
    <w:rsid w:val="00046629"/>
    <w:rsid w:val="00047D17"/>
    <w:rsid w:val="0005125E"/>
    <w:rsid w:val="0005397B"/>
    <w:rsid w:val="00054EDC"/>
    <w:rsid w:val="00060E41"/>
    <w:rsid w:val="00063F2A"/>
    <w:rsid w:val="000650A1"/>
    <w:rsid w:val="00065918"/>
    <w:rsid w:val="00066DB7"/>
    <w:rsid w:val="000704C0"/>
    <w:rsid w:val="000706BE"/>
    <w:rsid w:val="000755E2"/>
    <w:rsid w:val="000805C2"/>
    <w:rsid w:val="000814F8"/>
    <w:rsid w:val="00086F59"/>
    <w:rsid w:val="00097761"/>
    <w:rsid w:val="000A095A"/>
    <w:rsid w:val="000A3A93"/>
    <w:rsid w:val="000A495E"/>
    <w:rsid w:val="000A58CD"/>
    <w:rsid w:val="000B1832"/>
    <w:rsid w:val="000B5C94"/>
    <w:rsid w:val="000B60F3"/>
    <w:rsid w:val="000C0038"/>
    <w:rsid w:val="000D1FB9"/>
    <w:rsid w:val="000D2BB7"/>
    <w:rsid w:val="000D35AD"/>
    <w:rsid w:val="000D530F"/>
    <w:rsid w:val="000D580C"/>
    <w:rsid w:val="000D5FF3"/>
    <w:rsid w:val="000D620E"/>
    <w:rsid w:val="000D78FE"/>
    <w:rsid w:val="000E0BD4"/>
    <w:rsid w:val="000E0FF4"/>
    <w:rsid w:val="000E32A6"/>
    <w:rsid w:val="000E3E5A"/>
    <w:rsid w:val="000E4B83"/>
    <w:rsid w:val="000E4D8C"/>
    <w:rsid w:val="000E58A2"/>
    <w:rsid w:val="000E62F5"/>
    <w:rsid w:val="000E7157"/>
    <w:rsid w:val="000F0B07"/>
    <w:rsid w:val="000F52CC"/>
    <w:rsid w:val="00103088"/>
    <w:rsid w:val="001034B4"/>
    <w:rsid w:val="001074D4"/>
    <w:rsid w:val="00111B4C"/>
    <w:rsid w:val="001301F2"/>
    <w:rsid w:val="00135563"/>
    <w:rsid w:val="001365D3"/>
    <w:rsid w:val="0014238D"/>
    <w:rsid w:val="00145603"/>
    <w:rsid w:val="00145905"/>
    <w:rsid w:val="00150B4A"/>
    <w:rsid w:val="00150E0B"/>
    <w:rsid w:val="00153A74"/>
    <w:rsid w:val="00153DF0"/>
    <w:rsid w:val="00155051"/>
    <w:rsid w:val="0015542E"/>
    <w:rsid w:val="00163F52"/>
    <w:rsid w:val="001665CF"/>
    <w:rsid w:val="00170562"/>
    <w:rsid w:val="00173E7F"/>
    <w:rsid w:val="001742FC"/>
    <w:rsid w:val="00175B70"/>
    <w:rsid w:val="0019077C"/>
    <w:rsid w:val="00193F04"/>
    <w:rsid w:val="001A4053"/>
    <w:rsid w:val="001A4599"/>
    <w:rsid w:val="001A4B91"/>
    <w:rsid w:val="001A79CA"/>
    <w:rsid w:val="001B03DE"/>
    <w:rsid w:val="001B07A8"/>
    <w:rsid w:val="001B2121"/>
    <w:rsid w:val="001B478E"/>
    <w:rsid w:val="001B5384"/>
    <w:rsid w:val="001B58EA"/>
    <w:rsid w:val="001C25D8"/>
    <w:rsid w:val="001C62DD"/>
    <w:rsid w:val="001C794C"/>
    <w:rsid w:val="001D123A"/>
    <w:rsid w:val="001D2D76"/>
    <w:rsid w:val="001D521C"/>
    <w:rsid w:val="001D55AF"/>
    <w:rsid w:val="001D6E11"/>
    <w:rsid w:val="001D7BD7"/>
    <w:rsid w:val="001E12FE"/>
    <w:rsid w:val="001E1905"/>
    <w:rsid w:val="001E23B6"/>
    <w:rsid w:val="001E2EAD"/>
    <w:rsid w:val="001E3B70"/>
    <w:rsid w:val="001F1358"/>
    <w:rsid w:val="001F1746"/>
    <w:rsid w:val="001F1D61"/>
    <w:rsid w:val="001F2E07"/>
    <w:rsid w:val="001F7221"/>
    <w:rsid w:val="00204223"/>
    <w:rsid w:val="00206CF3"/>
    <w:rsid w:val="002114DA"/>
    <w:rsid w:val="0021199B"/>
    <w:rsid w:val="00213DB5"/>
    <w:rsid w:val="00213EE4"/>
    <w:rsid w:val="002141EA"/>
    <w:rsid w:val="002273ED"/>
    <w:rsid w:val="00231F14"/>
    <w:rsid w:val="002326D2"/>
    <w:rsid w:val="002329E9"/>
    <w:rsid w:val="0023671A"/>
    <w:rsid w:val="00242022"/>
    <w:rsid w:val="002439C3"/>
    <w:rsid w:val="00245123"/>
    <w:rsid w:val="00252A2E"/>
    <w:rsid w:val="00255C69"/>
    <w:rsid w:val="00260F00"/>
    <w:rsid w:val="00266FD0"/>
    <w:rsid w:val="002708CA"/>
    <w:rsid w:val="00270A89"/>
    <w:rsid w:val="00276C5C"/>
    <w:rsid w:val="002809EA"/>
    <w:rsid w:val="00281DE3"/>
    <w:rsid w:val="00281EA4"/>
    <w:rsid w:val="0028653E"/>
    <w:rsid w:val="002908AE"/>
    <w:rsid w:val="002A1B79"/>
    <w:rsid w:val="002A2BC2"/>
    <w:rsid w:val="002A5CBE"/>
    <w:rsid w:val="002B4C22"/>
    <w:rsid w:val="002B5528"/>
    <w:rsid w:val="002B7C06"/>
    <w:rsid w:val="002C1C19"/>
    <w:rsid w:val="002C47B3"/>
    <w:rsid w:val="002C5ED6"/>
    <w:rsid w:val="002C6A6D"/>
    <w:rsid w:val="002C7FAE"/>
    <w:rsid w:val="002D0C9A"/>
    <w:rsid w:val="002D78CE"/>
    <w:rsid w:val="002D78E6"/>
    <w:rsid w:val="002E0CCD"/>
    <w:rsid w:val="002E6001"/>
    <w:rsid w:val="002F4EA3"/>
    <w:rsid w:val="002F6795"/>
    <w:rsid w:val="003043FB"/>
    <w:rsid w:val="00315FBF"/>
    <w:rsid w:val="00316A0F"/>
    <w:rsid w:val="003174D9"/>
    <w:rsid w:val="00317DD2"/>
    <w:rsid w:val="00322448"/>
    <w:rsid w:val="00323B38"/>
    <w:rsid w:val="00325AA5"/>
    <w:rsid w:val="00326BBE"/>
    <w:rsid w:val="0032712B"/>
    <w:rsid w:val="00330292"/>
    <w:rsid w:val="00330849"/>
    <w:rsid w:val="00336C5D"/>
    <w:rsid w:val="003401B0"/>
    <w:rsid w:val="00350EFF"/>
    <w:rsid w:val="003549CE"/>
    <w:rsid w:val="0035710D"/>
    <w:rsid w:val="00357D74"/>
    <w:rsid w:val="003603FD"/>
    <w:rsid w:val="003652C5"/>
    <w:rsid w:val="003654A8"/>
    <w:rsid w:val="00370814"/>
    <w:rsid w:val="00372F3A"/>
    <w:rsid w:val="00377384"/>
    <w:rsid w:val="00384D47"/>
    <w:rsid w:val="00386361"/>
    <w:rsid w:val="00393DD1"/>
    <w:rsid w:val="0039454F"/>
    <w:rsid w:val="00395690"/>
    <w:rsid w:val="003972DA"/>
    <w:rsid w:val="003A2AED"/>
    <w:rsid w:val="003B291B"/>
    <w:rsid w:val="003C0010"/>
    <w:rsid w:val="003C03EB"/>
    <w:rsid w:val="003C6604"/>
    <w:rsid w:val="003C6E9D"/>
    <w:rsid w:val="003C7096"/>
    <w:rsid w:val="003C75CD"/>
    <w:rsid w:val="003D1620"/>
    <w:rsid w:val="003E00F3"/>
    <w:rsid w:val="003E306B"/>
    <w:rsid w:val="003F26C6"/>
    <w:rsid w:val="003F4DB5"/>
    <w:rsid w:val="003F5475"/>
    <w:rsid w:val="003F7BE4"/>
    <w:rsid w:val="00400FAE"/>
    <w:rsid w:val="0040146F"/>
    <w:rsid w:val="00412F47"/>
    <w:rsid w:val="00413076"/>
    <w:rsid w:val="00415C9F"/>
    <w:rsid w:val="004166E4"/>
    <w:rsid w:val="004234B0"/>
    <w:rsid w:val="004255EC"/>
    <w:rsid w:val="00431954"/>
    <w:rsid w:val="00431FA0"/>
    <w:rsid w:val="004342F5"/>
    <w:rsid w:val="00437CE8"/>
    <w:rsid w:val="004455EC"/>
    <w:rsid w:val="00447AFC"/>
    <w:rsid w:val="004520A6"/>
    <w:rsid w:val="00462A4B"/>
    <w:rsid w:val="00463834"/>
    <w:rsid w:val="00463E75"/>
    <w:rsid w:val="00465779"/>
    <w:rsid w:val="00467864"/>
    <w:rsid w:val="0047359B"/>
    <w:rsid w:val="00474B71"/>
    <w:rsid w:val="00475784"/>
    <w:rsid w:val="004757FB"/>
    <w:rsid w:val="00475A2A"/>
    <w:rsid w:val="00477ECE"/>
    <w:rsid w:val="004801A4"/>
    <w:rsid w:val="00480864"/>
    <w:rsid w:val="004823E7"/>
    <w:rsid w:val="00486A40"/>
    <w:rsid w:val="0048735E"/>
    <w:rsid w:val="00492444"/>
    <w:rsid w:val="00492D70"/>
    <w:rsid w:val="00493949"/>
    <w:rsid w:val="004960AA"/>
    <w:rsid w:val="004A1299"/>
    <w:rsid w:val="004A6F25"/>
    <w:rsid w:val="004A7107"/>
    <w:rsid w:val="004A71FA"/>
    <w:rsid w:val="004B1D12"/>
    <w:rsid w:val="004B1FCE"/>
    <w:rsid w:val="004B4EE4"/>
    <w:rsid w:val="004B565E"/>
    <w:rsid w:val="004B64C7"/>
    <w:rsid w:val="004B71EB"/>
    <w:rsid w:val="004C0056"/>
    <w:rsid w:val="004C187F"/>
    <w:rsid w:val="004C45BE"/>
    <w:rsid w:val="004C726C"/>
    <w:rsid w:val="004C7680"/>
    <w:rsid w:val="004C7A15"/>
    <w:rsid w:val="004D0B7B"/>
    <w:rsid w:val="004D2EEC"/>
    <w:rsid w:val="004D445C"/>
    <w:rsid w:val="004D6D36"/>
    <w:rsid w:val="004D7395"/>
    <w:rsid w:val="004E69B7"/>
    <w:rsid w:val="004F2509"/>
    <w:rsid w:val="004F2689"/>
    <w:rsid w:val="004F308E"/>
    <w:rsid w:val="00502276"/>
    <w:rsid w:val="005061CF"/>
    <w:rsid w:val="00510B12"/>
    <w:rsid w:val="00511A19"/>
    <w:rsid w:val="005216FF"/>
    <w:rsid w:val="005234B3"/>
    <w:rsid w:val="00524B8D"/>
    <w:rsid w:val="00534D60"/>
    <w:rsid w:val="0053611B"/>
    <w:rsid w:val="00536343"/>
    <w:rsid w:val="00544107"/>
    <w:rsid w:val="00544867"/>
    <w:rsid w:val="00547D54"/>
    <w:rsid w:val="0055102A"/>
    <w:rsid w:val="00551539"/>
    <w:rsid w:val="00560813"/>
    <w:rsid w:val="0056321A"/>
    <w:rsid w:val="005656BF"/>
    <w:rsid w:val="00565DAA"/>
    <w:rsid w:val="00571073"/>
    <w:rsid w:val="00572632"/>
    <w:rsid w:val="005763E0"/>
    <w:rsid w:val="0057691C"/>
    <w:rsid w:val="0057719C"/>
    <w:rsid w:val="00580951"/>
    <w:rsid w:val="00584321"/>
    <w:rsid w:val="00584B4B"/>
    <w:rsid w:val="00584D6E"/>
    <w:rsid w:val="00587C45"/>
    <w:rsid w:val="00587F4D"/>
    <w:rsid w:val="0059022D"/>
    <w:rsid w:val="005A2F6F"/>
    <w:rsid w:val="005A32AB"/>
    <w:rsid w:val="005A386C"/>
    <w:rsid w:val="005B2E8F"/>
    <w:rsid w:val="005B529B"/>
    <w:rsid w:val="005D0DCD"/>
    <w:rsid w:val="005D543E"/>
    <w:rsid w:val="005E2AA1"/>
    <w:rsid w:val="005F1C5B"/>
    <w:rsid w:val="005F22E1"/>
    <w:rsid w:val="005F2DE7"/>
    <w:rsid w:val="005F59E7"/>
    <w:rsid w:val="0060706B"/>
    <w:rsid w:val="0060740F"/>
    <w:rsid w:val="006075AD"/>
    <w:rsid w:val="00612377"/>
    <w:rsid w:val="00612AC1"/>
    <w:rsid w:val="00615C1B"/>
    <w:rsid w:val="00616504"/>
    <w:rsid w:val="00620F92"/>
    <w:rsid w:val="00625018"/>
    <w:rsid w:val="006310FE"/>
    <w:rsid w:val="00633C94"/>
    <w:rsid w:val="00637C90"/>
    <w:rsid w:val="00642392"/>
    <w:rsid w:val="006429E3"/>
    <w:rsid w:val="006462E8"/>
    <w:rsid w:val="006514DD"/>
    <w:rsid w:val="0065171B"/>
    <w:rsid w:val="00652029"/>
    <w:rsid w:val="006565F3"/>
    <w:rsid w:val="00656787"/>
    <w:rsid w:val="00657B49"/>
    <w:rsid w:val="0066171F"/>
    <w:rsid w:val="00662E58"/>
    <w:rsid w:val="00662EBF"/>
    <w:rsid w:val="006630CD"/>
    <w:rsid w:val="00664327"/>
    <w:rsid w:val="00671B32"/>
    <w:rsid w:val="00672A8D"/>
    <w:rsid w:val="00673E55"/>
    <w:rsid w:val="00674250"/>
    <w:rsid w:val="006778E7"/>
    <w:rsid w:val="006818B9"/>
    <w:rsid w:val="00683060"/>
    <w:rsid w:val="00690F69"/>
    <w:rsid w:val="006A0A12"/>
    <w:rsid w:val="006A3890"/>
    <w:rsid w:val="006B0492"/>
    <w:rsid w:val="006B2C69"/>
    <w:rsid w:val="006B5D28"/>
    <w:rsid w:val="006B6590"/>
    <w:rsid w:val="006D073A"/>
    <w:rsid w:val="006D091B"/>
    <w:rsid w:val="006D103B"/>
    <w:rsid w:val="006D2463"/>
    <w:rsid w:val="006D34EF"/>
    <w:rsid w:val="006D6FFF"/>
    <w:rsid w:val="006E7F4D"/>
    <w:rsid w:val="006F15B0"/>
    <w:rsid w:val="006F68F1"/>
    <w:rsid w:val="006F7413"/>
    <w:rsid w:val="00702F89"/>
    <w:rsid w:val="0070556B"/>
    <w:rsid w:val="0070656F"/>
    <w:rsid w:val="00706A68"/>
    <w:rsid w:val="00707CC2"/>
    <w:rsid w:val="0071023D"/>
    <w:rsid w:val="00717F7E"/>
    <w:rsid w:val="00720F39"/>
    <w:rsid w:val="0072181B"/>
    <w:rsid w:val="0072255C"/>
    <w:rsid w:val="007239E5"/>
    <w:rsid w:val="00724AE3"/>
    <w:rsid w:val="00726B4F"/>
    <w:rsid w:val="007303AB"/>
    <w:rsid w:val="00740D7D"/>
    <w:rsid w:val="00740D99"/>
    <w:rsid w:val="00743420"/>
    <w:rsid w:val="00747865"/>
    <w:rsid w:val="007478B6"/>
    <w:rsid w:val="007518C7"/>
    <w:rsid w:val="00751D7C"/>
    <w:rsid w:val="0075452A"/>
    <w:rsid w:val="00754780"/>
    <w:rsid w:val="007575A4"/>
    <w:rsid w:val="00757D16"/>
    <w:rsid w:val="00763CCA"/>
    <w:rsid w:val="007673E5"/>
    <w:rsid w:val="0077556B"/>
    <w:rsid w:val="00776250"/>
    <w:rsid w:val="0078423E"/>
    <w:rsid w:val="00784B88"/>
    <w:rsid w:val="007911AA"/>
    <w:rsid w:val="00791831"/>
    <w:rsid w:val="00793A23"/>
    <w:rsid w:val="00794890"/>
    <w:rsid w:val="00796344"/>
    <w:rsid w:val="007A304A"/>
    <w:rsid w:val="007A42F8"/>
    <w:rsid w:val="007A49E3"/>
    <w:rsid w:val="007A56B3"/>
    <w:rsid w:val="007B2681"/>
    <w:rsid w:val="007B4A12"/>
    <w:rsid w:val="007B7437"/>
    <w:rsid w:val="007C2EE2"/>
    <w:rsid w:val="007C33CE"/>
    <w:rsid w:val="007D23E8"/>
    <w:rsid w:val="007D3EC3"/>
    <w:rsid w:val="007D5F36"/>
    <w:rsid w:val="007D627A"/>
    <w:rsid w:val="007F651D"/>
    <w:rsid w:val="007F733C"/>
    <w:rsid w:val="008012DB"/>
    <w:rsid w:val="00806F22"/>
    <w:rsid w:val="00810B82"/>
    <w:rsid w:val="008163D9"/>
    <w:rsid w:val="00816A9D"/>
    <w:rsid w:val="00821046"/>
    <w:rsid w:val="00821F08"/>
    <w:rsid w:val="0083059F"/>
    <w:rsid w:val="008346B9"/>
    <w:rsid w:val="00834AD3"/>
    <w:rsid w:val="00861072"/>
    <w:rsid w:val="00866752"/>
    <w:rsid w:val="00870D98"/>
    <w:rsid w:val="00871E2D"/>
    <w:rsid w:val="0087212B"/>
    <w:rsid w:val="00874D56"/>
    <w:rsid w:val="008841C7"/>
    <w:rsid w:val="008848CC"/>
    <w:rsid w:val="00892E13"/>
    <w:rsid w:val="00897C9F"/>
    <w:rsid w:val="008A0BF6"/>
    <w:rsid w:val="008A24EA"/>
    <w:rsid w:val="008A399F"/>
    <w:rsid w:val="008A62A8"/>
    <w:rsid w:val="008A73C6"/>
    <w:rsid w:val="008B370A"/>
    <w:rsid w:val="008B7722"/>
    <w:rsid w:val="008C0B58"/>
    <w:rsid w:val="008C0B76"/>
    <w:rsid w:val="008C1A68"/>
    <w:rsid w:val="008C25D2"/>
    <w:rsid w:val="008C7F54"/>
    <w:rsid w:val="008D1100"/>
    <w:rsid w:val="008D588C"/>
    <w:rsid w:val="008E10AE"/>
    <w:rsid w:val="008F0739"/>
    <w:rsid w:val="008F1E64"/>
    <w:rsid w:val="008F2284"/>
    <w:rsid w:val="008F72D1"/>
    <w:rsid w:val="008F7A8F"/>
    <w:rsid w:val="009049AB"/>
    <w:rsid w:val="0090706A"/>
    <w:rsid w:val="00914C2E"/>
    <w:rsid w:val="00914EF6"/>
    <w:rsid w:val="00915D2B"/>
    <w:rsid w:val="0091686A"/>
    <w:rsid w:val="00921752"/>
    <w:rsid w:val="009241F7"/>
    <w:rsid w:val="00927D9C"/>
    <w:rsid w:val="00932222"/>
    <w:rsid w:val="009342FF"/>
    <w:rsid w:val="009350C3"/>
    <w:rsid w:val="0093555C"/>
    <w:rsid w:val="009359F3"/>
    <w:rsid w:val="0094452F"/>
    <w:rsid w:val="00946C28"/>
    <w:rsid w:val="009503D9"/>
    <w:rsid w:val="009551FE"/>
    <w:rsid w:val="009554F9"/>
    <w:rsid w:val="0095618A"/>
    <w:rsid w:val="00961D5D"/>
    <w:rsid w:val="00962F99"/>
    <w:rsid w:val="00973E6F"/>
    <w:rsid w:val="00975686"/>
    <w:rsid w:val="009844A7"/>
    <w:rsid w:val="00986A07"/>
    <w:rsid w:val="00987DAD"/>
    <w:rsid w:val="0099014B"/>
    <w:rsid w:val="00992068"/>
    <w:rsid w:val="0099498E"/>
    <w:rsid w:val="00995294"/>
    <w:rsid w:val="009A2742"/>
    <w:rsid w:val="009A3FE2"/>
    <w:rsid w:val="009C10F2"/>
    <w:rsid w:val="009C5454"/>
    <w:rsid w:val="009D31EB"/>
    <w:rsid w:val="009D5D4F"/>
    <w:rsid w:val="009D7AC6"/>
    <w:rsid w:val="009E2C67"/>
    <w:rsid w:val="009E5C26"/>
    <w:rsid w:val="009E5D2C"/>
    <w:rsid w:val="009E5FB7"/>
    <w:rsid w:val="009E7E9F"/>
    <w:rsid w:val="009F01E9"/>
    <w:rsid w:val="009F0A7F"/>
    <w:rsid w:val="009F3482"/>
    <w:rsid w:val="009F6FDD"/>
    <w:rsid w:val="00A01F4D"/>
    <w:rsid w:val="00A035AC"/>
    <w:rsid w:val="00A0482D"/>
    <w:rsid w:val="00A07F28"/>
    <w:rsid w:val="00A1425A"/>
    <w:rsid w:val="00A14D43"/>
    <w:rsid w:val="00A1542B"/>
    <w:rsid w:val="00A15BF2"/>
    <w:rsid w:val="00A1654C"/>
    <w:rsid w:val="00A23818"/>
    <w:rsid w:val="00A26B37"/>
    <w:rsid w:val="00A30DD3"/>
    <w:rsid w:val="00A3170C"/>
    <w:rsid w:val="00A32C65"/>
    <w:rsid w:val="00A34652"/>
    <w:rsid w:val="00A34A1D"/>
    <w:rsid w:val="00A408EE"/>
    <w:rsid w:val="00A511DF"/>
    <w:rsid w:val="00A52ECE"/>
    <w:rsid w:val="00A5383D"/>
    <w:rsid w:val="00A55F79"/>
    <w:rsid w:val="00A65D9F"/>
    <w:rsid w:val="00A73D45"/>
    <w:rsid w:val="00A75785"/>
    <w:rsid w:val="00A76091"/>
    <w:rsid w:val="00A772CD"/>
    <w:rsid w:val="00A82295"/>
    <w:rsid w:val="00A83750"/>
    <w:rsid w:val="00A87486"/>
    <w:rsid w:val="00A92291"/>
    <w:rsid w:val="00A94C57"/>
    <w:rsid w:val="00A96B72"/>
    <w:rsid w:val="00A972E5"/>
    <w:rsid w:val="00AA052F"/>
    <w:rsid w:val="00AA3476"/>
    <w:rsid w:val="00AA3811"/>
    <w:rsid w:val="00AA3AD7"/>
    <w:rsid w:val="00AA546D"/>
    <w:rsid w:val="00AB1D60"/>
    <w:rsid w:val="00AB22A8"/>
    <w:rsid w:val="00AB4000"/>
    <w:rsid w:val="00AB5A28"/>
    <w:rsid w:val="00AB7A82"/>
    <w:rsid w:val="00AC0260"/>
    <w:rsid w:val="00AC5412"/>
    <w:rsid w:val="00AC66C2"/>
    <w:rsid w:val="00AC717F"/>
    <w:rsid w:val="00AD4EF1"/>
    <w:rsid w:val="00AE691E"/>
    <w:rsid w:val="00AF2D31"/>
    <w:rsid w:val="00AF34B8"/>
    <w:rsid w:val="00AF47B8"/>
    <w:rsid w:val="00AF713E"/>
    <w:rsid w:val="00B04143"/>
    <w:rsid w:val="00B04D61"/>
    <w:rsid w:val="00B103C4"/>
    <w:rsid w:val="00B105C9"/>
    <w:rsid w:val="00B11C36"/>
    <w:rsid w:val="00B11C99"/>
    <w:rsid w:val="00B16A2A"/>
    <w:rsid w:val="00B17B0D"/>
    <w:rsid w:val="00B23455"/>
    <w:rsid w:val="00B23CCD"/>
    <w:rsid w:val="00B25271"/>
    <w:rsid w:val="00B25657"/>
    <w:rsid w:val="00B26410"/>
    <w:rsid w:val="00B2648E"/>
    <w:rsid w:val="00B3620E"/>
    <w:rsid w:val="00B3662B"/>
    <w:rsid w:val="00B476C7"/>
    <w:rsid w:val="00B530A9"/>
    <w:rsid w:val="00B55071"/>
    <w:rsid w:val="00B5507F"/>
    <w:rsid w:val="00B5725E"/>
    <w:rsid w:val="00B63085"/>
    <w:rsid w:val="00B65A9D"/>
    <w:rsid w:val="00B702B8"/>
    <w:rsid w:val="00B73179"/>
    <w:rsid w:val="00B73EF7"/>
    <w:rsid w:val="00B77E4E"/>
    <w:rsid w:val="00B82831"/>
    <w:rsid w:val="00B857BC"/>
    <w:rsid w:val="00B87461"/>
    <w:rsid w:val="00B9011E"/>
    <w:rsid w:val="00B902BF"/>
    <w:rsid w:val="00B9387A"/>
    <w:rsid w:val="00B95757"/>
    <w:rsid w:val="00B9584B"/>
    <w:rsid w:val="00B960C2"/>
    <w:rsid w:val="00BA0C12"/>
    <w:rsid w:val="00BA0DAC"/>
    <w:rsid w:val="00BA26AB"/>
    <w:rsid w:val="00BA33C0"/>
    <w:rsid w:val="00BA36C9"/>
    <w:rsid w:val="00BA6BB7"/>
    <w:rsid w:val="00BB22C6"/>
    <w:rsid w:val="00BB6324"/>
    <w:rsid w:val="00BC06F2"/>
    <w:rsid w:val="00BC2213"/>
    <w:rsid w:val="00BC34D8"/>
    <w:rsid w:val="00BC3749"/>
    <w:rsid w:val="00BC458A"/>
    <w:rsid w:val="00BD2C48"/>
    <w:rsid w:val="00BD3733"/>
    <w:rsid w:val="00BD59F5"/>
    <w:rsid w:val="00BE3A02"/>
    <w:rsid w:val="00BE3FF4"/>
    <w:rsid w:val="00BE400D"/>
    <w:rsid w:val="00BE5012"/>
    <w:rsid w:val="00BE7683"/>
    <w:rsid w:val="00BF6CF4"/>
    <w:rsid w:val="00C03137"/>
    <w:rsid w:val="00C03AF8"/>
    <w:rsid w:val="00C03B27"/>
    <w:rsid w:val="00C047AD"/>
    <w:rsid w:val="00C11DAD"/>
    <w:rsid w:val="00C12485"/>
    <w:rsid w:val="00C251EE"/>
    <w:rsid w:val="00C27C7C"/>
    <w:rsid w:val="00C30849"/>
    <w:rsid w:val="00C338D3"/>
    <w:rsid w:val="00C33D2B"/>
    <w:rsid w:val="00C34823"/>
    <w:rsid w:val="00C362CE"/>
    <w:rsid w:val="00C37237"/>
    <w:rsid w:val="00C440D1"/>
    <w:rsid w:val="00C45B0B"/>
    <w:rsid w:val="00C45F6D"/>
    <w:rsid w:val="00C52D16"/>
    <w:rsid w:val="00C54E51"/>
    <w:rsid w:val="00C567F0"/>
    <w:rsid w:val="00C56C2D"/>
    <w:rsid w:val="00C5740F"/>
    <w:rsid w:val="00C65BF4"/>
    <w:rsid w:val="00C67F1B"/>
    <w:rsid w:val="00C71507"/>
    <w:rsid w:val="00C718D2"/>
    <w:rsid w:val="00C71F08"/>
    <w:rsid w:val="00C735A9"/>
    <w:rsid w:val="00C74E27"/>
    <w:rsid w:val="00C75264"/>
    <w:rsid w:val="00C9145F"/>
    <w:rsid w:val="00C946FB"/>
    <w:rsid w:val="00C961DD"/>
    <w:rsid w:val="00CA36DA"/>
    <w:rsid w:val="00CB32CC"/>
    <w:rsid w:val="00CB5122"/>
    <w:rsid w:val="00CC15D7"/>
    <w:rsid w:val="00CC1954"/>
    <w:rsid w:val="00CC2334"/>
    <w:rsid w:val="00CC30A4"/>
    <w:rsid w:val="00CC3FDF"/>
    <w:rsid w:val="00CD3639"/>
    <w:rsid w:val="00CE0610"/>
    <w:rsid w:val="00CE2F6D"/>
    <w:rsid w:val="00CE68B7"/>
    <w:rsid w:val="00CE6BAB"/>
    <w:rsid w:val="00CF214C"/>
    <w:rsid w:val="00CF2EE5"/>
    <w:rsid w:val="00CF4010"/>
    <w:rsid w:val="00CF6F0A"/>
    <w:rsid w:val="00CF7BD6"/>
    <w:rsid w:val="00CF7CE9"/>
    <w:rsid w:val="00D03F9C"/>
    <w:rsid w:val="00D07A7E"/>
    <w:rsid w:val="00D1340E"/>
    <w:rsid w:val="00D1342B"/>
    <w:rsid w:val="00D1401F"/>
    <w:rsid w:val="00D16873"/>
    <w:rsid w:val="00D17312"/>
    <w:rsid w:val="00D214FC"/>
    <w:rsid w:val="00D21573"/>
    <w:rsid w:val="00D2297F"/>
    <w:rsid w:val="00D2352B"/>
    <w:rsid w:val="00D2630A"/>
    <w:rsid w:val="00D26BA1"/>
    <w:rsid w:val="00D30048"/>
    <w:rsid w:val="00D321A3"/>
    <w:rsid w:val="00D36640"/>
    <w:rsid w:val="00D42187"/>
    <w:rsid w:val="00D444FC"/>
    <w:rsid w:val="00D46766"/>
    <w:rsid w:val="00D472E1"/>
    <w:rsid w:val="00D53F24"/>
    <w:rsid w:val="00D5406F"/>
    <w:rsid w:val="00D56F30"/>
    <w:rsid w:val="00D6146C"/>
    <w:rsid w:val="00D61DBA"/>
    <w:rsid w:val="00D70C25"/>
    <w:rsid w:val="00D75B6A"/>
    <w:rsid w:val="00D7699F"/>
    <w:rsid w:val="00D83121"/>
    <w:rsid w:val="00D84742"/>
    <w:rsid w:val="00D862AF"/>
    <w:rsid w:val="00D91F6C"/>
    <w:rsid w:val="00D92F30"/>
    <w:rsid w:val="00D9635A"/>
    <w:rsid w:val="00D97F7F"/>
    <w:rsid w:val="00DA63BE"/>
    <w:rsid w:val="00DB722F"/>
    <w:rsid w:val="00DC0653"/>
    <w:rsid w:val="00DC378E"/>
    <w:rsid w:val="00DC398A"/>
    <w:rsid w:val="00DC5797"/>
    <w:rsid w:val="00DC5AEB"/>
    <w:rsid w:val="00DD3932"/>
    <w:rsid w:val="00DD7F10"/>
    <w:rsid w:val="00DE3D72"/>
    <w:rsid w:val="00DE47F8"/>
    <w:rsid w:val="00DE4C64"/>
    <w:rsid w:val="00DE5F40"/>
    <w:rsid w:val="00DE77AA"/>
    <w:rsid w:val="00DE7C4B"/>
    <w:rsid w:val="00DF0106"/>
    <w:rsid w:val="00DF0169"/>
    <w:rsid w:val="00DF022E"/>
    <w:rsid w:val="00DF3622"/>
    <w:rsid w:val="00E048A5"/>
    <w:rsid w:val="00E052CB"/>
    <w:rsid w:val="00E06502"/>
    <w:rsid w:val="00E12F18"/>
    <w:rsid w:val="00E14713"/>
    <w:rsid w:val="00E1792E"/>
    <w:rsid w:val="00E24B38"/>
    <w:rsid w:val="00E3355D"/>
    <w:rsid w:val="00E37A90"/>
    <w:rsid w:val="00E4305D"/>
    <w:rsid w:val="00E46D3C"/>
    <w:rsid w:val="00E473FF"/>
    <w:rsid w:val="00E474E5"/>
    <w:rsid w:val="00E52899"/>
    <w:rsid w:val="00E60188"/>
    <w:rsid w:val="00E60824"/>
    <w:rsid w:val="00E6085F"/>
    <w:rsid w:val="00E62B82"/>
    <w:rsid w:val="00E66EB6"/>
    <w:rsid w:val="00E71782"/>
    <w:rsid w:val="00E722F0"/>
    <w:rsid w:val="00E743EA"/>
    <w:rsid w:val="00E74431"/>
    <w:rsid w:val="00E85192"/>
    <w:rsid w:val="00E9408F"/>
    <w:rsid w:val="00E97314"/>
    <w:rsid w:val="00E979F4"/>
    <w:rsid w:val="00EA009E"/>
    <w:rsid w:val="00EA5BCA"/>
    <w:rsid w:val="00EB13A7"/>
    <w:rsid w:val="00EB75E7"/>
    <w:rsid w:val="00EC37DE"/>
    <w:rsid w:val="00EC6303"/>
    <w:rsid w:val="00EC670C"/>
    <w:rsid w:val="00EC6931"/>
    <w:rsid w:val="00EC6951"/>
    <w:rsid w:val="00EC6C03"/>
    <w:rsid w:val="00ED0A2D"/>
    <w:rsid w:val="00EE27D3"/>
    <w:rsid w:val="00EE3B74"/>
    <w:rsid w:val="00EE52FD"/>
    <w:rsid w:val="00EE5C84"/>
    <w:rsid w:val="00EE6E3C"/>
    <w:rsid w:val="00EF36F2"/>
    <w:rsid w:val="00EF433C"/>
    <w:rsid w:val="00F010D8"/>
    <w:rsid w:val="00F05141"/>
    <w:rsid w:val="00F06214"/>
    <w:rsid w:val="00F07774"/>
    <w:rsid w:val="00F11CF5"/>
    <w:rsid w:val="00F1243F"/>
    <w:rsid w:val="00F132B5"/>
    <w:rsid w:val="00F134FD"/>
    <w:rsid w:val="00F14CD2"/>
    <w:rsid w:val="00F14D42"/>
    <w:rsid w:val="00F16B3E"/>
    <w:rsid w:val="00F22E0C"/>
    <w:rsid w:val="00F249A9"/>
    <w:rsid w:val="00F26A02"/>
    <w:rsid w:val="00F26C55"/>
    <w:rsid w:val="00F27D77"/>
    <w:rsid w:val="00F42591"/>
    <w:rsid w:val="00F42933"/>
    <w:rsid w:val="00F42F8D"/>
    <w:rsid w:val="00F44690"/>
    <w:rsid w:val="00F45379"/>
    <w:rsid w:val="00F4666F"/>
    <w:rsid w:val="00F5688E"/>
    <w:rsid w:val="00F63380"/>
    <w:rsid w:val="00F6378C"/>
    <w:rsid w:val="00F678F2"/>
    <w:rsid w:val="00F67CE9"/>
    <w:rsid w:val="00F70A42"/>
    <w:rsid w:val="00F72585"/>
    <w:rsid w:val="00F74007"/>
    <w:rsid w:val="00F809AB"/>
    <w:rsid w:val="00F813CE"/>
    <w:rsid w:val="00F843DC"/>
    <w:rsid w:val="00F84490"/>
    <w:rsid w:val="00F96F53"/>
    <w:rsid w:val="00FA0723"/>
    <w:rsid w:val="00FA0C80"/>
    <w:rsid w:val="00FA2C85"/>
    <w:rsid w:val="00FA6A59"/>
    <w:rsid w:val="00FA7FEE"/>
    <w:rsid w:val="00FB4790"/>
    <w:rsid w:val="00FC0AF2"/>
    <w:rsid w:val="00FC1A54"/>
    <w:rsid w:val="00FD271C"/>
    <w:rsid w:val="00FD7EB7"/>
    <w:rsid w:val="00FE0310"/>
    <w:rsid w:val="00FE3AB4"/>
    <w:rsid w:val="00FF36B2"/>
    <w:rsid w:val="00FF60AE"/>
    <w:rsid w:val="046170F5"/>
    <w:rsid w:val="1CC64156"/>
    <w:rsid w:val="213420A7"/>
    <w:rsid w:val="290C2ACE"/>
    <w:rsid w:val="3A7F6F4C"/>
    <w:rsid w:val="3D8A7547"/>
    <w:rsid w:val="40CE36F9"/>
    <w:rsid w:val="46E01B11"/>
    <w:rsid w:val="53A65E29"/>
    <w:rsid w:val="543F4C2A"/>
    <w:rsid w:val="5D0C178E"/>
    <w:rsid w:val="62895C8B"/>
    <w:rsid w:val="69BD0505"/>
    <w:rsid w:val="70F53802"/>
    <w:rsid w:val="71E45740"/>
    <w:rsid w:val="779A5DCE"/>
    <w:rsid w:val="7C8B67E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bCs/>
    </w:rPr>
  </w:style>
  <w:style w:type="character" w:styleId="11">
    <w:name w:val="page number"/>
    <w:basedOn w:val="9"/>
    <w:qFormat/>
    <w:uiPriority w:val="0"/>
  </w:style>
  <w:style w:type="character" w:styleId="12">
    <w:name w:val="Hyperlink"/>
    <w:qFormat/>
    <w:uiPriority w:val="0"/>
    <w:rPr>
      <w:color w:val="0000FF"/>
      <w:u w:val="single"/>
    </w:rPr>
  </w:style>
  <w:style w:type="character" w:customStyle="1" w:styleId="13">
    <w:name w:val=" Char Char2"/>
    <w:link w:val="2"/>
    <w:qFormat/>
    <w:uiPriority w:val="0"/>
    <w:rPr>
      <w:rFonts w:ascii="Times New Roman" w:hAnsi="Times New Roman" w:eastAsia="宋体" w:cs="Times New Roman"/>
      <w:b/>
      <w:bCs/>
      <w:kern w:val="44"/>
      <w:sz w:val="44"/>
      <w:szCs w:val="44"/>
    </w:rPr>
  </w:style>
  <w:style w:type="character" w:customStyle="1" w:styleId="14">
    <w:name w:val=" Char Char1"/>
    <w:link w:val="4"/>
    <w:qFormat/>
    <w:uiPriority w:val="99"/>
    <w:rPr>
      <w:rFonts w:ascii="Times New Roman" w:hAnsi="Times New Roman" w:eastAsia="宋体" w:cs="Times New Roman"/>
      <w:kern w:val="2"/>
      <w:sz w:val="18"/>
      <w:szCs w:val="18"/>
    </w:rPr>
  </w:style>
  <w:style w:type="character" w:customStyle="1" w:styleId="15">
    <w:name w:val=" Char Char"/>
    <w:link w:val="5"/>
    <w:qFormat/>
    <w:uiPriority w:val="0"/>
    <w:rPr>
      <w:rFonts w:ascii="Times New Roman" w:hAnsi="Times New Roman" w:eastAsia="宋体" w:cs="Times New Roman"/>
      <w:kern w:val="2"/>
      <w:sz w:val="18"/>
      <w:szCs w:val="18"/>
    </w:rPr>
  </w:style>
  <w:style w:type="character" w:customStyle="1" w:styleId="16">
    <w:name w:val="公文主题词"/>
    <w:qFormat/>
    <w:uiPriority w:val="0"/>
    <w:rPr>
      <w:rFonts w:ascii="黑体" w:hAnsi="黑体" w:eastAsia="黑体" w:cs="Times New Roman"/>
      <w:b/>
      <w:bCs/>
      <w:sz w:val="32"/>
    </w:rPr>
  </w:style>
  <w:style w:type="paragraph" w:customStyle="1" w:styleId="17">
    <w:name w:val="默认段落字体 Para Char"/>
    <w:basedOn w:val="1"/>
    <w:next w:val="1"/>
    <w:qFormat/>
    <w:uiPriority w:val="0"/>
    <w:pPr>
      <w:ind w:firstLine="200" w:firstLineChars="200"/>
    </w:pPr>
    <w:rPr>
      <w:rFonts w:eastAsia="仿宋_GB2312"/>
      <w:sz w:val="32"/>
      <w:szCs w:val="32"/>
    </w:rPr>
  </w:style>
  <w:style w:type="paragraph" w:customStyle="1" w:styleId="18">
    <w:name w:val="主送单位"/>
    <w:basedOn w:val="1"/>
    <w:qFormat/>
    <w:uiPriority w:val="0"/>
    <w:pPr>
      <w:spacing w:line="600" w:lineRule="exact"/>
    </w:pPr>
    <w:rPr>
      <w:rFonts w:ascii="Times New Roman" w:hAnsi="Times New Roman" w:eastAsia="仿宋_GB2312" w:cs="宋体"/>
      <w:sz w:val="32"/>
      <w:szCs w:val="20"/>
    </w:rPr>
  </w:style>
  <w:style w:type="paragraph" w:customStyle="1" w:styleId="19">
    <w:name w:val="发文时间和印发时间"/>
    <w:basedOn w:val="1"/>
    <w:qFormat/>
    <w:uiPriority w:val="0"/>
    <w:pPr>
      <w:spacing w:line="600" w:lineRule="exact"/>
      <w:jc w:val="right"/>
    </w:pPr>
    <w:rPr>
      <w:rFonts w:eastAsia="仿宋_GB2312" w:cs="宋体"/>
      <w:sz w:val="32"/>
      <w:szCs w:val="20"/>
    </w:rPr>
  </w:style>
  <w:style w:type="paragraph" w:customStyle="1" w:styleId="20">
    <w:name w:val="公文正文"/>
    <w:basedOn w:val="1"/>
    <w:qFormat/>
    <w:uiPriority w:val="0"/>
    <w:pPr>
      <w:spacing w:line="600" w:lineRule="exact"/>
      <w:ind w:firstLine="640" w:firstLineChars="200"/>
    </w:pPr>
    <w:rPr>
      <w:rFonts w:ascii="Times New Roman" w:hAnsi="Times New Roman" w:eastAsia="仿宋_GB2312" w:cs="宋体"/>
      <w:sz w:val="32"/>
      <w:szCs w:val="20"/>
    </w:rPr>
  </w:style>
  <w:style w:type="paragraph" w:customStyle="1" w:styleId="21">
    <w:name w:val="发问编号"/>
    <w:basedOn w:val="1"/>
    <w:qFormat/>
    <w:uiPriority w:val="0"/>
    <w:pPr>
      <w:spacing w:line="600" w:lineRule="exact"/>
      <w:jc w:val="center"/>
    </w:pPr>
    <w:rPr>
      <w:rFonts w:ascii="Times New Roman" w:hAnsi="Times New Roman" w:eastAsia="仿宋_GB2312" w:cs="宋体"/>
      <w:sz w:val="32"/>
      <w:szCs w:val="20"/>
    </w:rPr>
  </w:style>
  <w:style w:type="paragraph" w:customStyle="1" w:styleId="22">
    <w:name w:val="发文时间"/>
    <w:basedOn w:val="1"/>
    <w:qFormat/>
    <w:uiPriority w:val="0"/>
    <w:pPr>
      <w:spacing w:line="600" w:lineRule="exact"/>
      <w:ind w:firstLine="4160" w:firstLineChars="1300"/>
      <w:jc w:val="right"/>
    </w:pPr>
    <w:rPr>
      <w:rFonts w:ascii="Times New Roman" w:hAnsi="Times New Roman" w:eastAsia="仿宋_GB2312" w:cs="宋体"/>
      <w:sz w:val="32"/>
      <w:szCs w:val="20"/>
    </w:rPr>
  </w:style>
  <w:style w:type="paragraph" w:customStyle="1" w:styleId="23">
    <w:name w:val="公文标题"/>
    <w:basedOn w:val="1"/>
    <w:qFormat/>
    <w:uiPriority w:val="0"/>
    <w:pPr>
      <w:spacing w:line="600" w:lineRule="exact"/>
      <w:jc w:val="center"/>
    </w:pPr>
    <w:rPr>
      <w:rFonts w:ascii="方正小标宋_GBK" w:hAnsi="Times New Roman" w:eastAsia="方正小标宋_GBK" w:cs="宋体"/>
      <w:sz w:val="44"/>
      <w:szCs w:val="20"/>
    </w:rPr>
  </w:style>
  <w:style w:type="paragraph" w:customStyle="1" w:styleId="24">
    <w:name w:val="公文抄送"/>
    <w:basedOn w:val="1"/>
    <w:qFormat/>
    <w:uiPriority w:val="0"/>
    <w:pPr>
      <w:spacing w:line="600" w:lineRule="exact"/>
    </w:pPr>
    <w:rPr>
      <w:rFonts w:eastAsia="仿宋_GB2312" w:cs="宋体"/>
      <w:sz w:val="32"/>
      <w:szCs w:val="20"/>
    </w:rPr>
  </w:style>
  <w:style w:type="paragraph" w:customStyle="1" w:styleId="25">
    <w:name w:val="发文单位"/>
    <w:basedOn w:val="1"/>
    <w:qFormat/>
    <w:uiPriority w:val="0"/>
    <w:pPr>
      <w:spacing w:line="600" w:lineRule="exact"/>
      <w:jc w:val="center"/>
    </w:pPr>
    <w:rPr>
      <w:rFonts w:ascii="方正小标宋_GBK" w:hAnsi="Times New Roman" w:eastAsia="方正小标宋_GBK" w:cs="宋体"/>
      <w:sz w:val="4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Company>China</Company>
  <Pages>10</Pages>
  <Words>5146</Words>
  <Characters>5432</Characters>
  <Lines>43</Lines>
  <Paragraphs>12</Paragraphs>
  <TotalTime>8</TotalTime>
  <ScaleCrop>false</ScaleCrop>
  <LinksUpToDate>false</LinksUpToDate>
  <CharactersWithSpaces>5446</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2021-12-07T09:06:00Z</dcterms:created>
  <dc:creator>高顺艳</dc:creator>
  <cp:lastModifiedBy>赵忠辉</cp:lastModifiedBy>
  <cp:lastPrinted>2021-01-22T01:43:00Z</cp:lastPrinted>
  <dcterms:modified xsi:type="dcterms:W3CDTF">2026-10-12T08:04:42Z</dcterms:modified>
  <dc:title>宝应县安监局2015年度安全生产监管执法工作计划</dc:title>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69BAEC78B2524A69AF726222B86D727C</vt:lpwstr>
  </property>
</Properties>
</file>