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7FC97">
      <w:pPr>
        <w:jc w:val="both"/>
        <w:rPr>
          <w:rFonts w:hint="eastAsia"/>
          <w:sz w:val="44"/>
          <w:szCs w:val="44"/>
          <w:lang w:val="en-US" w:eastAsia="zh-CN"/>
        </w:rPr>
      </w:pPr>
    </w:p>
    <w:p w14:paraId="62557842">
      <w:pPr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>盐边县水利局行政处罚信息公开表</w:t>
      </w:r>
    </w:p>
    <w:p w14:paraId="057D64B9">
      <w:pPr>
        <w:rPr>
          <w:rFonts w:hint="default" w:ascii="Times New Roman" w:hAnsi="Times New Roman" w:cs="Times New Roman"/>
          <w:lang w:val="en-US" w:eastAsia="zh-CN"/>
        </w:rPr>
      </w:pPr>
    </w:p>
    <w:p w14:paraId="54CD52D4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填制单位：盐边县水利局                                                  公示时间：2026年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29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664"/>
        <w:gridCol w:w="1781"/>
        <w:gridCol w:w="1669"/>
        <w:gridCol w:w="1368"/>
        <w:gridCol w:w="1557"/>
        <w:gridCol w:w="1275"/>
        <w:gridCol w:w="3262"/>
      </w:tblGrid>
      <w:tr w14:paraId="1164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598" w:type="dxa"/>
            <w:vAlign w:val="center"/>
          </w:tcPr>
          <w:p w14:paraId="19E2B7A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处罚决定书文号</w:t>
            </w:r>
          </w:p>
        </w:tc>
        <w:tc>
          <w:tcPr>
            <w:tcW w:w="1664" w:type="dxa"/>
            <w:vAlign w:val="center"/>
          </w:tcPr>
          <w:p w14:paraId="4611721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行政相对人</w:t>
            </w:r>
          </w:p>
        </w:tc>
        <w:tc>
          <w:tcPr>
            <w:tcW w:w="1781" w:type="dxa"/>
            <w:vAlign w:val="center"/>
          </w:tcPr>
          <w:p w14:paraId="77BA574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处罚事由</w:t>
            </w:r>
          </w:p>
        </w:tc>
        <w:tc>
          <w:tcPr>
            <w:tcW w:w="1669" w:type="dxa"/>
            <w:vAlign w:val="center"/>
          </w:tcPr>
          <w:p w14:paraId="53382A5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法律适用</w:t>
            </w:r>
          </w:p>
        </w:tc>
        <w:tc>
          <w:tcPr>
            <w:tcW w:w="1368" w:type="dxa"/>
            <w:vAlign w:val="center"/>
          </w:tcPr>
          <w:p w14:paraId="1848DA3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作出处罚决定部门</w:t>
            </w:r>
          </w:p>
        </w:tc>
        <w:tc>
          <w:tcPr>
            <w:tcW w:w="1557" w:type="dxa"/>
            <w:vAlign w:val="center"/>
          </w:tcPr>
          <w:p w14:paraId="538B141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处罚结果</w:t>
            </w:r>
          </w:p>
        </w:tc>
        <w:tc>
          <w:tcPr>
            <w:tcW w:w="1275" w:type="dxa"/>
            <w:vAlign w:val="center"/>
          </w:tcPr>
          <w:p w14:paraId="255FD08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处罚决定时间</w:t>
            </w:r>
          </w:p>
        </w:tc>
        <w:tc>
          <w:tcPr>
            <w:tcW w:w="3262" w:type="dxa"/>
            <w:vAlign w:val="center"/>
          </w:tcPr>
          <w:p w14:paraId="1B8E6BC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救济途径</w:t>
            </w:r>
          </w:p>
        </w:tc>
      </w:tr>
      <w:tr w14:paraId="4C27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</w:tcPr>
          <w:p w14:paraId="2770D865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川攀盐水处〔2026〕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  <w:tc>
          <w:tcPr>
            <w:tcW w:w="1664" w:type="dxa"/>
          </w:tcPr>
          <w:p w14:paraId="367DE2AD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公司</w:t>
            </w:r>
          </w:p>
        </w:tc>
        <w:tc>
          <w:tcPr>
            <w:tcW w:w="1781" w:type="dxa"/>
          </w:tcPr>
          <w:p w14:paraId="07E139AF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未经批准擅自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河道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管理范围内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建设妨碍行洪的建（构）筑物</w:t>
            </w:r>
          </w:p>
        </w:tc>
        <w:tc>
          <w:tcPr>
            <w:tcW w:w="1669" w:type="dxa"/>
          </w:tcPr>
          <w:p w14:paraId="4D467E8F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《中华人民共和国水法》、《中华人民共和国防洪法》</w:t>
            </w:r>
          </w:p>
        </w:tc>
        <w:tc>
          <w:tcPr>
            <w:tcW w:w="1368" w:type="dxa"/>
          </w:tcPr>
          <w:p w14:paraId="37D4AF39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盐边县</w:t>
            </w:r>
          </w:p>
          <w:p w14:paraId="3A602D7B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水利局</w:t>
            </w:r>
          </w:p>
        </w:tc>
        <w:tc>
          <w:tcPr>
            <w:tcW w:w="1557" w:type="dxa"/>
          </w:tcPr>
          <w:p w14:paraId="61224619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处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贰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万元罚款</w:t>
            </w:r>
            <w:bookmarkStart w:id="0" w:name="_GoBack"/>
            <w:bookmarkEnd w:id="0"/>
          </w:p>
        </w:tc>
        <w:tc>
          <w:tcPr>
            <w:tcW w:w="1275" w:type="dxa"/>
          </w:tcPr>
          <w:p w14:paraId="2DC06E92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  <w:tc>
          <w:tcPr>
            <w:tcW w:w="3262" w:type="dxa"/>
          </w:tcPr>
          <w:p w14:paraId="1F8F2954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60日内向盐边县人民政府申请行政复议，也可以自收到本决定书之日起6个月内依法向盐边县人民法院提起行政诉讼</w:t>
            </w:r>
          </w:p>
        </w:tc>
      </w:tr>
    </w:tbl>
    <w:p w14:paraId="05B2425C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061B2"/>
    <w:rsid w:val="00245594"/>
    <w:rsid w:val="00F74312"/>
    <w:rsid w:val="043953C0"/>
    <w:rsid w:val="056406D9"/>
    <w:rsid w:val="059211F2"/>
    <w:rsid w:val="083D71F3"/>
    <w:rsid w:val="087B060B"/>
    <w:rsid w:val="101C7A12"/>
    <w:rsid w:val="102F7D69"/>
    <w:rsid w:val="1B291859"/>
    <w:rsid w:val="1BC12F10"/>
    <w:rsid w:val="1BE30BF5"/>
    <w:rsid w:val="1E911BEF"/>
    <w:rsid w:val="1E9D6684"/>
    <w:rsid w:val="1EAF02C7"/>
    <w:rsid w:val="1F6317DE"/>
    <w:rsid w:val="2500362B"/>
    <w:rsid w:val="2681079B"/>
    <w:rsid w:val="2734580E"/>
    <w:rsid w:val="2A704DAF"/>
    <w:rsid w:val="2E1F6C32"/>
    <w:rsid w:val="30671649"/>
    <w:rsid w:val="3E6C1D2D"/>
    <w:rsid w:val="42D77C69"/>
    <w:rsid w:val="459736E0"/>
    <w:rsid w:val="49395C2E"/>
    <w:rsid w:val="49C03205"/>
    <w:rsid w:val="4DB34E2F"/>
    <w:rsid w:val="52040E4B"/>
    <w:rsid w:val="53733096"/>
    <w:rsid w:val="53F061B2"/>
    <w:rsid w:val="54AD340A"/>
    <w:rsid w:val="582D6D32"/>
    <w:rsid w:val="586430C6"/>
    <w:rsid w:val="69C7605A"/>
    <w:rsid w:val="6FC24889"/>
    <w:rsid w:val="70001559"/>
    <w:rsid w:val="70B72EBD"/>
    <w:rsid w:val="70D256F7"/>
    <w:rsid w:val="716D4BB6"/>
    <w:rsid w:val="71F25676"/>
    <w:rsid w:val="7EE3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221</Characters>
  <Lines>0</Lines>
  <Paragraphs>0</Paragraphs>
  <TotalTime>1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2025-09-29T03:38:00Z</dcterms:created>
  <dc:creator>Administrator</dc:creator>
  <cp:lastModifiedBy>程鸫</cp:lastModifiedBy>
  <dcterms:modified xsi:type="dcterms:W3CDTF">2026-09-29T07:27:56Z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B1EC9A08F8114C208E792AAC96B75DAF_13</vt:lpwstr>
  </property>
  <property fmtid="{D5CDD505-2E9C-101B-9397-08002B2CF9AE}" pid="4" name="KSOTemplateDocerSaveRecord">
    <vt:lpwstr>eyJoZGlkIjoiMDI0Y2NmZjRiNTYzODkxMDZkYjJlODJhNzc0ZTkxYTkiLCJ1c2VySWQiOiIyMjA3MzgwMTAifQ==</vt:lpwstr>
  </property>
</Properties>
</file>