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7FC97">
      <w:pPr>
        <w:jc w:val="both"/>
        <w:rPr>
          <w:rFonts w:hint="eastAsia"/>
          <w:sz w:val="44"/>
          <w:szCs w:val="44"/>
          <w:lang w:val="en-US" w:eastAsia="zh-CN"/>
        </w:rPr>
      </w:pPr>
    </w:p>
    <w:p w14:paraId="62557842">
      <w:pPr>
        <w:jc w:val="center"/>
        <w:rPr>
          <w:rFonts w:hint="default" w:ascii="Times New Roman" w:hAnsi="Times New Roman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sz w:val="44"/>
          <w:szCs w:val="44"/>
          <w:lang w:val="en-US" w:eastAsia="zh-CN"/>
        </w:rPr>
        <w:t>盐边县水利局行政处罚信息公开表</w:t>
      </w:r>
    </w:p>
    <w:p w14:paraId="057D64B9">
      <w:pPr>
        <w:rPr>
          <w:rFonts w:hint="default" w:ascii="Times New Roman" w:hAnsi="Times New Roman" w:cs="Times New Roman"/>
          <w:lang w:val="en-US" w:eastAsia="zh-CN"/>
        </w:rPr>
      </w:pPr>
    </w:p>
    <w:p w14:paraId="54CD52D4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填制单位：盐边县水利局                                                  公示时间：2026年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664"/>
        <w:gridCol w:w="1781"/>
        <w:gridCol w:w="1669"/>
        <w:gridCol w:w="1368"/>
        <w:gridCol w:w="1557"/>
        <w:gridCol w:w="1275"/>
        <w:gridCol w:w="3262"/>
      </w:tblGrid>
      <w:tr w14:paraId="1164C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1598" w:type="dxa"/>
            <w:vAlign w:val="center"/>
          </w:tcPr>
          <w:p w14:paraId="19E2B7A7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处罚决定书文号</w:t>
            </w:r>
          </w:p>
        </w:tc>
        <w:tc>
          <w:tcPr>
            <w:tcW w:w="1664" w:type="dxa"/>
            <w:vAlign w:val="center"/>
          </w:tcPr>
          <w:p w14:paraId="46117215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行政相对人</w:t>
            </w:r>
          </w:p>
        </w:tc>
        <w:tc>
          <w:tcPr>
            <w:tcW w:w="1781" w:type="dxa"/>
            <w:vAlign w:val="center"/>
          </w:tcPr>
          <w:p w14:paraId="77BA574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处罚事由</w:t>
            </w:r>
          </w:p>
        </w:tc>
        <w:tc>
          <w:tcPr>
            <w:tcW w:w="1669" w:type="dxa"/>
            <w:vAlign w:val="center"/>
          </w:tcPr>
          <w:p w14:paraId="53382A58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法律适用</w:t>
            </w:r>
          </w:p>
        </w:tc>
        <w:tc>
          <w:tcPr>
            <w:tcW w:w="1368" w:type="dxa"/>
            <w:vAlign w:val="center"/>
          </w:tcPr>
          <w:p w14:paraId="1848DA35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作出处罚决定部门</w:t>
            </w:r>
          </w:p>
        </w:tc>
        <w:tc>
          <w:tcPr>
            <w:tcW w:w="1557" w:type="dxa"/>
            <w:vAlign w:val="center"/>
          </w:tcPr>
          <w:p w14:paraId="538B141C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处罚结果</w:t>
            </w:r>
          </w:p>
        </w:tc>
        <w:tc>
          <w:tcPr>
            <w:tcW w:w="1275" w:type="dxa"/>
            <w:vAlign w:val="center"/>
          </w:tcPr>
          <w:p w14:paraId="255FD084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处罚决定时间</w:t>
            </w:r>
          </w:p>
        </w:tc>
        <w:tc>
          <w:tcPr>
            <w:tcW w:w="3262" w:type="dxa"/>
            <w:vAlign w:val="center"/>
          </w:tcPr>
          <w:p w14:paraId="1B8E6BCD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救济途径</w:t>
            </w:r>
          </w:p>
        </w:tc>
      </w:tr>
      <w:tr w14:paraId="4C27B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8" w:type="dxa"/>
          </w:tcPr>
          <w:p w14:paraId="2770D865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川攀盐水处〔2026〕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号</w:t>
            </w:r>
          </w:p>
        </w:tc>
        <w:tc>
          <w:tcPr>
            <w:tcW w:w="1664" w:type="dxa"/>
          </w:tcPr>
          <w:p w14:paraId="367DE2AD"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公司</w:t>
            </w:r>
          </w:p>
        </w:tc>
        <w:tc>
          <w:tcPr>
            <w:tcW w:w="1781" w:type="dxa"/>
          </w:tcPr>
          <w:p w14:paraId="07E139AF"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未经批准擅自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在河道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管理范围内堆放阻碍行洪的物体</w:t>
            </w:r>
          </w:p>
        </w:tc>
        <w:tc>
          <w:tcPr>
            <w:tcW w:w="1669" w:type="dxa"/>
          </w:tcPr>
          <w:p w14:paraId="4D467E8F"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《中华人民共和国水法》、《中华人民共和国防洪法》</w:t>
            </w:r>
          </w:p>
        </w:tc>
        <w:tc>
          <w:tcPr>
            <w:tcW w:w="1368" w:type="dxa"/>
          </w:tcPr>
          <w:p w14:paraId="37D4AF39"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盐边县</w:t>
            </w:r>
          </w:p>
          <w:p w14:paraId="3A602D7B"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水利局</w:t>
            </w:r>
          </w:p>
        </w:tc>
        <w:tc>
          <w:tcPr>
            <w:tcW w:w="1557" w:type="dxa"/>
          </w:tcPr>
          <w:p w14:paraId="61224619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处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贰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万元罚款</w:t>
            </w:r>
          </w:p>
        </w:tc>
        <w:tc>
          <w:tcPr>
            <w:tcW w:w="1275" w:type="dxa"/>
          </w:tcPr>
          <w:p w14:paraId="2DC06E92"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  <w:tc>
          <w:tcPr>
            <w:tcW w:w="3262" w:type="dxa"/>
          </w:tcPr>
          <w:p w14:paraId="1F8F2954"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60日内向盐边县人民政府申请行政复议，也可以自收到本决定书之日起6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个月内依法向盐边县人民法院提起行政诉讼</w:t>
            </w:r>
          </w:p>
        </w:tc>
      </w:tr>
    </w:tbl>
    <w:p w14:paraId="05B2425C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F061B2"/>
    <w:rsid w:val="00245594"/>
    <w:rsid w:val="00F74312"/>
    <w:rsid w:val="043953C0"/>
    <w:rsid w:val="056406D9"/>
    <w:rsid w:val="059211F2"/>
    <w:rsid w:val="083D71F3"/>
    <w:rsid w:val="087B060B"/>
    <w:rsid w:val="102F7D69"/>
    <w:rsid w:val="1B291859"/>
    <w:rsid w:val="1BC12F10"/>
    <w:rsid w:val="1BE30BF5"/>
    <w:rsid w:val="1E911BEF"/>
    <w:rsid w:val="1E9D6684"/>
    <w:rsid w:val="1EAF02C7"/>
    <w:rsid w:val="1F6317DE"/>
    <w:rsid w:val="2500362B"/>
    <w:rsid w:val="2681079B"/>
    <w:rsid w:val="2734580E"/>
    <w:rsid w:val="2A704DAF"/>
    <w:rsid w:val="2E1F6C32"/>
    <w:rsid w:val="30671649"/>
    <w:rsid w:val="3E6C1D2D"/>
    <w:rsid w:val="42D77C69"/>
    <w:rsid w:val="459736E0"/>
    <w:rsid w:val="49395C2E"/>
    <w:rsid w:val="49C03205"/>
    <w:rsid w:val="4DB34E2F"/>
    <w:rsid w:val="53733096"/>
    <w:rsid w:val="53F061B2"/>
    <w:rsid w:val="54AD340A"/>
    <w:rsid w:val="582D6D32"/>
    <w:rsid w:val="586430C6"/>
    <w:rsid w:val="69C7605A"/>
    <w:rsid w:val="6FC24889"/>
    <w:rsid w:val="70B72EBD"/>
    <w:rsid w:val="70D256F7"/>
    <w:rsid w:val="716D4BB6"/>
    <w:rsid w:val="71F25676"/>
    <w:rsid w:val="7EE3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215</Characters>
  <Lines>0</Lines>
  <Paragraphs>0</Paragraphs>
  <TotalTime>1</TotalTime>
  <ScaleCrop>false</ScaleCrop>
  <LinksUpToDate>false</LinksUpToDate>
  <CharactersWithSpaces>265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2025-09-29T03:38:00Z</dcterms:created>
  <dc:creator>Administrator</dc:creator>
  <cp:lastModifiedBy>程鸫</cp:lastModifiedBy>
  <dcterms:modified xsi:type="dcterms:W3CDTF">2026-08-10T02:54:54Z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1EB8699661414C6EABDCDA83CFB6A333_13</vt:lpwstr>
  </property>
  <property fmtid="{D5CDD505-2E9C-101B-9397-08002B2CF9AE}" pid="4" name="KSOTemplateDocerSaveRecord">
    <vt:lpwstr>eyJoZGlkIjoiMDI0Y2NmZjRiNTYzODkxMDZkYjJlODJhNzc0ZTkxYTkiLCJ1c2VySWQiOiIyMjA3MzgwMTAifQ==</vt:lpwstr>
  </property>
</Properties>
</file>