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FF718">
      <w:pPr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附件</w:t>
      </w:r>
    </w:p>
    <w:p w14:paraId="58FD19C8">
      <w:pPr>
        <w:jc w:val="center"/>
        <w:rPr>
          <w:rFonts w:hint="default" w:ascii="Times New Roman" w:hAnsi="Times New Roman" w:eastAsia="方正小标宋_GBK" w:cs="Times New Roman"/>
          <w:b/>
          <w:sz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sz w:val="32"/>
          <w:lang w:val="en-US" w:eastAsia="zh-CN"/>
        </w:rPr>
        <w:t>盐边县2026年省级财政常态化帮扶资金（蔬菜千亿级优势特色农业产业培育）</w:t>
      </w:r>
      <w:r>
        <w:rPr>
          <w:rFonts w:hint="default" w:ascii="Times New Roman" w:hAnsi="Times New Roman" w:eastAsia="方正小标宋_GBK" w:cs="Times New Roman"/>
          <w:b/>
          <w:sz w:val="32"/>
        </w:rPr>
        <w:t>分配结果</w:t>
      </w:r>
    </w:p>
    <w:bookmarkEnd w:id="0"/>
    <w:p w14:paraId="727ED272">
      <w:pPr>
        <w:ind w:firstLine="11806" w:firstLineChars="4200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sz w:val="28"/>
        </w:rPr>
        <w:t>单位：万元</w:t>
      </w:r>
    </w:p>
    <w:tbl>
      <w:tblPr>
        <w:tblStyle w:val="4"/>
        <w:tblW w:w="14083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708"/>
        <w:gridCol w:w="1364"/>
        <w:gridCol w:w="703"/>
        <w:gridCol w:w="690"/>
        <w:gridCol w:w="750"/>
        <w:gridCol w:w="720"/>
        <w:gridCol w:w="765"/>
        <w:gridCol w:w="4800"/>
        <w:gridCol w:w="1103"/>
        <w:gridCol w:w="1180"/>
        <w:gridCol w:w="1300"/>
      </w:tblGrid>
      <w:tr w14:paraId="42F7ADF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10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C6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9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D4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资金来源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0"/>
            </w:r>
          </w:p>
        </w:tc>
        <w:tc>
          <w:tcPr>
            <w:tcW w:w="4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3F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资金分配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1"/>
            </w:r>
          </w:p>
        </w:tc>
        <w:tc>
          <w:tcPr>
            <w:tcW w:w="35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2B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备注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2"/>
            </w:r>
          </w:p>
        </w:tc>
      </w:tr>
      <w:tr w14:paraId="0F0DD59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35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46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EF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资金类型</w:t>
            </w:r>
            <w:r>
              <w:rPr>
                <w:rStyle w:val="7"/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footnoteReference w:id="3"/>
            </w:r>
          </w:p>
        </w:tc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F0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E3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其中（层级）</w:t>
            </w:r>
          </w:p>
        </w:tc>
        <w:tc>
          <w:tcPr>
            <w:tcW w:w="4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EF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E4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公告比例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FE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公告日期</w:t>
            </w: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96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分配日期</w:t>
            </w:r>
          </w:p>
        </w:tc>
      </w:tr>
      <w:tr w14:paraId="33856E6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5" w:hRule="atLeast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90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2F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53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CA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中央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0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省级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12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市级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6F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4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22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F2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C9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57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A93735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0" w:hRule="atLeast"/>
        </w:trPr>
        <w:tc>
          <w:tcPr>
            <w:tcW w:w="2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81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3F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>635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0A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E7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635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38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A4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31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83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97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7.28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A6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7.24</w:t>
            </w:r>
          </w:p>
        </w:tc>
      </w:tr>
      <w:tr w14:paraId="14CF758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003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1D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3F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产业发展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1A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  <w:t>635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FE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5C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val="en-US" w:eastAsia="zh-CN"/>
              </w:rPr>
              <w:t>635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3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14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</w:p>
        </w:tc>
        <w:tc>
          <w:tcPr>
            <w:tcW w:w="4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6B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1.建设高标准生产基地，新建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标准化设施大棚约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135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亩。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2.提升产地加工能力，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购置魔芋膳食纤维粉酶解发酵罐系统一套、原辅料混合系统一套、沸腾造粒系统一套、干燥系统一套，新建2500平米GMP净化车间。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3.协同攻坚关键技术，开展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魔芋干燥、酶解、改性等加工技术研发应用，魔芋低聚糖等多元化产品开发。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DB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6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2026.7.2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6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2026.7.24</w:t>
            </w:r>
          </w:p>
        </w:tc>
      </w:tr>
    </w:tbl>
    <w:p w14:paraId="7B3DAB80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556" w:right="930" w:bottom="1746" w:left="98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 w14:paraId="519F3F6B">
      <w:pPr>
        <w:pStyle w:val="3"/>
        <w:rPr>
          <w:b/>
          <w:bCs/>
          <w:color w:val="FF0000"/>
        </w:rPr>
      </w:pPr>
    </w:p>
  </w:footnote>
  <w:footnote w:id="1">
    <w:p w14:paraId="493853CC">
      <w:pPr>
        <w:pStyle w:val="3"/>
      </w:pPr>
    </w:p>
  </w:footnote>
  <w:footnote w:id="2">
    <w:p w14:paraId="2A7E8D98">
      <w:pPr>
        <w:pStyle w:val="3"/>
      </w:pPr>
    </w:p>
  </w:footnote>
  <w:footnote w:id="3">
    <w:p w14:paraId="344E1AD7">
      <w:pPr>
        <w:pStyle w:val="3"/>
        <w:rPr>
          <w:rFonts w:hint="default" w:eastAsia="宋体"/>
          <w:lang w:val="en-US" w:eastAsia="zh-C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8"/>
    <w:footnote w:id="9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94F9E"/>
    <w:rsid w:val="00690189"/>
    <w:rsid w:val="02C67E5E"/>
    <w:rsid w:val="067C1139"/>
    <w:rsid w:val="069A2E3F"/>
    <w:rsid w:val="070C0C07"/>
    <w:rsid w:val="0A4C29D6"/>
    <w:rsid w:val="0A4F609D"/>
    <w:rsid w:val="24E14275"/>
    <w:rsid w:val="287A5197"/>
    <w:rsid w:val="2ADD5D27"/>
    <w:rsid w:val="2C251226"/>
    <w:rsid w:val="2C444AE6"/>
    <w:rsid w:val="2F732E28"/>
    <w:rsid w:val="38591F0B"/>
    <w:rsid w:val="407B5D13"/>
    <w:rsid w:val="42130542"/>
    <w:rsid w:val="42815FBC"/>
    <w:rsid w:val="42B33683"/>
    <w:rsid w:val="43AA7B6E"/>
    <w:rsid w:val="457B4218"/>
    <w:rsid w:val="47F02238"/>
    <w:rsid w:val="48316E8F"/>
    <w:rsid w:val="4D2C68FF"/>
    <w:rsid w:val="505F6AB1"/>
    <w:rsid w:val="51165F47"/>
    <w:rsid w:val="52034F8F"/>
    <w:rsid w:val="53133FC8"/>
    <w:rsid w:val="539324C6"/>
    <w:rsid w:val="54791118"/>
    <w:rsid w:val="54CF2225"/>
    <w:rsid w:val="58447116"/>
    <w:rsid w:val="5A3D45F4"/>
    <w:rsid w:val="5EEF0A18"/>
    <w:rsid w:val="5FB825D1"/>
    <w:rsid w:val="5FDF5FC4"/>
    <w:rsid w:val="60F80F92"/>
    <w:rsid w:val="61F036A8"/>
    <w:rsid w:val="62394F9E"/>
    <w:rsid w:val="66D65F04"/>
    <w:rsid w:val="687B4EEA"/>
    <w:rsid w:val="6B376BBE"/>
    <w:rsid w:val="6C6E78DD"/>
    <w:rsid w:val="6E7623FE"/>
    <w:rsid w:val="70F232E6"/>
    <w:rsid w:val="74F46195"/>
    <w:rsid w:val="750C71FC"/>
    <w:rsid w:val="79000EDD"/>
    <w:rsid w:val="795F68F0"/>
    <w:rsid w:val="7ACD6634"/>
    <w:rsid w:val="7DC173FB"/>
    <w:rsid w:val="7E2D7530"/>
    <w:rsid w:val="B7770631"/>
    <w:rsid w:val="BD5F39C8"/>
    <w:rsid w:val="EBFF954B"/>
    <w:rsid w:val="FEF6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仿宋_GB2312"/>
      <w:kern w:val="2"/>
      <w:sz w:val="18"/>
      <w:szCs w:val="18"/>
    </w:rPr>
  </w:style>
  <w:style w:type="paragraph" w:styleId="3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footnote reference"/>
    <w:basedOn w:val="5"/>
    <w:semiHidden/>
    <w:qFormat/>
    <w:uiPriority w:val="0"/>
    <w:rPr>
      <w:rFonts w:cs="Times New Roman"/>
      <w:vertAlign w:val="superscript"/>
    </w:rPr>
  </w:style>
  <w:style w:type="paragraph" w:customStyle="1" w:styleId="8">
    <w:name w:val="Salutation"/>
    <w:basedOn w:val="1"/>
    <w:next w:val="1"/>
    <w:qFormat/>
    <w:uiPriority w:val="0"/>
  </w:style>
  <w:style w:type="paragraph" w:customStyle="1" w:styleId="9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653</Characters>
  <Lines>0</Lines>
  <Paragraphs>0</Paragraphs>
  <TotalTime>2</TotalTime>
  <ScaleCrop>false</ScaleCrop>
  <LinksUpToDate>false</LinksUpToDate>
  <CharactersWithSpaces>734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2023-02-03T08:09:00Z</dcterms:created>
  <dc:creator>Admin</dc:creator>
  <cp:lastModifiedBy>钟海宇</cp:lastModifiedBy>
  <dcterms:modified xsi:type="dcterms:W3CDTF">2026-07-28T09:43:12Z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ACB1A385857D477AB4B49F54DBC698A3_13</vt:lpwstr>
  </property>
  <property fmtid="{D5CDD505-2E9C-101B-9397-08002B2CF9AE}" pid="4" name="KSOTemplateDocerSaveRecord">
    <vt:lpwstr>eyJoZGlkIjoiOTk2NTk4NjYwOTJlYTFmMTZhYTM0YWZhZGNhNGM5ZGMiLCJ1c2VySWQiOiI0MDQ2NTc5MTkifQ==</vt:lpwstr>
  </property>
</Properties>
</file>