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CC64F">
      <w:pPr>
        <w:jc w:val="center"/>
        <w:rPr>
          <w:rFonts w:hint="default" w:ascii="Times New Roman" w:hAnsi="Times New Roman" w:eastAsia="方正楷体简体" w:cs="Times New Roman"/>
          <w:b/>
          <w:szCs w:val="32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260985</wp:posOffset>
            </wp:positionV>
            <wp:extent cx="4331335" cy="720725"/>
            <wp:effectExtent l="0" t="0" r="0" b="3175"/>
            <wp:wrapNone/>
            <wp:docPr id="1026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2"/>
                    <pic:cNvPicPr/>
                  </pic:nvPicPr>
                  <pic:blipFill>
                    <a:blip r:embed="rId6" cstate="print"/>
                    <a:srcRect l="8823" t="24149" r="8804" b="13618"/>
                    <a:stretch>
                      <a:fillRect/>
                    </a:stretch>
                  </pic:blipFill>
                  <pic:spPr>
                    <a:xfrm>
                      <a:off x="0" y="0"/>
                      <a:ext cx="4331335" cy="7207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A79ADF">
      <w:pPr>
        <w:jc w:val="center"/>
        <w:rPr>
          <w:rFonts w:hint="default" w:ascii="Times New Roman" w:hAnsi="Times New Roman" w:eastAsia="方正楷体简体" w:cs="Times New Roman"/>
          <w:b/>
          <w:szCs w:val="32"/>
        </w:rPr>
      </w:pPr>
    </w:p>
    <w:p w14:paraId="08D80C71">
      <w:pPr>
        <w:jc w:val="center"/>
        <w:rPr>
          <w:rFonts w:hint="default" w:ascii="Times New Roman" w:hAnsi="Times New Roman" w:eastAsia="方正楷体简体" w:cs="Times New Roman"/>
          <w:b/>
          <w:szCs w:val="32"/>
        </w:rPr>
      </w:pPr>
    </w:p>
    <w:p w14:paraId="582FB51E">
      <w:pPr>
        <w:jc w:val="center"/>
        <w:rPr>
          <w:rFonts w:hint="default" w:ascii="Times New Roman" w:hAnsi="Times New Roman" w:eastAsia="方正楷体简体" w:cs="Times New Roman"/>
          <w:b/>
          <w:szCs w:val="32"/>
        </w:rPr>
      </w:pPr>
    </w:p>
    <w:p w14:paraId="4ACA34CA">
      <w:pPr>
        <w:jc w:val="center"/>
        <w:rPr>
          <w:rFonts w:hint="eastAsia" w:ascii="Times New Roman" w:hAnsi="Times New Roman" w:eastAsia="方正楷体简体" w:cs="Times New Roman"/>
          <w:b/>
          <w:szCs w:val="32"/>
          <w:lang w:eastAsia="zh-CN"/>
        </w:rPr>
      </w:pPr>
      <w:r>
        <w:rPr>
          <w:rFonts w:hint="eastAsia" w:ascii="Times New Roman" w:hAnsi="Times New Roman" w:eastAsia="方正楷体简体" w:cs="Times New Roman"/>
          <w:b/>
          <w:szCs w:val="32"/>
          <w:lang w:eastAsia="zh-CN"/>
        </w:rPr>
        <w:t>第</w:t>
      </w:r>
      <w:r>
        <w:rPr>
          <w:rFonts w:hint="eastAsia" w:eastAsia="方正楷体简体" w:cs="Times New Roman"/>
          <w:b/>
          <w:szCs w:val="32"/>
          <w:lang w:val="en-US" w:eastAsia="zh-CN"/>
        </w:rPr>
        <w:t>7</w:t>
      </w:r>
      <w:r>
        <w:rPr>
          <w:rFonts w:hint="eastAsia" w:ascii="Times New Roman" w:hAnsi="Times New Roman" w:eastAsia="方正楷体简体" w:cs="Times New Roman"/>
          <w:b/>
          <w:szCs w:val="32"/>
          <w:lang w:eastAsia="zh-CN"/>
        </w:rPr>
        <w:t>期</w:t>
      </w:r>
    </w:p>
    <w:p w14:paraId="3FAF7955">
      <w:pPr>
        <w:ind w:firstLine="350" w:firstLineChars="100"/>
        <w:jc w:val="left"/>
        <w:rPr>
          <w:rFonts w:hint="eastAsia" w:ascii="Times New Roman" w:hAnsi="Times New Roman" w:eastAsia="方正仿宋简体" w:cs="Times New Roman"/>
          <w:sz w:val="33"/>
          <w:szCs w:val="33"/>
          <w:lang w:eastAsia="zh-CN"/>
        </w:rPr>
      </w:pPr>
    </w:p>
    <w:p w14:paraId="521EC9EB">
      <w:pPr>
        <w:jc w:val="left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default" w:ascii="Times New Roman" w:hAnsi="Times New Roman" w:cs="Times New Roman"/>
          <w:sz w:val="33"/>
          <w:szCs w:val="33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margin">
                  <wp:posOffset>2571115</wp:posOffset>
                </wp:positionV>
                <wp:extent cx="5579745" cy="0"/>
                <wp:effectExtent l="0" t="13970" r="1905" b="24130"/>
                <wp:wrapNone/>
                <wp:docPr id="6" name="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9745" cy="0"/>
                        </a:xfrm>
                        <a:prstGeom prst="straightConnector1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28" o:spid="_x0000_s1026" o:spt="32" type="#_x0000_t32" style="position:absolute;left:0pt;margin-left:-0.2pt;margin-top:202.45pt;height:0pt;width:439.35pt;mso-position-vertical-relative:margin;z-index:251662336;mso-width-relative:page;mso-height-relative:page;" filled="f" stroked="t" coordsize="21600,21600" o:gfxdata="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3yiV59cAAAAJAQAADwAA&#10;AAAAAAABACAAAAAiAAAAZHJzL2Rvd25yZXYueG1sUEsBAhQAFAAAAAgAh07iQHxAsEPeAQAA2gMA&#10;AA4AAAAAAAAAAQAgAAAAJgEAAGRycy9lMm9Eb2MueG1sUEsFBgAAAAAGAAYAWQEAAHYFAAAAAA==&#10;">
                <v:fill on="f" focussize="0,0"/>
                <v:stroke weight="2.2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Times New Roman" w:hAnsi="Times New Roman" w:cs="Times New Roman"/>
          <w:sz w:val="33"/>
          <w:szCs w:val="33"/>
        </w:rPr>
        <w:t>盐边县经济信息化和科学技术局</w:t>
      </w:r>
      <w:r>
        <w:rPr>
          <w:rFonts w:hint="eastAsia" w:cs="Times New Roman"/>
          <w:sz w:val="33"/>
          <w:szCs w:val="33"/>
          <w:lang w:val="en-US" w:eastAsia="zh-CN"/>
        </w:rPr>
        <w:t xml:space="preserve">        </w:t>
      </w:r>
      <w:r>
        <w:rPr>
          <w:rFonts w:hint="eastAsia" w:ascii="Times New Roman" w:hAnsi="Times New Roman" w:cs="Times New Roman"/>
          <w:sz w:val="33"/>
          <w:szCs w:val="33"/>
        </w:rPr>
        <w:t>202</w:t>
      </w:r>
      <w:r>
        <w:rPr>
          <w:rFonts w:hint="eastAsia" w:ascii="Times New Roman" w:hAnsi="Times New Roman" w:cs="Times New Roman"/>
          <w:sz w:val="33"/>
          <w:szCs w:val="33"/>
          <w:lang w:val="en-US" w:eastAsia="zh-CN"/>
        </w:rPr>
        <w:t>6</w:t>
      </w:r>
      <w:r>
        <w:rPr>
          <w:rFonts w:hint="eastAsia" w:ascii="Times New Roman" w:hAnsi="Times New Roman" w:cs="Times New Roman"/>
          <w:sz w:val="33"/>
          <w:szCs w:val="33"/>
        </w:rPr>
        <w:t>年</w:t>
      </w:r>
      <w:r>
        <w:rPr>
          <w:rFonts w:hint="eastAsia" w:cs="Times New Roman"/>
          <w:sz w:val="33"/>
          <w:szCs w:val="33"/>
          <w:lang w:val="en-US" w:eastAsia="zh-CN"/>
        </w:rPr>
        <w:t>6</w:t>
      </w:r>
      <w:r>
        <w:rPr>
          <w:rFonts w:hint="eastAsia" w:ascii="Times New Roman" w:hAnsi="Times New Roman" w:cs="Times New Roman"/>
          <w:sz w:val="33"/>
          <w:szCs w:val="33"/>
        </w:rPr>
        <w:t>月</w:t>
      </w:r>
      <w:r>
        <w:rPr>
          <w:rFonts w:hint="eastAsia" w:cs="Times New Roman"/>
          <w:sz w:val="33"/>
          <w:szCs w:val="33"/>
          <w:lang w:val="en-US" w:eastAsia="zh-CN"/>
        </w:rPr>
        <w:t>2</w:t>
      </w:r>
      <w:r>
        <w:rPr>
          <w:rFonts w:hint="eastAsia" w:ascii="Times New Roman" w:hAnsi="Times New Roman" w:cs="Times New Roman"/>
          <w:sz w:val="33"/>
          <w:szCs w:val="33"/>
        </w:rPr>
        <w:t>日</w:t>
      </w:r>
    </w:p>
    <w:p w14:paraId="4072E9A4">
      <w:pPr>
        <w:pStyle w:val="2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_GBK" w:cs="方正小标宋_GBK"/>
          <w:b/>
          <w:bCs w:val="0"/>
          <w:sz w:val="44"/>
          <w:szCs w:val="44"/>
          <w:lang w:eastAsia="zh-CN"/>
        </w:rPr>
      </w:pPr>
    </w:p>
    <w:p w14:paraId="1FBAC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b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b/>
          <w:bCs w:val="0"/>
          <w:sz w:val="44"/>
          <w:szCs w:val="44"/>
          <w:lang w:val="en-US" w:eastAsia="zh-CN"/>
        </w:rPr>
        <w:t>“校（院所）企双进・找矿挖宝”</w:t>
      </w:r>
    </w:p>
    <w:p w14:paraId="63B28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b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b/>
          <w:bCs w:val="0"/>
          <w:sz w:val="44"/>
          <w:szCs w:val="44"/>
          <w:lang w:val="en-US" w:eastAsia="zh-CN"/>
        </w:rPr>
        <w:t>助力魔芋产业成果转化</w:t>
      </w:r>
    </w:p>
    <w:p w14:paraId="1FD22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0" w:firstLineChars="200"/>
        <w:textAlignment w:val="auto"/>
        <w:rPr>
          <w:rFonts w:hint="eastAsia" w:ascii="方正仿宋_GBK" w:hAnsi="方正仿宋_GBK" w:eastAsia="方正仿宋_GBK" w:cs="方正仿宋_GBK"/>
          <w:sz w:val="33"/>
          <w:szCs w:val="33"/>
          <w:lang w:val="en-US" w:eastAsia="zh-CN"/>
        </w:rPr>
      </w:pPr>
    </w:p>
    <w:p w14:paraId="2405F0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0" w:firstLineChars="200"/>
        <w:textAlignment w:val="auto"/>
        <w:rPr>
          <w:rFonts w:hint="eastAsia" w:ascii="方正仿宋_GBK" w:hAnsi="方正仿宋_GBK" w:eastAsia="方正仿宋_GBK" w:cs="方正仿宋_GBK"/>
          <w:sz w:val="33"/>
          <w:szCs w:val="33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3"/>
          <w:szCs w:val="33"/>
          <w:lang w:val="en-US" w:eastAsia="zh-CN"/>
        </w:rPr>
        <w:t>5月29日，“校（院所）企双进・找矿挖宝”科技成果转化对接活动暨第二届魔芋膳食纤维大会、盐边农产品经销商考察溯源大会在盐边县红格镇召开。</w:t>
      </w:r>
    </w:p>
    <w:p w14:paraId="61D69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0" w:firstLineChars="200"/>
        <w:textAlignment w:val="auto"/>
        <w:rPr>
          <w:rFonts w:hint="eastAsia" w:ascii="方正仿宋_GBK" w:hAnsi="方正仿宋_GBK" w:eastAsia="方正仿宋_GBK" w:cs="方正仿宋_GBK"/>
          <w:sz w:val="33"/>
          <w:szCs w:val="33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3"/>
          <w:szCs w:val="33"/>
          <w:lang w:val="en-US"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2141220</wp:posOffset>
            </wp:positionH>
            <wp:positionV relativeFrom="paragraph">
              <wp:posOffset>215900</wp:posOffset>
            </wp:positionV>
            <wp:extent cx="3554730" cy="2536825"/>
            <wp:effectExtent l="0" t="0" r="7620" b="15875"/>
            <wp:wrapTight wrapText="bothSides">
              <wp:wrapPolygon>
                <wp:start x="0" y="0"/>
                <wp:lineTo x="0" y="21411"/>
                <wp:lineTo x="21531" y="21411"/>
                <wp:lineTo x="21531" y="0"/>
                <wp:lineTo x="0" y="0"/>
              </wp:wrapPolygon>
            </wp:wrapTight>
            <wp:docPr id="2" name="图片 2" descr="签约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签约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5473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_GBK" w:hAnsi="方正仿宋_GBK" w:eastAsia="方正仿宋_GBK" w:cs="方正仿宋_GBK"/>
          <w:sz w:val="33"/>
          <w:szCs w:val="33"/>
          <w:lang w:val="en-US" w:eastAsia="zh-CN"/>
        </w:rPr>
        <w:t>活动现场，四川盐边金芋健生物科技有限公司分别与云南农业大学、四川省肿瘤医院、攀枝花市中西医结合医院签订战略合作协议，各方将在魔芋膳食纤维的技术研发、产品创新、成果转化等方面开展深度合作，推动科研成果从实验室走向生产线。主办方还面向参会经销商发布订货政策，进一步畅通销售渠道，推动盐边农产品品牌化、市场化发展。</w:t>
      </w:r>
    </w:p>
    <w:p w14:paraId="3A7AA8E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本次活动以“校（院所）企双进・找矿挖宝”为抓手，搭建起“科研-产业-市场”三方联动平台，加速了魔芋产业科技成果的落地应用，持续延伸完善特色产业链，为盐边一二三产业协同发展注入了强</w:t>
      </w:r>
      <w:bookmarkStart w:id="0" w:name="_GoBack"/>
      <w:bookmarkEnd w:id="0"/>
      <w:r>
        <w:rPr>
          <w:rFonts w:hint="eastAsia"/>
          <w:lang w:val="en-US" w:eastAsia="zh-CN"/>
        </w:rPr>
        <w:t>劲动力。</w:t>
      </w:r>
    </w:p>
    <w:p w14:paraId="33D388CE">
      <w:pPr>
        <w:pStyle w:val="2"/>
        <w:rPr>
          <w:rFonts w:hint="eastAsia" w:eastAsia="方正仿宋_GBK" w:cs="方正仿宋_GBK"/>
          <w:sz w:val="32"/>
          <w:szCs w:val="32"/>
          <w:lang w:val="en-US" w:eastAsia="zh-CN"/>
        </w:rPr>
      </w:pPr>
    </w:p>
    <w:p w14:paraId="5E2446BB">
      <w:pPr>
        <w:pStyle w:val="2"/>
        <w:rPr>
          <w:rFonts w:hint="eastAsia" w:eastAsia="方正仿宋_GBK" w:cs="方正仿宋_GBK"/>
          <w:sz w:val="32"/>
          <w:szCs w:val="32"/>
          <w:lang w:val="en-US" w:eastAsia="zh-CN"/>
        </w:rPr>
      </w:pPr>
    </w:p>
    <w:p w14:paraId="5651F147">
      <w:pPr>
        <w:pStyle w:val="2"/>
        <w:rPr>
          <w:rFonts w:hint="eastAsia" w:eastAsia="方正仿宋_GBK" w:cs="方正仿宋_GBK"/>
          <w:sz w:val="32"/>
          <w:szCs w:val="32"/>
          <w:lang w:val="en-US" w:eastAsia="zh-CN"/>
        </w:rPr>
      </w:pPr>
    </w:p>
    <w:p w14:paraId="1F68A421">
      <w:pPr>
        <w:pStyle w:val="2"/>
        <w:rPr>
          <w:rFonts w:hint="eastAsia" w:eastAsia="方正仿宋_GBK" w:cs="方正仿宋_GBK"/>
          <w:sz w:val="32"/>
          <w:szCs w:val="32"/>
          <w:lang w:val="en-US" w:eastAsia="zh-CN"/>
        </w:rPr>
      </w:pPr>
    </w:p>
    <w:p w14:paraId="47FF2162">
      <w:pPr>
        <w:pStyle w:val="2"/>
        <w:rPr>
          <w:rFonts w:hint="eastAsia" w:eastAsia="方正仿宋_GBK" w:cs="方正仿宋_GBK"/>
          <w:sz w:val="32"/>
          <w:szCs w:val="32"/>
          <w:lang w:val="en-US" w:eastAsia="zh-CN"/>
        </w:rPr>
      </w:pPr>
    </w:p>
    <w:p w14:paraId="0DC242B2">
      <w:pPr>
        <w:pStyle w:val="2"/>
        <w:rPr>
          <w:rFonts w:hint="eastAsia" w:eastAsia="方正仿宋_GBK" w:cs="方正仿宋_GBK"/>
          <w:sz w:val="32"/>
          <w:szCs w:val="32"/>
          <w:lang w:val="en-US" w:eastAsia="zh-CN"/>
        </w:rPr>
      </w:pPr>
    </w:p>
    <w:p w14:paraId="296FC44F">
      <w:pPr>
        <w:pStyle w:val="2"/>
        <w:rPr>
          <w:rFonts w:hint="eastAsia" w:eastAsia="方正仿宋_GBK" w:cs="方正仿宋_GBK"/>
          <w:sz w:val="32"/>
          <w:szCs w:val="32"/>
          <w:lang w:val="en-US" w:eastAsia="zh-CN"/>
        </w:rPr>
      </w:pPr>
    </w:p>
    <w:p w14:paraId="4445369D">
      <w:pPr>
        <w:pStyle w:val="2"/>
        <w:rPr>
          <w:rFonts w:hint="eastAsia" w:eastAsia="方正仿宋_GBK" w:cs="方正仿宋_GBK"/>
          <w:sz w:val="32"/>
          <w:szCs w:val="32"/>
          <w:lang w:val="en-US" w:eastAsia="zh-CN"/>
        </w:rPr>
      </w:pPr>
    </w:p>
    <w:p w14:paraId="61FD338A">
      <w:pPr>
        <w:pStyle w:val="2"/>
        <w:rPr>
          <w:rFonts w:hint="eastAsia" w:eastAsia="方正仿宋_GBK" w:cs="方正仿宋_GBK"/>
          <w:sz w:val="32"/>
          <w:szCs w:val="32"/>
          <w:lang w:val="en-US" w:eastAsia="zh-CN"/>
        </w:rPr>
      </w:pPr>
    </w:p>
    <w:p w14:paraId="18FEEB95">
      <w:pPr>
        <w:pStyle w:val="2"/>
        <w:rPr>
          <w:rFonts w:hint="eastAsia" w:eastAsia="方正仿宋_GBK" w:cs="方正仿宋_GBK"/>
          <w:sz w:val="32"/>
          <w:szCs w:val="32"/>
          <w:lang w:val="en-US" w:eastAsia="zh-CN"/>
        </w:rPr>
      </w:pPr>
    </w:p>
    <w:p w14:paraId="7FEC8637">
      <w:pPr>
        <w:spacing w:line="570" w:lineRule="exact"/>
        <w:jc w:val="left"/>
        <w:rPr>
          <w:rFonts w:hint="eastAsia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3"/>
          <w:szCs w:val="33"/>
          <w:lang w:val="en-US" w:eastAsia="zh-CN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373380</wp:posOffset>
                </wp:positionV>
                <wp:extent cx="5652135" cy="0"/>
                <wp:effectExtent l="0" t="0" r="0" b="0"/>
                <wp:wrapNone/>
                <wp:docPr id="7" name="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213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1031" o:spid="_x0000_s1026" o:spt="20" style="position:absolute;left:0pt;margin-left:-1.15pt;margin-top:29.4pt;height:0pt;width:445.05pt;z-index:251660288;mso-width-relative:page;mso-height-relative:page;" filled="f" stroked="t" coordsize="21600,21600" o:gfxdata="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woIIq1gAAAAgBAAAPAAAAAAAA&#10;AAEAIAAAACIAAABkcnMvZG93bnJldi54bWxQSwECFAAUAAAACACHTuJAjtOEZNsBAADYAwAADgAA&#10;AAAAAAABACAAAAAlAQAAZHJzL2Uyb0RvYy54bWxQSwUGAAAAAAYABgBZAQAAcg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sz w:val="33"/>
          <w:szCs w:val="33"/>
          <w:lang w:val="en-US" w:eastAsia="zh-CN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5080</wp:posOffset>
                </wp:positionV>
                <wp:extent cx="5652135" cy="0"/>
                <wp:effectExtent l="0" t="0" r="0" b="0"/>
                <wp:wrapNone/>
                <wp:docPr id="8" name="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213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1032" o:spid="_x0000_s1026" o:spt="20" style="position:absolute;left:0pt;margin-left:-1.4pt;margin-top:0.4pt;height:0pt;width:445.05pt;z-index:251661312;mso-width-relative:page;mso-height-relative:page;" filled="f" stroked="t" coordsize="21600,21600" o:gfxdata="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P2IwTdQAAAAEAQAADwAAAAAAAAAB&#10;ACAAAAAiAAAAZHJzL2Rvd25yZXYueG1sUEsBAhQAFAAAAAgAh07iQMQe8krbAQAA2AMAAA4AAAAA&#10;AAAAAQAgAAAAIwEAAGRycy9lMm9Eb2MueG1sUEsFBgAAAAAGAAYAWQEAAHA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sz w:val="33"/>
          <w:szCs w:val="33"/>
          <w:lang w:val="en-US" w:eastAsia="zh-CN"/>
        </w:rPr>
        <w:t>审核人：</w:t>
      </w:r>
      <w:r>
        <w:rPr>
          <w:rFonts w:hint="eastAsia" w:eastAsia="方正仿宋_GBK" w:cs="Times New Roman"/>
          <w:sz w:val="33"/>
          <w:szCs w:val="33"/>
          <w:lang w:val="en-US" w:eastAsia="zh-CN"/>
        </w:rPr>
        <w:t xml:space="preserve">倪洋                       </w:t>
      </w:r>
      <w:r>
        <w:rPr>
          <w:rFonts w:hint="default" w:ascii="Times New Roman" w:hAnsi="Times New Roman" w:eastAsia="方正仿宋_GBK" w:cs="Times New Roman"/>
          <w:sz w:val="33"/>
          <w:szCs w:val="33"/>
          <w:lang w:val="en-US" w:eastAsia="zh-CN"/>
        </w:rPr>
        <w:t>撰稿人：</w:t>
      </w:r>
      <w:r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  <w:t>李虹颖</w:t>
      </w:r>
    </w:p>
    <w:sectPr>
      <w:footerReference r:id="rId3" w:type="default"/>
      <w:footerReference r:id="rId4" w:type="even"/>
      <w:pgSz w:w="11906" w:h="16838"/>
      <w:pgMar w:top="2098" w:right="1474" w:bottom="1984" w:left="1588" w:header="907" w:footer="1644" w:gutter="0"/>
      <w:pgNumType w:fmt="numberInDash" w:start="1"/>
      <w:cols w:space="0" w:num="1"/>
      <w:docGrid w:type="linesAndChars" w:linePitch="579" w:charSpace="41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D80B9">
    <w:pPr>
      <w:pStyle w:val="6"/>
      <w:wordWrap w:val="0"/>
      <w:jc w:val="right"/>
      <w:rPr>
        <w:rFonts w:hint="eastAsia" w:ascii="宋体" w:hAnsi="宋体" w:eastAsia="宋体"/>
        <w:sz w:val="28"/>
        <w:lang w:eastAsia="zh-CN"/>
      </w:rPr>
    </w:pPr>
    <w:r>
      <w:rPr>
        <w:rFonts w:ascii="宋体" w:hAnsi="宋体" w:eastAsia="宋体"/>
        <w:sz w:val="28"/>
      </w:rPr>
      <w:fldChar w:fldCharType="begin"/>
    </w:r>
    <w:r>
      <w:rPr>
        <w:rFonts w:ascii="宋体" w:hAnsi="宋体" w:eastAsia="宋体"/>
        <w:sz w:val="28"/>
      </w:rPr>
      <w:instrText xml:space="preserve">PAGE   \* MERGEFORMAT</w:instrText>
    </w:r>
    <w:r>
      <w:rPr>
        <w:rFonts w:ascii="宋体" w:hAnsi="宋体" w:eastAsia="宋体"/>
        <w:sz w:val="28"/>
      </w:rPr>
      <w:fldChar w:fldCharType="separate"/>
    </w:r>
    <w:r>
      <w:rPr>
        <w:rFonts w:ascii="宋体" w:hAnsi="宋体" w:eastAsia="宋体"/>
        <w:sz w:val="28"/>
        <w:lang w:val="zh-CN"/>
      </w:rPr>
      <w:t>-</w:t>
    </w:r>
    <w:r>
      <w:rPr>
        <w:rFonts w:ascii="宋体" w:hAnsi="宋体" w:eastAsia="宋体"/>
        <w:sz w:val="28"/>
      </w:rPr>
      <w:t xml:space="preserve"> 1 -</w:t>
    </w:r>
    <w:r>
      <w:rPr>
        <w:rFonts w:ascii="宋体" w:hAnsi="宋体" w:eastAsia="宋体"/>
        <w:sz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38895A">
    <w:pPr>
      <w:pStyle w:val="6"/>
      <w:ind w:firstLine="280" w:firstLineChars="100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0"/>
  <w:bordersDoNotSurroundFooter w:val="0"/>
  <w:attachedTemplate r:id="rId1"/>
  <w:documentProtection w:enforcement="0"/>
  <w:defaultTabStop w:val="420"/>
  <w:evenAndOddHeaders w:val="1"/>
  <w:drawingGridHorizontalSpacing w:val="170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1NmQ1M2U4ZGRjNzU0NmNlMGEyMzJhMGVlNzg0MDIifQ=="/>
  </w:docVars>
  <w:rsids>
    <w:rsidRoot w:val="009B6497"/>
    <w:rsid w:val="00042277"/>
    <w:rsid w:val="00072E71"/>
    <w:rsid w:val="00074A90"/>
    <w:rsid w:val="00105EAB"/>
    <w:rsid w:val="00130A35"/>
    <w:rsid w:val="00182B96"/>
    <w:rsid w:val="001A032D"/>
    <w:rsid w:val="001C0DFD"/>
    <w:rsid w:val="00284B4D"/>
    <w:rsid w:val="00287421"/>
    <w:rsid w:val="00296308"/>
    <w:rsid w:val="002B42D6"/>
    <w:rsid w:val="002D3532"/>
    <w:rsid w:val="003C16F5"/>
    <w:rsid w:val="003C509B"/>
    <w:rsid w:val="003F110C"/>
    <w:rsid w:val="004479E5"/>
    <w:rsid w:val="00452325"/>
    <w:rsid w:val="00466596"/>
    <w:rsid w:val="00472321"/>
    <w:rsid w:val="0049072E"/>
    <w:rsid w:val="004B503F"/>
    <w:rsid w:val="005D1841"/>
    <w:rsid w:val="00626ACA"/>
    <w:rsid w:val="006867D5"/>
    <w:rsid w:val="007217CF"/>
    <w:rsid w:val="007E137F"/>
    <w:rsid w:val="0080202F"/>
    <w:rsid w:val="008B7A8A"/>
    <w:rsid w:val="008F323C"/>
    <w:rsid w:val="008F4E4A"/>
    <w:rsid w:val="00942395"/>
    <w:rsid w:val="009758F5"/>
    <w:rsid w:val="00983F64"/>
    <w:rsid w:val="009909AC"/>
    <w:rsid w:val="009B6497"/>
    <w:rsid w:val="009F2FD1"/>
    <w:rsid w:val="00A81095"/>
    <w:rsid w:val="00AF047E"/>
    <w:rsid w:val="00B739E4"/>
    <w:rsid w:val="00BD24AB"/>
    <w:rsid w:val="00C04008"/>
    <w:rsid w:val="00C16D67"/>
    <w:rsid w:val="00C46AFB"/>
    <w:rsid w:val="00CF3556"/>
    <w:rsid w:val="00DD4098"/>
    <w:rsid w:val="00EF1051"/>
    <w:rsid w:val="00F51049"/>
    <w:rsid w:val="00FD7D0D"/>
    <w:rsid w:val="00FE7890"/>
    <w:rsid w:val="024837DC"/>
    <w:rsid w:val="049F1C20"/>
    <w:rsid w:val="071F2126"/>
    <w:rsid w:val="073E4BC1"/>
    <w:rsid w:val="0AA84209"/>
    <w:rsid w:val="0F75197B"/>
    <w:rsid w:val="0FDD058D"/>
    <w:rsid w:val="104F0E17"/>
    <w:rsid w:val="12254D80"/>
    <w:rsid w:val="14313E3E"/>
    <w:rsid w:val="175D10FD"/>
    <w:rsid w:val="1808632D"/>
    <w:rsid w:val="1C3C1998"/>
    <w:rsid w:val="1CDFAF38"/>
    <w:rsid w:val="1EAA547F"/>
    <w:rsid w:val="201C1374"/>
    <w:rsid w:val="20C6492C"/>
    <w:rsid w:val="23E33B7E"/>
    <w:rsid w:val="25354198"/>
    <w:rsid w:val="27363F21"/>
    <w:rsid w:val="28792395"/>
    <w:rsid w:val="28C34ADB"/>
    <w:rsid w:val="2FFA4747"/>
    <w:rsid w:val="312602D7"/>
    <w:rsid w:val="31CC9720"/>
    <w:rsid w:val="33B275C5"/>
    <w:rsid w:val="35743669"/>
    <w:rsid w:val="37664505"/>
    <w:rsid w:val="38157F40"/>
    <w:rsid w:val="38441AF4"/>
    <w:rsid w:val="3A4818A4"/>
    <w:rsid w:val="3C065C06"/>
    <w:rsid w:val="3FB726B4"/>
    <w:rsid w:val="40622B62"/>
    <w:rsid w:val="41230975"/>
    <w:rsid w:val="41454AC3"/>
    <w:rsid w:val="41B161BF"/>
    <w:rsid w:val="41F11674"/>
    <w:rsid w:val="42654DD8"/>
    <w:rsid w:val="43130834"/>
    <w:rsid w:val="441B1DD7"/>
    <w:rsid w:val="44B0368C"/>
    <w:rsid w:val="45AE6411"/>
    <w:rsid w:val="4698326B"/>
    <w:rsid w:val="47631082"/>
    <w:rsid w:val="48064CD8"/>
    <w:rsid w:val="49D2118A"/>
    <w:rsid w:val="4C03242C"/>
    <w:rsid w:val="4EBE3BA0"/>
    <w:rsid w:val="4FF446F3"/>
    <w:rsid w:val="52941E5A"/>
    <w:rsid w:val="5587384B"/>
    <w:rsid w:val="578735B4"/>
    <w:rsid w:val="5CFF58FD"/>
    <w:rsid w:val="5DCC025C"/>
    <w:rsid w:val="5F77AC8B"/>
    <w:rsid w:val="5FA65E4B"/>
    <w:rsid w:val="609539CC"/>
    <w:rsid w:val="609B49B7"/>
    <w:rsid w:val="60F43F81"/>
    <w:rsid w:val="64C52389"/>
    <w:rsid w:val="67356B63"/>
    <w:rsid w:val="69CA15EA"/>
    <w:rsid w:val="6F100860"/>
    <w:rsid w:val="6FFCF517"/>
    <w:rsid w:val="6FFF7BBE"/>
    <w:rsid w:val="72736280"/>
    <w:rsid w:val="742D0CBD"/>
    <w:rsid w:val="74EFEC35"/>
    <w:rsid w:val="76BC14E0"/>
    <w:rsid w:val="78755654"/>
    <w:rsid w:val="7AC51DC0"/>
    <w:rsid w:val="7C8B2770"/>
    <w:rsid w:val="7D983576"/>
    <w:rsid w:val="7E779A41"/>
    <w:rsid w:val="7EC97F76"/>
    <w:rsid w:val="7ECAA1DE"/>
    <w:rsid w:val="7F4E65E2"/>
    <w:rsid w:val="A93E5511"/>
    <w:rsid w:val="AFEB73C8"/>
    <w:rsid w:val="BF5F4A28"/>
    <w:rsid w:val="BFFD2628"/>
    <w:rsid w:val="DEF5506D"/>
    <w:rsid w:val="EDF76E7F"/>
    <w:rsid w:val="F07B0659"/>
    <w:rsid w:val="F3FE48F4"/>
    <w:rsid w:val="FFBF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Body Text Indent"/>
    <w:basedOn w:val="1"/>
    <w:link w:val="23"/>
    <w:qFormat/>
    <w:uiPriority w:val="0"/>
    <w:pPr>
      <w:spacing w:after="120"/>
      <w:ind w:left="420" w:leftChars="200"/>
    </w:pPr>
  </w:style>
  <w:style w:type="paragraph" w:styleId="4">
    <w:name w:val="Date"/>
    <w:basedOn w:val="1"/>
    <w:next w:val="1"/>
    <w:link w:val="22"/>
    <w:qFormat/>
    <w:uiPriority w:val="0"/>
    <w:pPr>
      <w:ind w:left="100" w:leftChars="2500"/>
    </w:pPr>
  </w:style>
  <w:style w:type="paragraph" w:styleId="5">
    <w:name w:val="Balloon Text"/>
    <w:basedOn w:val="1"/>
    <w:link w:val="20"/>
    <w:qFormat/>
    <w:uiPriority w:val="0"/>
    <w:rPr>
      <w:sz w:val="18"/>
      <w:szCs w:val="18"/>
    </w:rPr>
  </w:style>
  <w:style w:type="paragraph" w:styleId="6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9">
    <w:name w:val="Body Text First Indent 2"/>
    <w:basedOn w:val="3"/>
    <w:link w:val="24"/>
    <w:qFormat/>
    <w:uiPriority w:val="0"/>
    <w:pPr>
      <w:spacing w:after="0"/>
      <w:ind w:left="0" w:leftChars="0" w:firstLine="420" w:firstLineChars="200"/>
    </w:pPr>
    <w:rPr>
      <w:rFonts w:ascii="Calibri" w:hAnsi="Calibri" w:eastAsia="宋体"/>
      <w:szCs w:val="32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paragraph" w:customStyle="1" w:styleId="14">
    <w:name w:val="样式1"/>
    <w:basedOn w:val="7"/>
    <w:link w:val="17"/>
    <w:qFormat/>
    <w:uiPriority w:val="0"/>
  </w:style>
  <w:style w:type="paragraph" w:customStyle="1" w:styleId="15">
    <w:name w:val="Char Char Char1 Char Char Char Char Char Char Char Char Char Char Char Char Char"/>
    <w:basedOn w:val="1"/>
    <w:qFormat/>
    <w:uiPriority w:val="0"/>
    <w:rPr>
      <w:rFonts w:eastAsia="宋体"/>
      <w:sz w:val="21"/>
      <w:szCs w:val="21"/>
    </w:rPr>
  </w:style>
  <w:style w:type="character" w:customStyle="1" w:styleId="16">
    <w:name w:val="页眉 Char"/>
    <w:basedOn w:val="12"/>
    <w:link w:val="7"/>
    <w:qFormat/>
    <w:uiPriority w:val="0"/>
    <w:rPr>
      <w:rFonts w:eastAsia="方正仿宋简体"/>
      <w:kern w:val="2"/>
      <w:sz w:val="18"/>
      <w:szCs w:val="18"/>
    </w:rPr>
  </w:style>
  <w:style w:type="character" w:customStyle="1" w:styleId="17">
    <w:name w:val="样式1 Char"/>
    <w:basedOn w:val="16"/>
    <w:link w:val="14"/>
    <w:qFormat/>
    <w:uiPriority w:val="0"/>
    <w:rPr>
      <w:rFonts w:eastAsia="方正仿宋简体"/>
      <w:kern w:val="2"/>
      <w:sz w:val="18"/>
      <w:szCs w:val="18"/>
    </w:rPr>
  </w:style>
  <w:style w:type="character" w:customStyle="1" w:styleId="18">
    <w:name w:val="apple-converted-space"/>
    <w:basedOn w:val="12"/>
    <w:qFormat/>
    <w:uiPriority w:val="0"/>
  </w:style>
  <w:style w:type="paragraph" w:customStyle="1" w:styleId="19">
    <w:name w:val="body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0">
    <w:name w:val="批注框文本 Char"/>
    <w:basedOn w:val="12"/>
    <w:link w:val="5"/>
    <w:qFormat/>
    <w:uiPriority w:val="0"/>
    <w:rPr>
      <w:rFonts w:eastAsia="方正仿宋简体"/>
      <w:kern w:val="2"/>
      <w:sz w:val="18"/>
      <w:szCs w:val="18"/>
    </w:rPr>
  </w:style>
  <w:style w:type="character" w:customStyle="1" w:styleId="21">
    <w:name w:val="页脚 Char"/>
    <w:basedOn w:val="12"/>
    <w:link w:val="6"/>
    <w:qFormat/>
    <w:uiPriority w:val="99"/>
    <w:rPr>
      <w:rFonts w:eastAsia="方正仿宋简体"/>
      <w:kern w:val="2"/>
      <w:sz w:val="18"/>
      <w:szCs w:val="18"/>
    </w:rPr>
  </w:style>
  <w:style w:type="character" w:customStyle="1" w:styleId="22">
    <w:name w:val="日期 Char"/>
    <w:basedOn w:val="12"/>
    <w:link w:val="4"/>
    <w:qFormat/>
    <w:uiPriority w:val="0"/>
    <w:rPr>
      <w:rFonts w:eastAsia="方正仿宋简体"/>
      <w:kern w:val="2"/>
      <w:sz w:val="32"/>
      <w:szCs w:val="24"/>
    </w:rPr>
  </w:style>
  <w:style w:type="character" w:customStyle="1" w:styleId="23">
    <w:name w:val="正文文本缩进 Char"/>
    <w:basedOn w:val="12"/>
    <w:link w:val="3"/>
    <w:qFormat/>
    <w:uiPriority w:val="0"/>
    <w:rPr>
      <w:rFonts w:eastAsia="方正仿宋简体"/>
      <w:kern w:val="2"/>
      <w:sz w:val="32"/>
      <w:szCs w:val="24"/>
    </w:rPr>
  </w:style>
  <w:style w:type="character" w:customStyle="1" w:styleId="24">
    <w:name w:val="正文首行缩进 2 Char"/>
    <w:basedOn w:val="23"/>
    <w:link w:val="9"/>
    <w:qFormat/>
    <w:uiPriority w:val="0"/>
    <w:rPr>
      <w:rFonts w:ascii="Calibri" w:hAnsi="Calibri" w:eastAsia="方正仿宋简体"/>
      <w:kern w:val="2"/>
      <w:sz w:val="32"/>
      <w:szCs w:val="32"/>
    </w:rPr>
  </w:style>
  <w:style w:type="character" w:customStyle="1" w:styleId="25">
    <w:name w:val="NormalCharacter"/>
    <w:qFormat/>
    <w:uiPriority w:val="0"/>
  </w:style>
  <w:style w:type="paragraph" w:styleId="2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ome\user\E:\home\user\C:\home\user\D:\2018\2018&#20844;&#25991;&#27169;&#26495;\&#20826;&#32452;&#25991;&#20214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党组文件</Template>
  <Company>CHINA</Company>
  <Pages>2</Pages>
  <Words>374</Words>
  <Characters>378</Characters>
  <Lines>3</Lines>
  <Paragraphs>1</Paragraphs>
  <TotalTime>0</TotalTime>
  <ScaleCrop>false</ScaleCrop>
  <LinksUpToDate>false</LinksUpToDate>
  <CharactersWithSpaces>411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2023-05-28T08:13:00Z</dcterms:created>
  <dc:creator>彭刚</dc:creator>
  <cp:lastModifiedBy>李月如</cp:lastModifiedBy>
  <cp:lastPrinted>2025-09-21T09:22:00Z</cp:lastPrinted>
  <dcterms:modified xsi:type="dcterms:W3CDTF">2026-06-11T09:02:41Z</dcterms:modified>
  <dc:title>新委〔2012〕 号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2F374C4A400F4BD48AA2674D2F833622_13</vt:lpwstr>
  </property>
  <property fmtid="{D5CDD505-2E9C-101B-9397-08002B2CF9AE}" pid="4" name="KSOTemplateDocerSaveRecord">
    <vt:lpwstr>eyJoZGlkIjoiZjNmNjNiN2ZkZWYzODU3Y2VhOTUwZWNhNTQ4YWI5YTMiLCJ1c2VySWQiOiI0MzA0MzU5NTgifQ==</vt:lpwstr>
  </property>
</Properties>
</file>