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《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盐边县农村生活污水处理设施运行维护管理办法（试行）》风险评估调查问卷</w:t>
      </w:r>
    </w:p>
    <w:p>
      <w:pPr>
        <w:widowControl w:val="0"/>
        <w:jc w:val="both"/>
        <w:rPr>
          <w:rFonts w:hint="eastAsia" w:ascii="仿宋_GB2312" w:hAnsi="仿宋" w:cs="Times New Roman"/>
          <w:szCs w:val="32"/>
        </w:rPr>
      </w:pPr>
    </w:p>
    <w:p>
      <w:pPr>
        <w:widowControl w:val="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您好！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为科学评估《盐边县农村生活污水处理设施运行维护管理办法（试行）》实施的社会效益，充分听取相关利益群体意见，为《盐边县农村生活污水处理设施运行维护管理办法（试行）》执行提供民声民意，开展本次问卷调查。本调查采取匿名方式，我们保证您的数据完全保密，您的回答仅作为统计资料使用。</w:t>
      </w:r>
    </w:p>
    <w:p>
      <w:pPr>
        <w:widowControl w:val="0"/>
        <w:wordWrap w:val="0"/>
        <w:ind w:firstLine="640" w:firstLineChars="200"/>
        <w:jc w:val="both"/>
        <w:rPr>
          <w:rFonts w:hint="eastAsia"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感谢您对盐边县生态环境保护工作所做的贡献！</w:t>
      </w:r>
    </w:p>
    <w:p>
      <w:pPr>
        <w:widowControl w:val="0"/>
        <w:ind w:firstLine="643" w:firstLineChars="200"/>
        <w:jc w:val="both"/>
        <w:rPr>
          <w:rFonts w:ascii="仿宋_GB2312" w:hAnsi="仿宋" w:cs="Times New Roman"/>
          <w:b/>
          <w:bCs/>
          <w:szCs w:val="32"/>
        </w:rPr>
      </w:pPr>
      <w:r>
        <w:rPr>
          <w:rFonts w:hint="eastAsia" w:ascii="仿宋_GB2312" w:hAnsi="仿宋" w:cs="Times New Roman"/>
          <w:b/>
          <w:bCs/>
          <w:szCs w:val="32"/>
        </w:rPr>
        <w:t>请在以下符合条件的选项□内打</w:t>
      </w:r>
      <w:r>
        <w:rPr>
          <w:rFonts w:hint="eastAsia" w:ascii="仿宋_GB2312" w:hAnsi="仿宋" w:cs="Times New Roman"/>
          <w:b/>
          <w:bCs/>
          <w:szCs w:val="32"/>
        </w:rPr>
        <w:sym w:font="Wingdings 2" w:char="F050"/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1、人员类型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□人大代表</w:t>
      </w:r>
      <w:r>
        <w:rPr>
          <w:rFonts w:ascii="仿宋_GB2312" w:hAnsi="仿宋" w:cs="Times New Roman"/>
          <w:szCs w:val="32"/>
        </w:rPr>
        <w:t xml:space="preserve">      </w:t>
      </w:r>
      <w:r>
        <w:rPr>
          <w:rFonts w:hint="eastAsia" w:ascii="仿宋_GB2312" w:hAnsi="仿宋" w:cs="Times New Roman"/>
          <w:szCs w:val="32"/>
        </w:rPr>
        <w:t xml:space="preserve">□政协委员 </w:t>
      </w:r>
      <w:r>
        <w:rPr>
          <w:rFonts w:ascii="仿宋_GB2312" w:hAnsi="仿宋" w:cs="Times New Roman"/>
          <w:szCs w:val="32"/>
        </w:rPr>
        <w:t xml:space="preserve">   </w:t>
      </w:r>
      <w:r>
        <w:rPr>
          <w:rFonts w:hint="eastAsia" w:ascii="仿宋_GB2312" w:hAnsi="仿宋" w:cs="Times New Roman"/>
          <w:szCs w:val="32"/>
        </w:rPr>
        <w:t xml:space="preserve"> □企业代表  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□行业协会代表  □其他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ascii="仿宋_GB2312" w:hAnsi="仿宋" w:cs="Times New Roman"/>
          <w:szCs w:val="32"/>
        </w:rPr>
        <w:t>2</w:t>
      </w:r>
      <w:r>
        <w:rPr>
          <w:rFonts w:hint="eastAsia" w:ascii="仿宋_GB2312" w:hAnsi="仿宋" w:cs="Times New Roman"/>
          <w:szCs w:val="32"/>
        </w:rPr>
        <w:t>、您对《盐边县农村生活污水处理设施运行维护管理办法（试行）》的关注程度如何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□非常关注 </w:t>
      </w:r>
      <w:r>
        <w:rPr>
          <w:rFonts w:ascii="仿宋_GB2312" w:hAnsi="仿宋" w:cs="Times New Roman"/>
          <w:szCs w:val="32"/>
        </w:rPr>
        <w:t xml:space="preserve">     </w:t>
      </w:r>
      <w:r>
        <w:rPr>
          <w:rFonts w:hint="eastAsia" w:ascii="仿宋_GB2312" w:hAnsi="仿宋" w:cs="Times New Roman"/>
          <w:szCs w:val="32"/>
        </w:rPr>
        <w:t xml:space="preserve">□比较关注 </w:t>
      </w:r>
      <w:r>
        <w:rPr>
          <w:rFonts w:ascii="仿宋_GB2312" w:hAnsi="仿宋" w:cs="Times New Roman"/>
          <w:szCs w:val="32"/>
        </w:rPr>
        <w:t xml:space="preserve">    </w:t>
      </w:r>
      <w:r>
        <w:rPr>
          <w:rFonts w:hint="eastAsia" w:ascii="仿宋_GB2312" w:hAnsi="仿宋" w:cs="Times New Roman"/>
          <w:szCs w:val="32"/>
        </w:rPr>
        <w:t xml:space="preserve">□一般 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□不太关注  </w:t>
      </w:r>
      <w:r>
        <w:rPr>
          <w:rFonts w:ascii="仿宋_GB2312" w:hAnsi="仿宋" w:cs="Times New Roman"/>
          <w:szCs w:val="32"/>
        </w:rPr>
        <w:t xml:space="preserve">    </w:t>
      </w:r>
      <w:r>
        <w:rPr>
          <w:rFonts w:hint="eastAsia" w:ascii="仿宋_GB2312" w:hAnsi="仿宋" w:cs="Times New Roman"/>
          <w:szCs w:val="32"/>
        </w:rPr>
        <w:t>□完全不关注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ascii="仿宋_GB2312" w:hAnsi="仿宋" w:cs="Times New Roman"/>
          <w:szCs w:val="32"/>
        </w:rPr>
        <w:t>3</w:t>
      </w:r>
      <w:r>
        <w:rPr>
          <w:rFonts w:hint="eastAsia" w:ascii="仿宋_GB2312" w:hAnsi="仿宋" w:cs="Times New Roman"/>
          <w:szCs w:val="32"/>
        </w:rPr>
        <w:t>、您是通过以下哪种途径了解《盐边县农村生活污水处理设施运行维护管理办法（试行）》内容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□网络媒体      □政府宣传 </w:t>
      </w:r>
      <w:r>
        <w:rPr>
          <w:rFonts w:ascii="仿宋_GB2312" w:hAnsi="仿宋" w:cs="Times New Roman"/>
          <w:szCs w:val="32"/>
        </w:rPr>
        <w:t xml:space="preserve"> </w:t>
      </w:r>
      <w:r>
        <w:rPr>
          <w:rFonts w:hint="eastAsia" w:ascii="仿宋_GB2312" w:hAnsi="仿宋" w:cs="Times New Roman"/>
          <w:szCs w:val="32"/>
        </w:rPr>
        <w:t xml:space="preserve"> </w:t>
      </w:r>
      <w:r>
        <w:rPr>
          <w:rFonts w:ascii="仿宋_GB2312" w:hAnsi="仿宋" w:cs="Times New Roman"/>
          <w:szCs w:val="32"/>
        </w:rPr>
        <w:t xml:space="preserve"> </w:t>
      </w:r>
      <w:r>
        <w:rPr>
          <w:rFonts w:hint="eastAsia" w:ascii="仿宋_GB2312" w:hAnsi="仿宋" w:cs="Times New Roman"/>
          <w:szCs w:val="32"/>
        </w:rPr>
        <w:t xml:space="preserve"> □他人谈论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□信息公示 </w:t>
      </w:r>
      <w:r>
        <w:rPr>
          <w:rFonts w:ascii="仿宋_GB2312" w:hAnsi="仿宋" w:cs="Times New Roman"/>
          <w:szCs w:val="32"/>
        </w:rPr>
        <w:t xml:space="preserve">   </w:t>
      </w:r>
      <w:r>
        <w:rPr>
          <w:rFonts w:hint="eastAsia" w:ascii="仿宋_GB2312" w:hAnsi="仿宋" w:cs="Times New Roman"/>
          <w:szCs w:val="32"/>
        </w:rPr>
        <w:t xml:space="preserve">  □其他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4、您是否支持《盐边县农村生活污水处理设施运行维护管理办法（试行）》的实施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□非常支持 </w:t>
      </w:r>
      <w:r>
        <w:rPr>
          <w:rFonts w:ascii="仿宋_GB2312" w:hAnsi="仿宋" w:cs="Times New Roman"/>
          <w:szCs w:val="32"/>
        </w:rPr>
        <w:t xml:space="preserve">    </w:t>
      </w:r>
      <w:r>
        <w:rPr>
          <w:rFonts w:hint="eastAsia" w:ascii="仿宋_GB2312" w:hAnsi="仿宋" w:cs="Times New Roman"/>
          <w:szCs w:val="32"/>
        </w:rPr>
        <w:t xml:space="preserve"> □基本支持  </w:t>
      </w:r>
      <w:r>
        <w:rPr>
          <w:rFonts w:ascii="仿宋_GB2312" w:hAnsi="仿宋" w:cs="Times New Roman"/>
          <w:szCs w:val="32"/>
        </w:rPr>
        <w:t xml:space="preserve">   </w:t>
      </w:r>
      <w:r>
        <w:rPr>
          <w:rFonts w:hint="eastAsia" w:ascii="仿宋_GB2312" w:hAnsi="仿宋" w:cs="Times New Roman"/>
          <w:szCs w:val="32"/>
        </w:rPr>
        <w:t xml:space="preserve">□一般  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□有点反对   </w:t>
      </w:r>
      <w:r>
        <w:rPr>
          <w:rFonts w:ascii="仿宋_GB2312" w:hAnsi="仿宋" w:cs="Times New Roman"/>
          <w:szCs w:val="32"/>
        </w:rPr>
        <w:t xml:space="preserve">   </w:t>
      </w:r>
      <w:r>
        <w:rPr>
          <w:rFonts w:hint="eastAsia" w:ascii="仿宋_GB2312" w:hAnsi="仿宋" w:cs="Times New Roman"/>
          <w:szCs w:val="32"/>
        </w:rPr>
        <w:t xml:space="preserve">□强烈反对 </w:t>
      </w:r>
      <w:r>
        <w:rPr>
          <w:rFonts w:ascii="仿宋_GB2312" w:hAnsi="仿宋" w:cs="Times New Roman"/>
          <w:szCs w:val="32"/>
        </w:rPr>
        <w:t xml:space="preserve">    </w:t>
      </w:r>
      <w:r>
        <w:rPr>
          <w:rFonts w:hint="eastAsia" w:ascii="仿宋_GB2312" w:hAnsi="仿宋" w:cs="Times New Roman"/>
          <w:szCs w:val="32"/>
        </w:rPr>
        <w:t xml:space="preserve">□无所谓 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ascii="仿宋_GB2312" w:hAnsi="仿宋" w:cs="Times New Roman"/>
          <w:szCs w:val="32"/>
        </w:rPr>
        <w:t>5</w:t>
      </w:r>
      <w:r>
        <w:rPr>
          <w:rFonts w:hint="eastAsia" w:ascii="仿宋_GB2312" w:hAnsi="仿宋" w:cs="Times New Roman"/>
          <w:szCs w:val="32"/>
        </w:rPr>
        <w:t>、您认为《盐边县农村生活污水处理设施运行维护管理办法（试行）》实施对环境保护作用如何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□环境向好     □没有改变 </w:t>
      </w:r>
      <w:r>
        <w:rPr>
          <w:rFonts w:ascii="仿宋_GB2312" w:hAnsi="仿宋" w:cs="Times New Roman"/>
          <w:szCs w:val="32"/>
        </w:rPr>
        <w:t xml:space="preserve"> </w:t>
      </w:r>
      <w:r>
        <w:rPr>
          <w:rFonts w:hint="eastAsia" w:ascii="仿宋_GB2312" w:hAnsi="仿宋" w:cs="Times New Roman"/>
          <w:szCs w:val="32"/>
        </w:rPr>
        <w:t xml:space="preserve">  </w:t>
      </w:r>
      <w:r>
        <w:rPr>
          <w:rFonts w:ascii="仿宋_GB2312" w:hAnsi="仿宋" w:cs="Times New Roman"/>
          <w:szCs w:val="32"/>
        </w:rPr>
        <w:t xml:space="preserve"> </w:t>
      </w:r>
      <w:r>
        <w:rPr>
          <w:rFonts w:hint="eastAsia" w:ascii="仿宋_GB2312" w:hAnsi="仿宋" w:cs="Times New Roman"/>
          <w:szCs w:val="32"/>
        </w:rPr>
        <w:t>□环境变差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□不知道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ascii="仿宋_GB2312" w:hAnsi="仿宋" w:cs="Times New Roman"/>
          <w:szCs w:val="32"/>
        </w:rPr>
        <w:t>6</w:t>
      </w:r>
      <w:r>
        <w:rPr>
          <w:rFonts w:hint="eastAsia" w:ascii="仿宋_GB2312" w:hAnsi="仿宋" w:cs="Times New Roman"/>
          <w:szCs w:val="32"/>
        </w:rPr>
        <w:t>、您认为《盐边县农村生活污水处理设施运行维护管理办法（试行）》实施对经济发展作用如何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□较大促进</w:t>
      </w:r>
      <w:r>
        <w:rPr>
          <w:rFonts w:ascii="仿宋_GB2312" w:hAnsi="仿宋" w:cs="Times New Roman"/>
          <w:szCs w:val="32"/>
        </w:rPr>
        <w:t xml:space="preserve">     □</w:t>
      </w:r>
      <w:r>
        <w:rPr>
          <w:rFonts w:hint="eastAsia" w:ascii="仿宋_GB2312" w:hAnsi="仿宋" w:cs="Times New Roman"/>
          <w:szCs w:val="32"/>
        </w:rPr>
        <w:t>一般</w:t>
      </w:r>
      <w:r>
        <w:rPr>
          <w:rFonts w:ascii="仿宋_GB2312" w:hAnsi="仿宋" w:cs="Times New Roman"/>
          <w:szCs w:val="32"/>
        </w:rPr>
        <w:t>促进     □没有</w:t>
      </w:r>
      <w:r>
        <w:rPr>
          <w:rFonts w:hint="eastAsia" w:ascii="仿宋_GB2312" w:hAnsi="仿宋" w:cs="Times New Roman"/>
          <w:szCs w:val="32"/>
        </w:rPr>
        <w:t>影响</w:t>
      </w:r>
      <w:r>
        <w:rPr>
          <w:rFonts w:ascii="仿宋_GB2312" w:hAnsi="仿宋" w:cs="Times New Roman"/>
          <w:szCs w:val="32"/>
        </w:rPr>
        <w:t xml:space="preserve"> 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□有所退步</w:t>
      </w:r>
      <w:r>
        <w:rPr>
          <w:rFonts w:ascii="仿宋_GB2312" w:hAnsi="仿宋" w:cs="Times New Roman"/>
          <w:szCs w:val="32"/>
        </w:rPr>
        <w:t xml:space="preserve">     □</w:t>
      </w:r>
      <w:r>
        <w:rPr>
          <w:rFonts w:hint="eastAsia" w:ascii="仿宋_GB2312" w:hAnsi="仿宋" w:cs="Times New Roman"/>
          <w:szCs w:val="32"/>
        </w:rPr>
        <w:t xml:space="preserve">较大退步 </w:t>
      </w:r>
      <w:r>
        <w:rPr>
          <w:rFonts w:ascii="仿宋_GB2312" w:hAnsi="仿宋" w:cs="Times New Roman"/>
          <w:szCs w:val="32"/>
        </w:rPr>
        <w:t xml:space="preserve">    □</w:t>
      </w:r>
      <w:r>
        <w:rPr>
          <w:rFonts w:hint="eastAsia" w:ascii="仿宋_GB2312" w:hAnsi="仿宋" w:cs="Times New Roman"/>
          <w:szCs w:val="32"/>
        </w:rPr>
        <w:t>不知道</w:t>
      </w:r>
      <w:r>
        <w:rPr>
          <w:rFonts w:ascii="仿宋_GB2312" w:hAnsi="仿宋" w:cs="Times New Roman"/>
          <w:szCs w:val="32"/>
        </w:rPr>
        <w:t xml:space="preserve"> 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pacing w:val="-10"/>
          <w:szCs w:val="32"/>
        </w:rPr>
      </w:pPr>
      <w:r>
        <w:rPr>
          <w:rFonts w:ascii="仿宋_GB2312" w:hAnsi="仿宋" w:cs="Times New Roman"/>
          <w:szCs w:val="32"/>
        </w:rPr>
        <w:t>7</w:t>
      </w:r>
      <w:r>
        <w:rPr>
          <w:rFonts w:hint="eastAsia" w:ascii="仿宋_GB2312" w:hAnsi="仿宋" w:cs="Times New Roman"/>
          <w:szCs w:val="32"/>
        </w:rPr>
        <w:t>、</w:t>
      </w:r>
      <w:r>
        <w:rPr>
          <w:rFonts w:hint="eastAsia" w:ascii="仿宋_GB2312" w:hAnsi="仿宋" w:cs="Times New Roman"/>
          <w:spacing w:val="-10"/>
          <w:szCs w:val="32"/>
        </w:rPr>
        <w:t>您认为《盐边县农村生活污水处理设施运行维护管理办法（试行）》对居民生活水平有何影响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□较大提高</w:t>
      </w:r>
      <w:r>
        <w:rPr>
          <w:rFonts w:ascii="仿宋_GB2312" w:hAnsi="仿宋" w:cs="Times New Roman"/>
          <w:szCs w:val="32"/>
        </w:rPr>
        <w:t xml:space="preserve">     □</w:t>
      </w:r>
      <w:r>
        <w:rPr>
          <w:rFonts w:hint="eastAsia" w:ascii="仿宋_GB2312" w:hAnsi="仿宋" w:cs="Times New Roman"/>
          <w:szCs w:val="32"/>
        </w:rPr>
        <w:t xml:space="preserve">部分提高 </w:t>
      </w:r>
      <w:r>
        <w:rPr>
          <w:rFonts w:ascii="仿宋_GB2312" w:hAnsi="仿宋" w:cs="Times New Roman"/>
          <w:szCs w:val="32"/>
        </w:rPr>
        <w:t xml:space="preserve">    □</w:t>
      </w:r>
      <w:r>
        <w:rPr>
          <w:rFonts w:hint="eastAsia" w:ascii="仿宋_GB2312" w:hAnsi="仿宋" w:cs="Times New Roman"/>
          <w:szCs w:val="32"/>
        </w:rPr>
        <w:t>没有影响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ascii="仿宋_GB2312" w:hAnsi="仿宋" w:cs="Times New Roman"/>
          <w:szCs w:val="32"/>
        </w:rPr>
        <w:t>□</w:t>
      </w:r>
      <w:r>
        <w:rPr>
          <w:rFonts w:hint="eastAsia" w:ascii="仿宋_GB2312" w:hAnsi="仿宋" w:cs="Times New Roman"/>
          <w:szCs w:val="32"/>
        </w:rPr>
        <w:t>有所下降</w:t>
      </w:r>
      <w:r>
        <w:rPr>
          <w:rFonts w:ascii="仿宋_GB2312" w:hAnsi="仿宋" w:cs="Times New Roman"/>
          <w:szCs w:val="32"/>
        </w:rPr>
        <w:t xml:space="preserve">     □</w:t>
      </w:r>
      <w:r>
        <w:rPr>
          <w:rFonts w:hint="eastAsia" w:ascii="仿宋_GB2312" w:hAnsi="仿宋" w:cs="Times New Roman"/>
          <w:szCs w:val="32"/>
        </w:rPr>
        <w:t xml:space="preserve">较大下降 </w:t>
      </w:r>
      <w:r>
        <w:rPr>
          <w:rFonts w:ascii="仿宋_GB2312" w:hAnsi="仿宋" w:cs="Times New Roman"/>
          <w:szCs w:val="32"/>
        </w:rPr>
        <w:t xml:space="preserve">    □不知道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ascii="仿宋_GB2312" w:hAnsi="仿宋" w:cs="Times New Roman"/>
          <w:szCs w:val="32"/>
        </w:rPr>
        <w:t>8</w:t>
      </w:r>
      <w:r>
        <w:rPr>
          <w:rFonts w:hint="eastAsia" w:ascii="仿宋_GB2312" w:hAnsi="仿宋" w:cs="Times New Roman"/>
          <w:szCs w:val="32"/>
        </w:rPr>
        <w:t>、您认为《盐边县农村生活污水处理设施运行维护管理办法（试行）》内容是否符合实际情况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□完全符合 </w:t>
      </w:r>
      <w:r>
        <w:rPr>
          <w:rFonts w:ascii="仿宋_GB2312" w:hAnsi="仿宋" w:cs="Times New Roman"/>
          <w:szCs w:val="32"/>
        </w:rPr>
        <w:t xml:space="preserve">    </w:t>
      </w:r>
      <w:r>
        <w:rPr>
          <w:rFonts w:hint="eastAsia" w:ascii="仿宋_GB2312" w:hAnsi="仿宋" w:cs="Times New Roman"/>
          <w:szCs w:val="32"/>
        </w:rPr>
        <w:t xml:space="preserve">□基本符合 </w:t>
      </w:r>
      <w:r>
        <w:rPr>
          <w:rFonts w:ascii="仿宋_GB2312" w:hAnsi="仿宋" w:cs="Times New Roman"/>
          <w:szCs w:val="32"/>
        </w:rPr>
        <w:t xml:space="preserve">    </w:t>
      </w:r>
      <w:r>
        <w:rPr>
          <w:rFonts w:hint="eastAsia" w:ascii="仿宋_GB2312" w:hAnsi="仿宋" w:cs="Times New Roman"/>
          <w:szCs w:val="32"/>
        </w:rPr>
        <w:t xml:space="preserve">□基本不符合 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□完全不符合 </w:t>
      </w:r>
      <w:r>
        <w:rPr>
          <w:rFonts w:ascii="仿宋_GB2312" w:hAnsi="仿宋" w:cs="Times New Roman"/>
          <w:szCs w:val="32"/>
        </w:rPr>
        <w:t xml:space="preserve">  □不知道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ascii="仿宋_GB2312" w:hAnsi="仿宋" w:cs="Times New Roman"/>
          <w:szCs w:val="32"/>
        </w:rPr>
        <w:t>9</w:t>
      </w:r>
      <w:r>
        <w:rPr>
          <w:rFonts w:hint="eastAsia" w:ascii="仿宋_GB2312" w:hAnsi="仿宋" w:cs="Times New Roman"/>
          <w:szCs w:val="32"/>
        </w:rPr>
        <w:t>、您认为《盐边县农村生活污水处理设施运行维护管理办法（试行）》可能面临最大压力是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□目标过高  </w:t>
      </w:r>
      <w:r>
        <w:rPr>
          <w:rFonts w:ascii="仿宋_GB2312" w:hAnsi="仿宋" w:cs="Times New Roman"/>
          <w:szCs w:val="32"/>
        </w:rPr>
        <w:t xml:space="preserve">   </w:t>
      </w:r>
      <w:r>
        <w:rPr>
          <w:rFonts w:hint="eastAsia" w:ascii="仿宋_GB2312" w:hAnsi="仿宋" w:cs="Times New Roman"/>
          <w:szCs w:val="32"/>
        </w:rPr>
        <w:t xml:space="preserve">□资金不足 </w:t>
      </w:r>
      <w:r>
        <w:rPr>
          <w:rFonts w:ascii="仿宋_GB2312" w:hAnsi="仿宋" w:cs="Times New Roman"/>
          <w:szCs w:val="32"/>
        </w:rPr>
        <w:t xml:space="preserve">    </w:t>
      </w:r>
      <w:r>
        <w:rPr>
          <w:rFonts w:hint="eastAsia" w:ascii="仿宋_GB2312" w:hAnsi="仿宋" w:cs="Times New Roman"/>
          <w:szCs w:val="32"/>
        </w:rPr>
        <w:t>□分工不明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 xml:space="preserve">□人才缺失 </w:t>
      </w:r>
      <w:r>
        <w:rPr>
          <w:rFonts w:ascii="仿宋_GB2312" w:hAnsi="仿宋" w:cs="Times New Roman"/>
          <w:szCs w:val="32"/>
        </w:rPr>
        <w:t xml:space="preserve">    </w:t>
      </w:r>
      <w:r>
        <w:rPr>
          <w:rFonts w:hint="eastAsia" w:ascii="仿宋_GB2312" w:hAnsi="仿宋" w:cs="Times New Roman"/>
          <w:szCs w:val="32"/>
        </w:rPr>
        <w:t>□政策支撑不足 □历史遗留问题多</w:t>
      </w:r>
    </w:p>
    <w:p>
      <w:pPr>
        <w:widowControl w:val="0"/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</w:rPr>
        <w:t>□企业配合率低 □公民参与度低 □其他</w:t>
      </w:r>
      <w:r>
        <w:rPr>
          <w:rFonts w:hint="eastAsia" w:ascii="仿宋_GB2312" w:hAnsi="仿宋" w:cs="Times New Roman"/>
          <w:szCs w:val="32"/>
          <w:u w:val="single"/>
        </w:rPr>
        <w:t xml:space="preserve">       </w:t>
      </w:r>
    </w:p>
    <w:p>
      <w:pPr>
        <w:ind w:firstLine="640" w:firstLineChars="200"/>
        <w:jc w:val="both"/>
        <w:rPr>
          <w:rFonts w:ascii="仿宋_GB2312" w:hAnsi="仿宋" w:cs="Times New Roman"/>
          <w:szCs w:val="32"/>
        </w:rPr>
      </w:pPr>
      <w:r>
        <w:rPr>
          <w:rFonts w:ascii="仿宋_GB2312" w:hAnsi="仿宋" w:cs="Times New Roman"/>
          <w:szCs w:val="32"/>
        </w:rPr>
        <w:t>1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、您对执行《盐边县农村生活污水处理设施运行维护管理办法（试行）》是否有其他建议或意见？</w:t>
      </w:r>
    </w:p>
    <w:p>
      <w:pPr>
        <w:jc w:val="both"/>
        <w:rPr>
          <w:rFonts w:ascii="仿宋_GB2312" w:hAnsi="仿宋" w:cs="Times New Roman"/>
          <w:szCs w:val="32"/>
          <w:u w:val="single"/>
        </w:rPr>
      </w:pPr>
      <w:r>
        <w:rPr>
          <w:rFonts w:hint="eastAsia" w:ascii="仿宋_GB2312" w:hAnsi="仿宋" w:cs="Times New Roman"/>
          <w:szCs w:val="32"/>
        </w:rPr>
        <w:t xml:space="preserve">     </w:t>
      </w:r>
      <w:r>
        <w:rPr>
          <w:rFonts w:hint="eastAsia" w:ascii="仿宋_GB2312" w:hAnsi="仿宋" w:cs="Times New Roman"/>
          <w:szCs w:val="32"/>
          <w:u w:val="single"/>
        </w:rPr>
        <w:t xml:space="preserve">                                               </w:t>
      </w:r>
    </w:p>
    <w:p>
      <w:pPr>
        <w:rPr>
          <w:rFonts w:ascii="仿宋_GB231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CE"/>
    <w:rsid w:val="00051734"/>
    <w:rsid w:val="00053BF2"/>
    <w:rsid w:val="000A42CE"/>
    <w:rsid w:val="000A6A24"/>
    <w:rsid w:val="00194822"/>
    <w:rsid w:val="001E26DB"/>
    <w:rsid w:val="0022076C"/>
    <w:rsid w:val="002605B8"/>
    <w:rsid w:val="002946AD"/>
    <w:rsid w:val="002F494E"/>
    <w:rsid w:val="00354C6D"/>
    <w:rsid w:val="003731DE"/>
    <w:rsid w:val="003F16DF"/>
    <w:rsid w:val="004A1DCC"/>
    <w:rsid w:val="004A301A"/>
    <w:rsid w:val="004E118C"/>
    <w:rsid w:val="0050500B"/>
    <w:rsid w:val="00506B1B"/>
    <w:rsid w:val="0057335E"/>
    <w:rsid w:val="005E565A"/>
    <w:rsid w:val="006C76B8"/>
    <w:rsid w:val="006D7DBF"/>
    <w:rsid w:val="00707B97"/>
    <w:rsid w:val="00733864"/>
    <w:rsid w:val="007D763F"/>
    <w:rsid w:val="007F0D0F"/>
    <w:rsid w:val="008063C1"/>
    <w:rsid w:val="008157CD"/>
    <w:rsid w:val="00826602"/>
    <w:rsid w:val="00844F27"/>
    <w:rsid w:val="009460A7"/>
    <w:rsid w:val="009A7417"/>
    <w:rsid w:val="009B4547"/>
    <w:rsid w:val="009B5033"/>
    <w:rsid w:val="009C6A54"/>
    <w:rsid w:val="00A25C05"/>
    <w:rsid w:val="00A46A55"/>
    <w:rsid w:val="00AC59A1"/>
    <w:rsid w:val="00AF28EB"/>
    <w:rsid w:val="00BE6EE0"/>
    <w:rsid w:val="00C01F00"/>
    <w:rsid w:val="00C63F0B"/>
    <w:rsid w:val="00D06F8B"/>
    <w:rsid w:val="00D31A44"/>
    <w:rsid w:val="00E46FF6"/>
    <w:rsid w:val="00E47CA9"/>
    <w:rsid w:val="00E933F1"/>
    <w:rsid w:val="00F429E0"/>
    <w:rsid w:val="00FA681C"/>
    <w:rsid w:val="25ED5238"/>
    <w:rsid w:val="5AB776A5"/>
    <w:rsid w:val="7E91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600" w:lineRule="atLeast"/>
      <w:jc w:val="both"/>
      <w:outlineLvl w:val="0"/>
    </w:pPr>
    <w:rPr>
      <w:rFonts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line="600" w:lineRule="atLeast"/>
      <w:jc w:val="both"/>
      <w:outlineLvl w:val="1"/>
    </w:pPr>
    <w:rPr>
      <w:rFonts w:eastAsia="楷体_GB2312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9"/>
    <w:rPr>
      <w:rFonts w:eastAsia="黑体"/>
      <w:bCs/>
      <w:kern w:val="44"/>
      <w:sz w:val="44"/>
      <w:szCs w:val="44"/>
    </w:rPr>
  </w:style>
  <w:style w:type="character" w:customStyle="1" w:styleId="10">
    <w:name w:val="标题 2 字符"/>
    <w:basedOn w:val="7"/>
    <w:link w:val="3"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rFonts w:eastAsia="仿宋_GB2312"/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841</Characters>
  <Lines>7</Lines>
  <Paragraphs>1</Paragraphs>
  <TotalTime>17</TotalTime>
  <ScaleCrop>false</ScaleCrop>
  <LinksUpToDate>false</LinksUpToDate>
  <CharactersWithSpaces>987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2021-06-17T02:52:00Z</dcterms:created>
  <dc:creator>Alice</dc:creator>
  <cp:lastModifiedBy>尹梅</cp:lastModifiedBy>
  <cp:lastPrinted>2021-04-23T05:36:00Z</cp:lastPrinted>
  <dcterms:modified xsi:type="dcterms:W3CDTF">2026-02-03T02:12:59Z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