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90675">
      <w:pPr>
        <w:keepNext w:val="0"/>
        <w:keepLines w:val="0"/>
        <w:pageBreakBefore w:val="0"/>
        <w:widowControl/>
        <w:kinsoku/>
        <w:wordWrap/>
        <w:overflowPunct/>
        <w:topLinePunct w:val="0"/>
        <w:bidi w:val="0"/>
        <w:spacing w:line="600" w:lineRule="exact"/>
        <w:jc w:val="left"/>
        <w:outlineLvl w:val="9"/>
        <w:rPr>
          <w:rFonts w:ascii="Times New Roman" w:hAnsi="Times New Roman" w:eastAsia="方正小标宋简体"/>
          <w:szCs w:val="21"/>
        </w:rPr>
      </w:pPr>
      <w:bookmarkStart w:id="0" w:name="_Toc15306267"/>
    </w:p>
    <w:p w14:paraId="0CAC4083">
      <w:pPr>
        <w:pStyle w:val="6"/>
        <w:keepNext w:val="0"/>
        <w:keepLines w:val="0"/>
        <w:pageBreakBefore w:val="0"/>
        <w:widowControl/>
        <w:kinsoku/>
        <w:wordWrap/>
        <w:overflowPunct/>
        <w:topLinePunct w:val="0"/>
        <w:bidi w:val="0"/>
        <w:spacing w:before="93"/>
        <w:rPr>
          <w:rFonts w:ascii="Times New Roman" w:hAnsi="Times New Roman"/>
        </w:rPr>
      </w:pPr>
    </w:p>
    <w:p w14:paraId="18976348">
      <w:pPr>
        <w:keepNext w:val="0"/>
        <w:keepLines w:val="0"/>
        <w:pageBreakBefore w:val="0"/>
        <w:widowControl/>
        <w:kinsoku/>
        <w:wordWrap/>
        <w:overflowPunct/>
        <w:topLinePunct w:val="0"/>
        <w:bidi w:val="0"/>
        <w:spacing w:line="600" w:lineRule="exact"/>
        <w:jc w:val="center"/>
        <w:outlineLvl w:val="9"/>
        <w:rPr>
          <w:rFonts w:ascii="Times New Roman" w:hAnsi="Times New Roman" w:eastAsia="方正小标宋简体"/>
          <w:sz w:val="72"/>
          <w:szCs w:val="72"/>
        </w:rPr>
      </w:pPr>
    </w:p>
    <w:p w14:paraId="5897F86E">
      <w:pPr>
        <w:keepNext w:val="0"/>
        <w:keepLines w:val="0"/>
        <w:pageBreakBefore w:val="0"/>
        <w:widowControl/>
        <w:kinsoku/>
        <w:wordWrap/>
        <w:overflowPunct/>
        <w:topLinePunct w:val="0"/>
        <w:bidi w:val="0"/>
        <w:spacing w:line="600" w:lineRule="exact"/>
        <w:jc w:val="center"/>
        <w:outlineLvl w:val="9"/>
        <w:rPr>
          <w:rFonts w:ascii="Times New Roman" w:hAnsi="Times New Roman" w:eastAsia="方正小标宋简体"/>
          <w:sz w:val="72"/>
          <w:szCs w:val="72"/>
        </w:rPr>
      </w:pPr>
    </w:p>
    <w:p w14:paraId="7F04EC7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z w:val="44"/>
          <w:szCs w:val="44"/>
        </w:rPr>
      </w:pPr>
      <w:bookmarkStart w:id="1" w:name="_Toc15396597"/>
      <w:bookmarkStart w:id="2" w:name="_Toc15377425"/>
      <w:bookmarkStart w:id="3" w:name="_Toc20533"/>
      <w:bookmarkStart w:id="4" w:name="_Toc15377193"/>
      <w:bookmarkStart w:id="5" w:name="_Toc15396475"/>
      <w:bookmarkStart w:id="6" w:name="_Toc15378441"/>
      <w:r>
        <w:rPr>
          <w:rFonts w:hint="default" w:ascii="Times New Roman" w:hAnsi="Times New Roman" w:eastAsia="方正小标宋简体" w:cs="Times New Roman"/>
          <w:sz w:val="44"/>
          <w:szCs w:val="44"/>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rPr>
        <w:t>年度</w:t>
      </w:r>
      <w:bookmarkEnd w:id="1"/>
      <w:bookmarkEnd w:id="2"/>
      <w:bookmarkEnd w:id="3"/>
      <w:bookmarkEnd w:id="4"/>
      <w:bookmarkEnd w:id="5"/>
      <w:bookmarkEnd w:id="6"/>
    </w:p>
    <w:p w14:paraId="1CE74B6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z w:val="44"/>
          <w:szCs w:val="44"/>
          <w:lang w:eastAsia="zh-CN"/>
        </w:rPr>
      </w:pPr>
      <w:bookmarkStart w:id="7" w:name="_Toc21245"/>
      <w:bookmarkStart w:id="8" w:name="_Toc15378442"/>
      <w:bookmarkStart w:id="9" w:name="_Toc15377426"/>
      <w:bookmarkStart w:id="10" w:name="_Toc15396598"/>
      <w:bookmarkStart w:id="11" w:name="_Toc15396476"/>
      <w:bookmarkStart w:id="12" w:name="_Toc15377194"/>
      <w:r>
        <w:rPr>
          <w:rFonts w:hint="default" w:ascii="Times New Roman" w:hAnsi="Times New Roman" w:eastAsia="方正小标宋简体" w:cs="Times New Roman"/>
          <w:sz w:val="44"/>
          <w:szCs w:val="44"/>
        </w:rPr>
        <w:t>四川省</w:t>
      </w:r>
      <w:bookmarkEnd w:id="0"/>
      <w:bookmarkStart w:id="13" w:name="_Toc15306268"/>
      <w:r>
        <w:rPr>
          <w:rFonts w:hint="default" w:ascii="Times New Roman" w:hAnsi="Times New Roman" w:eastAsia="方正小标宋简体" w:cs="Times New Roman"/>
          <w:sz w:val="44"/>
          <w:szCs w:val="44"/>
          <w:lang w:eastAsia="zh-CN"/>
        </w:rPr>
        <w:t>盐边县格萨拉彝族乡人民政府</w:t>
      </w:r>
      <w:bookmarkEnd w:id="7"/>
    </w:p>
    <w:p w14:paraId="3A3D641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z w:val="44"/>
          <w:szCs w:val="44"/>
        </w:rPr>
      </w:pPr>
      <w:bookmarkStart w:id="14" w:name="_Toc1115"/>
      <w:r>
        <w:rPr>
          <w:rFonts w:hint="eastAsia" w:ascii="Times New Roman" w:hAnsi="Times New Roman" w:eastAsia="方正小标宋简体" w:cs="Times New Roman"/>
          <w:sz w:val="44"/>
          <w:szCs w:val="44"/>
          <w:lang w:eastAsia="zh-CN"/>
        </w:rPr>
        <w:t>部门</w:t>
      </w:r>
      <w:r>
        <w:rPr>
          <w:rFonts w:hint="default" w:ascii="Times New Roman" w:hAnsi="Times New Roman" w:eastAsia="方正小标宋简体" w:cs="Times New Roman"/>
          <w:sz w:val="44"/>
          <w:szCs w:val="44"/>
        </w:rPr>
        <w:t>决算</w:t>
      </w:r>
      <w:bookmarkEnd w:id="8"/>
      <w:bookmarkEnd w:id="9"/>
      <w:bookmarkEnd w:id="10"/>
      <w:bookmarkEnd w:id="11"/>
      <w:bookmarkEnd w:id="12"/>
      <w:bookmarkEnd w:id="13"/>
      <w:bookmarkEnd w:id="14"/>
    </w:p>
    <w:p w14:paraId="369B4F6C">
      <w:pPr>
        <w:keepNext w:val="0"/>
        <w:keepLines w:val="0"/>
        <w:pageBreakBefore w:val="0"/>
        <w:widowControl/>
        <w:kinsoku/>
        <w:wordWrap/>
        <w:overflowPunct/>
        <w:topLinePunct w:val="0"/>
        <w:bidi w:val="0"/>
        <w:jc w:val="center"/>
        <w:rPr>
          <w:rFonts w:hint="eastAsia" w:ascii="Times New Roman" w:hAnsi="Times New Roman" w:eastAsia="黑体" w:cs="黑体"/>
          <w:sz w:val="44"/>
          <w:szCs w:val="44"/>
        </w:rPr>
      </w:pPr>
      <w:r>
        <w:rPr>
          <w:rFonts w:ascii="Times New Roman" w:hAnsi="Times New Roman" w:eastAsia="方正小标宋简体"/>
          <w:sz w:val="36"/>
          <w:szCs w:val="36"/>
        </w:rPr>
        <w:br w:type="page"/>
      </w:r>
      <w:r>
        <w:rPr>
          <w:rFonts w:hint="eastAsia" w:ascii="Times New Roman" w:hAnsi="Times New Roman" w:eastAsia="黑体" w:cs="黑体"/>
          <w:sz w:val="44"/>
          <w:szCs w:val="44"/>
        </w:rPr>
        <w:t>目</w:t>
      </w:r>
      <w:r>
        <w:rPr>
          <w:rFonts w:hint="eastAsia" w:ascii="Times New Roman" w:hAnsi="Times New Roman" w:eastAsia="黑体" w:cs="黑体"/>
          <w:sz w:val="44"/>
          <w:szCs w:val="44"/>
          <w:lang w:val="en-US" w:eastAsia="zh-CN"/>
        </w:rPr>
        <w:t xml:space="preserve"> </w:t>
      </w:r>
      <w:r>
        <w:rPr>
          <w:rFonts w:hint="eastAsia" w:ascii="Times New Roman" w:hAnsi="Times New Roman" w:eastAsia="黑体" w:cs="黑体"/>
          <w:sz w:val="44"/>
          <w:szCs w:val="44"/>
        </w:rPr>
        <w:t>录</w:t>
      </w:r>
    </w:p>
    <w:p w14:paraId="419DBF0F">
      <w:pPr>
        <w:keepNext w:val="0"/>
        <w:keepLines w:val="0"/>
        <w:pageBreakBefore w:val="0"/>
        <w:widowControl/>
        <w:kinsoku/>
        <w:wordWrap/>
        <w:overflowPunct/>
        <w:topLinePunct w:val="0"/>
        <w:bidi w:val="0"/>
        <w:jc w:val="center"/>
        <w:rPr>
          <w:rFonts w:hint="default" w:ascii="Times New Roman" w:hAnsi="Times New Roman" w:eastAsia="方正楷体_GBK" w:cs="Times New Roman"/>
          <w:b w:val="0"/>
          <w:bCs w:val="0"/>
          <w:sz w:val="28"/>
          <w:szCs w:val="28"/>
          <w:lang w:val="en-US" w:eastAsia="zh-CN"/>
        </w:rPr>
      </w:pPr>
      <w:r>
        <w:rPr>
          <w:rFonts w:hint="default" w:ascii="Times New Roman" w:hAnsi="Times New Roman" w:eastAsia="方正楷体_GBK" w:cs="Times New Roman"/>
          <w:b w:val="0"/>
          <w:bCs w:val="0"/>
          <w:sz w:val="28"/>
          <w:szCs w:val="28"/>
          <w:lang w:eastAsia="zh-CN"/>
        </w:rPr>
        <w:t>公</w:t>
      </w:r>
      <w:r>
        <w:rPr>
          <w:rFonts w:hint="default" w:ascii="Times New Roman" w:hAnsi="Times New Roman" w:eastAsia="方正楷体_GBK" w:cs="Times New Roman"/>
          <w:b w:val="0"/>
          <w:bCs w:val="0"/>
          <w:color w:val="auto"/>
          <w:sz w:val="28"/>
          <w:szCs w:val="28"/>
          <w:lang w:eastAsia="zh-CN"/>
        </w:rPr>
        <w:t>开时间：</w:t>
      </w:r>
      <w:r>
        <w:rPr>
          <w:rFonts w:hint="default" w:ascii="Times New Roman" w:hAnsi="Times New Roman" w:eastAsia="方正楷体_GBK" w:cs="Times New Roman"/>
          <w:b w:val="0"/>
          <w:bCs w:val="0"/>
          <w:color w:val="auto"/>
          <w:sz w:val="28"/>
          <w:szCs w:val="28"/>
          <w:lang w:val="en-US" w:eastAsia="zh-CN"/>
        </w:rPr>
        <w:t>202</w:t>
      </w:r>
      <w:r>
        <w:rPr>
          <w:rFonts w:hint="eastAsia" w:eastAsia="方正楷体_GBK" w:cs="Times New Roman"/>
          <w:b w:val="0"/>
          <w:bCs w:val="0"/>
          <w:color w:val="auto"/>
          <w:sz w:val="28"/>
          <w:szCs w:val="28"/>
          <w:lang w:val="en-US" w:eastAsia="zh-CN"/>
        </w:rPr>
        <w:t>5</w:t>
      </w:r>
      <w:r>
        <w:rPr>
          <w:rFonts w:hint="default" w:ascii="Times New Roman" w:hAnsi="Times New Roman" w:eastAsia="方正楷体_GBK" w:cs="Times New Roman"/>
          <w:b w:val="0"/>
          <w:bCs w:val="0"/>
          <w:color w:val="auto"/>
          <w:sz w:val="28"/>
          <w:szCs w:val="28"/>
          <w:lang w:val="en-US" w:eastAsia="zh-CN"/>
        </w:rPr>
        <w:t>年1</w:t>
      </w:r>
      <w:r>
        <w:rPr>
          <w:rFonts w:hint="eastAsia" w:eastAsia="方正楷体_GBK" w:cs="Times New Roman"/>
          <w:b w:val="0"/>
          <w:bCs w:val="0"/>
          <w:color w:val="auto"/>
          <w:sz w:val="28"/>
          <w:szCs w:val="28"/>
          <w:lang w:val="en-US" w:eastAsia="zh-CN"/>
        </w:rPr>
        <w:t>2</w:t>
      </w:r>
      <w:r>
        <w:rPr>
          <w:rFonts w:hint="default" w:ascii="Times New Roman" w:hAnsi="Times New Roman" w:eastAsia="方正楷体_GBK" w:cs="Times New Roman"/>
          <w:b w:val="0"/>
          <w:bCs w:val="0"/>
          <w:color w:val="auto"/>
          <w:sz w:val="28"/>
          <w:szCs w:val="28"/>
          <w:lang w:val="en-US" w:eastAsia="zh-CN"/>
        </w:rPr>
        <w:t>月</w:t>
      </w:r>
      <w:r>
        <w:rPr>
          <w:rFonts w:hint="eastAsia" w:eastAsia="方正楷体_GBK" w:cs="Times New Roman"/>
          <w:b w:val="0"/>
          <w:bCs w:val="0"/>
          <w:color w:val="auto"/>
          <w:sz w:val="28"/>
          <w:szCs w:val="28"/>
          <w:lang w:val="en-US" w:eastAsia="zh-CN"/>
        </w:rPr>
        <w:t>1</w:t>
      </w:r>
      <w:r>
        <w:rPr>
          <w:rFonts w:hint="default" w:ascii="Times New Roman" w:hAnsi="Times New Roman" w:eastAsia="方正楷体_GBK" w:cs="Times New Roman"/>
          <w:b w:val="0"/>
          <w:bCs w:val="0"/>
          <w:color w:val="auto"/>
          <w:sz w:val="28"/>
          <w:szCs w:val="28"/>
          <w:lang w:val="en-US" w:eastAsia="zh-CN"/>
        </w:rPr>
        <w:t>日</w:t>
      </w:r>
    </w:p>
    <w:sdt>
      <w:sdtPr>
        <w:rPr>
          <w:rFonts w:ascii="宋体" w:hAnsi="宋体" w:eastAsia="宋体" w:cs="Times New Roman"/>
          <w:kern w:val="2"/>
          <w:sz w:val="21"/>
          <w:szCs w:val="32"/>
          <w:lang w:val="en-US" w:eastAsia="zh-CN" w:bidi="ar-SA"/>
        </w:rPr>
        <w:id w:val="147458910"/>
        <w15:color w:val="DBDBDB"/>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14:paraId="0BC7388B">
          <w:pPr>
            <w:spacing w:before="0" w:beforeLines="0" w:after="0" w:afterLines="0" w:line="240" w:lineRule="auto"/>
            <w:ind w:left="0" w:leftChars="0" w:right="0" w:rightChars="0" w:firstLine="0" w:firstLineChars="0"/>
            <w:jc w:val="center"/>
          </w:pPr>
          <w:bookmarkStart w:id="15" w:name="_Toc14975_WPSOffice_Type2"/>
          <w:r>
            <w:rPr>
              <w:rFonts w:ascii="宋体" w:hAnsi="宋体" w:eastAsia="宋体"/>
              <w:sz w:val="21"/>
            </w:rPr>
            <w:t>目录</w:t>
          </w:r>
        </w:p>
        <w:p w14:paraId="532E0B26">
          <w:pPr>
            <w:pStyle w:val="35"/>
            <w:tabs>
              <w:tab w:val="right" w:leader="dot" w:pos="8845"/>
            </w:tabs>
          </w:pPr>
          <w:r>
            <w:rPr>
              <w:b/>
              <w:bCs/>
            </w:rPr>
            <w:fldChar w:fldCharType="begin"/>
          </w:r>
          <w:r>
            <w:instrText xml:space="preserve"> HYPERLINK \l _Toc31240_WPSOffice_Level1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70007"/>
              <w:placeholder>
                <w:docPart w:val="{424125fe-c59c-469a-a4c2-c046d56f3e6d}"/>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default" w:ascii="Times New Roman" w:hAnsi="Times New Roman" w:eastAsia="方正小标宋简体" w:cs="Times New Roman"/>
                  <w:b/>
                  <w:bCs/>
                </w:rPr>
                <w:t xml:space="preserve">第一部分 </w:t>
              </w:r>
              <w:r>
                <w:rPr>
                  <w:rFonts w:hint="eastAsia" w:ascii="Times New Roman" w:hAnsi="Times New Roman" w:eastAsia="方正小标宋简体" w:cs="Times New Roman"/>
                  <w:b/>
                  <w:bCs/>
                </w:rPr>
                <w:t>部门</w:t>
              </w:r>
              <w:r>
                <w:rPr>
                  <w:rFonts w:hint="default" w:ascii="Times New Roman" w:hAnsi="Times New Roman" w:eastAsia="方正小标宋简体" w:cs="Times New Roman"/>
                  <w:b/>
                  <w:bCs/>
                </w:rPr>
                <w:t>概况</w:t>
              </w:r>
            </w:sdtContent>
          </w:sdt>
          <w:r>
            <w:rPr>
              <w:b/>
              <w:bCs/>
            </w:rPr>
            <w:tab/>
          </w:r>
          <w:bookmarkStart w:id="16" w:name="_Toc31240_WPSOffice_Level1Page"/>
          <w:r>
            <w:rPr>
              <w:b/>
              <w:bCs/>
            </w:rPr>
            <w:t>7</w:t>
          </w:r>
          <w:bookmarkEnd w:id="16"/>
          <w:r>
            <w:rPr>
              <w:b/>
              <w:bCs/>
            </w:rPr>
            <w:fldChar w:fldCharType="end"/>
          </w:r>
        </w:p>
        <w:p w14:paraId="3FE1A328">
          <w:pPr>
            <w:pStyle w:val="36"/>
            <w:tabs>
              <w:tab w:val="right" w:leader="dot" w:pos="8845"/>
            </w:tabs>
          </w:pPr>
          <w:r>
            <w:fldChar w:fldCharType="begin"/>
          </w:r>
          <w:r>
            <w:instrText xml:space="preserve"> HYPERLINK \l _Toc14975_WPSOffice_Level2 </w:instrText>
          </w:r>
          <w:r>
            <w:fldChar w:fldCharType="separate"/>
          </w:r>
          <w:sdt>
            <w:sdtPr>
              <w:rPr>
                <w:rFonts w:ascii="Times New Roman" w:hAnsi="Times New Roman" w:eastAsia="仿宋_GB2312" w:cs="Times New Roman"/>
                <w:kern w:val="2"/>
                <w:sz w:val="32"/>
                <w:szCs w:val="32"/>
                <w:lang w:val="en-US" w:eastAsia="zh-CN" w:bidi="ar-SA"/>
              </w:rPr>
              <w:id w:val="147467895"/>
              <w:placeholder>
                <w:docPart w:val="{b20920cc-2327-496e-a614-bf5acb299c9b}"/>
              </w:placeholder>
              <w15:color w:val="509DF3"/>
            </w:sdtPr>
            <w:sdtEndPr>
              <w:rPr>
                <w:rFonts w:ascii="Times New Roman" w:hAnsi="Times New Roman" w:eastAsia="仿宋_GB2312" w:cs="Times New Roman"/>
                <w:kern w:val="2"/>
                <w:sz w:val="32"/>
                <w:szCs w:val="32"/>
                <w:lang w:val="en-US" w:eastAsia="zh-CN" w:bidi="ar-SA"/>
              </w:rPr>
            </w:sdtEndPr>
            <w:sdtContent>
              <w:r>
                <w:rPr>
                  <w:rFonts w:hint="default" w:ascii="Times New Roman" w:hAnsi="Times New Roman" w:eastAsia="黑体" w:cs="Times New Roman"/>
                </w:rPr>
                <w:t>一、</w:t>
              </w:r>
              <w:r>
                <w:rPr>
                  <w:rFonts w:hint="eastAsia" w:eastAsia="黑体" w:cs="Times New Roman"/>
                  <w:lang w:eastAsia="zh-CN"/>
                </w:rPr>
                <w:t>部门</w:t>
              </w:r>
              <w:r>
                <w:rPr>
                  <w:rFonts w:hint="default" w:ascii="Times New Roman" w:hAnsi="Times New Roman" w:eastAsia="黑体" w:cs="Times New Roman"/>
                </w:rPr>
                <w:t>职责</w:t>
              </w:r>
            </w:sdtContent>
          </w:sdt>
          <w:r>
            <w:tab/>
          </w:r>
          <w:bookmarkStart w:id="17" w:name="_Toc14975_WPSOffice_Level2Page"/>
          <w:r>
            <w:t>7</w:t>
          </w:r>
          <w:bookmarkEnd w:id="17"/>
          <w:r>
            <w:fldChar w:fldCharType="end"/>
          </w:r>
        </w:p>
        <w:p w14:paraId="6216F15D">
          <w:pPr>
            <w:pStyle w:val="36"/>
            <w:tabs>
              <w:tab w:val="right" w:leader="dot" w:pos="8845"/>
            </w:tabs>
          </w:pPr>
          <w:r>
            <w:fldChar w:fldCharType="begin"/>
          </w:r>
          <w:r>
            <w:instrText xml:space="preserve"> HYPERLINK \l _Toc6347_WPSOffice_Level2 </w:instrText>
          </w:r>
          <w:r>
            <w:fldChar w:fldCharType="separate"/>
          </w:r>
          <w:sdt>
            <w:sdtPr>
              <w:rPr>
                <w:rFonts w:ascii="Times New Roman" w:hAnsi="Times New Roman" w:eastAsia="仿宋_GB2312" w:cs="Times New Roman"/>
                <w:kern w:val="2"/>
                <w:sz w:val="32"/>
                <w:szCs w:val="32"/>
                <w:lang w:val="en-US" w:eastAsia="zh-CN" w:bidi="ar-SA"/>
              </w:rPr>
              <w:id w:val="147467946"/>
              <w:placeholder>
                <w:docPart w:val="{0bc03fcb-d97e-4b22-9013-cc2157419a81}"/>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二、机构设置</w:t>
              </w:r>
            </w:sdtContent>
          </w:sdt>
          <w:r>
            <w:tab/>
          </w:r>
          <w:bookmarkStart w:id="18" w:name="_Toc6347_WPSOffice_Level2Page"/>
          <w:r>
            <w:t>8</w:t>
          </w:r>
          <w:bookmarkEnd w:id="18"/>
          <w:r>
            <w:fldChar w:fldCharType="end"/>
          </w:r>
        </w:p>
        <w:p w14:paraId="0C14C500">
          <w:pPr>
            <w:pStyle w:val="35"/>
            <w:tabs>
              <w:tab w:val="right" w:leader="dot" w:pos="8845"/>
            </w:tabs>
          </w:pPr>
          <w:r>
            <w:rPr>
              <w:b/>
              <w:bCs/>
            </w:rPr>
            <w:fldChar w:fldCharType="begin"/>
          </w:r>
          <w:r>
            <w:instrText xml:space="preserve"> HYPERLINK \l _Toc14975_WPSOffice_Level1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56702"/>
              <w:placeholder>
                <w:docPart w:val="{e60aa71e-a8ce-4540-8838-299544e4d92f}"/>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eastAsia" w:ascii="Times New Roman" w:hAnsi="Times New Roman" w:eastAsia="方正小标宋简体" w:cs="Times New Roman"/>
                  <w:b/>
                  <w:bCs/>
                </w:rPr>
                <w:t>第二部分 202</w:t>
              </w:r>
              <w:r>
                <w:rPr>
                  <w:rFonts w:hint="eastAsia" w:eastAsia="方正小标宋简体" w:cs="Times New Roman"/>
                  <w:b/>
                  <w:bCs/>
                  <w:lang w:val="en-US" w:eastAsia="zh-CN"/>
                </w:rPr>
                <w:t>4</w:t>
              </w:r>
              <w:r>
                <w:rPr>
                  <w:rFonts w:hint="eastAsia" w:ascii="Times New Roman" w:hAnsi="Times New Roman" w:eastAsia="方正小标宋简体" w:cs="Times New Roman"/>
                  <w:b/>
                  <w:bCs/>
                </w:rPr>
                <w:t>年度部门决算情况说明</w:t>
              </w:r>
            </w:sdtContent>
          </w:sdt>
          <w:r>
            <w:rPr>
              <w:b/>
              <w:bCs/>
            </w:rPr>
            <w:tab/>
          </w:r>
          <w:bookmarkStart w:id="19" w:name="_Toc14975_WPSOffice_Level1Page"/>
          <w:r>
            <w:rPr>
              <w:b/>
              <w:bCs/>
            </w:rPr>
            <w:t>9</w:t>
          </w:r>
          <w:bookmarkEnd w:id="19"/>
          <w:r>
            <w:rPr>
              <w:b/>
              <w:bCs/>
            </w:rPr>
            <w:fldChar w:fldCharType="end"/>
          </w:r>
        </w:p>
        <w:p w14:paraId="711E6BD9">
          <w:pPr>
            <w:pStyle w:val="36"/>
            <w:tabs>
              <w:tab w:val="right" w:leader="dot" w:pos="8845"/>
            </w:tabs>
          </w:pPr>
          <w:r>
            <w:fldChar w:fldCharType="begin"/>
          </w:r>
          <w:r>
            <w:instrText xml:space="preserve"> HYPERLINK \l _Toc15685_WPSOffice_Level2 </w:instrText>
          </w:r>
          <w:r>
            <w:fldChar w:fldCharType="separate"/>
          </w:r>
          <w:sdt>
            <w:sdtPr>
              <w:rPr>
                <w:rFonts w:ascii="Times New Roman" w:hAnsi="Times New Roman" w:eastAsia="仿宋_GB2312" w:cs="Times New Roman"/>
                <w:kern w:val="2"/>
                <w:sz w:val="32"/>
                <w:szCs w:val="32"/>
                <w:lang w:val="en-US" w:eastAsia="zh-CN" w:bidi="ar-SA"/>
              </w:rPr>
              <w:id w:val="147467846"/>
              <w:placeholder>
                <w:docPart w:val="{a3888204-f65f-4438-8d20-50a3c83ad779}"/>
              </w:placeholder>
              <w15:color w:val="509DF3"/>
            </w:sdtPr>
            <w:sdtEndPr>
              <w:rPr>
                <w:rFonts w:ascii="Times New Roman" w:hAnsi="Times New Roman" w:eastAsia="仿宋_GB2312" w:cs="Times New Roman"/>
                <w:kern w:val="2"/>
                <w:sz w:val="32"/>
                <w:szCs w:val="32"/>
                <w:lang w:val="en-US" w:eastAsia="zh-CN" w:bidi="ar-SA"/>
              </w:rPr>
            </w:sdtEndPr>
            <w:sdtContent>
              <w:r>
                <w:rPr>
                  <w:rFonts w:hint="default" w:ascii="Times New Roman" w:hAnsi="Times New Roman" w:eastAsia="黑体" w:cs="Times New Roman"/>
                </w:rPr>
                <w:t>一、</w:t>
              </w:r>
              <w:r>
                <w:rPr>
                  <w:rFonts w:hint="eastAsia" w:ascii="Times New Roman" w:hAnsi="Times New Roman" w:eastAsia="黑体" w:cs="Times New Roman"/>
                </w:rPr>
                <w:t>收入支出决算总体情况说明</w:t>
              </w:r>
            </w:sdtContent>
          </w:sdt>
          <w:r>
            <w:tab/>
          </w:r>
          <w:bookmarkStart w:id="20" w:name="_Toc15685_WPSOffice_Level2Page"/>
          <w:r>
            <w:t>9</w:t>
          </w:r>
          <w:bookmarkEnd w:id="20"/>
          <w:r>
            <w:fldChar w:fldCharType="end"/>
          </w:r>
        </w:p>
        <w:p w14:paraId="04E73CDB">
          <w:pPr>
            <w:pStyle w:val="36"/>
            <w:tabs>
              <w:tab w:val="right" w:leader="dot" w:pos="8845"/>
            </w:tabs>
          </w:pPr>
          <w:r>
            <w:fldChar w:fldCharType="begin"/>
          </w:r>
          <w:r>
            <w:instrText xml:space="preserve"> HYPERLINK \l _Toc13868_WPSOffice_Level2 </w:instrText>
          </w:r>
          <w:r>
            <w:fldChar w:fldCharType="separate"/>
          </w:r>
          <w:sdt>
            <w:sdtPr>
              <w:rPr>
                <w:rFonts w:ascii="Times New Roman" w:hAnsi="Times New Roman" w:eastAsia="仿宋_GB2312" w:cs="Times New Roman"/>
                <w:kern w:val="2"/>
                <w:sz w:val="32"/>
                <w:szCs w:val="32"/>
                <w:lang w:val="en-US" w:eastAsia="zh-CN" w:bidi="ar-SA"/>
              </w:rPr>
              <w:id w:val="147456760"/>
              <w:placeholder>
                <w:docPart w:val="{0c9cbc13-efb6-41d8-8d7b-8122b319fb49}"/>
              </w:placeholder>
              <w15:color w:val="509DF3"/>
            </w:sdtPr>
            <w:sdtEndPr>
              <w:rPr>
                <w:rFonts w:ascii="Times New Roman" w:hAnsi="Times New Roman" w:eastAsia="仿宋_GB2312" w:cs="Times New Roman"/>
                <w:kern w:val="2"/>
                <w:sz w:val="32"/>
                <w:szCs w:val="32"/>
                <w:lang w:val="en-US" w:eastAsia="zh-CN" w:bidi="ar-SA"/>
              </w:rPr>
            </w:sdtEndPr>
            <w:sdtContent>
              <w:r>
                <w:rPr>
                  <w:rFonts w:hint="default" w:ascii="Times New Roman" w:hAnsi="Times New Roman" w:eastAsia="黑体" w:cs="Times New Roman"/>
                </w:rPr>
                <w:t>二、</w:t>
              </w:r>
              <w:r>
                <w:rPr>
                  <w:rFonts w:hint="eastAsia" w:ascii="Times New Roman" w:hAnsi="Times New Roman" w:eastAsia="黑体" w:cs="Times New Roman"/>
                </w:rPr>
                <w:t>收入决算情况说明</w:t>
              </w:r>
            </w:sdtContent>
          </w:sdt>
          <w:r>
            <w:tab/>
          </w:r>
          <w:bookmarkStart w:id="21" w:name="_Toc13868_WPSOffice_Level2Page"/>
          <w:r>
            <w:t>9</w:t>
          </w:r>
          <w:bookmarkEnd w:id="21"/>
          <w:r>
            <w:fldChar w:fldCharType="end"/>
          </w:r>
        </w:p>
        <w:p w14:paraId="23D74B2A">
          <w:pPr>
            <w:pStyle w:val="36"/>
            <w:tabs>
              <w:tab w:val="right" w:leader="dot" w:pos="8845"/>
            </w:tabs>
          </w:pPr>
          <w:r>
            <w:fldChar w:fldCharType="begin"/>
          </w:r>
          <w:r>
            <w:instrText xml:space="preserve"> HYPERLINK \l _Toc27431_WPSOffice_Level2 </w:instrText>
          </w:r>
          <w:r>
            <w:fldChar w:fldCharType="separate"/>
          </w:r>
          <w:sdt>
            <w:sdtPr>
              <w:rPr>
                <w:rFonts w:ascii="Times New Roman" w:hAnsi="Times New Roman" w:eastAsia="仿宋_GB2312" w:cs="Times New Roman"/>
                <w:kern w:val="2"/>
                <w:sz w:val="32"/>
                <w:szCs w:val="32"/>
                <w:lang w:val="en-US" w:eastAsia="zh-CN" w:bidi="ar-SA"/>
              </w:rPr>
              <w:id w:val="147477334"/>
              <w:placeholder>
                <w:docPart w:val="{959e0172-6094-44ac-a204-96c2d9ce2c43}"/>
              </w:placeholder>
              <w15:color w:val="509DF3"/>
            </w:sdtPr>
            <w:sdtEndPr>
              <w:rPr>
                <w:rFonts w:ascii="Times New Roman" w:hAnsi="Times New Roman" w:eastAsia="仿宋_GB2312" w:cs="Times New Roman"/>
                <w:kern w:val="2"/>
                <w:sz w:val="32"/>
                <w:szCs w:val="32"/>
                <w:lang w:val="en-US" w:eastAsia="zh-CN" w:bidi="ar-SA"/>
              </w:rPr>
            </w:sdtEndPr>
            <w:sdtContent>
              <w:r>
                <w:rPr>
                  <w:rFonts w:hint="default" w:ascii="Times New Roman" w:hAnsi="Times New Roman" w:eastAsia="黑体" w:cs="Times New Roman"/>
                </w:rPr>
                <w:t>三、</w:t>
              </w:r>
              <w:r>
                <w:rPr>
                  <w:rFonts w:hint="eastAsia" w:ascii="Times New Roman" w:hAnsi="Times New Roman" w:eastAsia="黑体" w:cs="Times New Roman"/>
                </w:rPr>
                <w:t>支出决算情况说明</w:t>
              </w:r>
            </w:sdtContent>
          </w:sdt>
          <w:r>
            <w:tab/>
          </w:r>
          <w:bookmarkStart w:id="22" w:name="_Toc27431_WPSOffice_Level2Page"/>
          <w:r>
            <w:t>10</w:t>
          </w:r>
          <w:bookmarkEnd w:id="22"/>
          <w:r>
            <w:fldChar w:fldCharType="end"/>
          </w:r>
        </w:p>
        <w:p w14:paraId="13263C23">
          <w:pPr>
            <w:pStyle w:val="36"/>
            <w:tabs>
              <w:tab w:val="right" w:leader="dot" w:pos="8845"/>
            </w:tabs>
          </w:pPr>
          <w:r>
            <w:fldChar w:fldCharType="begin"/>
          </w:r>
          <w:r>
            <w:instrText xml:space="preserve"> HYPERLINK \l _Toc13586_WPSOffice_Level2 </w:instrText>
          </w:r>
          <w:r>
            <w:fldChar w:fldCharType="separate"/>
          </w:r>
          <w:sdt>
            <w:sdtPr>
              <w:rPr>
                <w:rFonts w:ascii="Times New Roman" w:hAnsi="Times New Roman" w:eastAsia="仿宋_GB2312" w:cs="Times New Roman"/>
                <w:kern w:val="2"/>
                <w:sz w:val="32"/>
                <w:szCs w:val="32"/>
                <w:lang w:val="en-US" w:eastAsia="zh-CN" w:bidi="ar-SA"/>
              </w:rPr>
              <w:id w:val="147470827"/>
              <w:placeholder>
                <w:docPart w:val="{a41fc45c-b623-4b55-92e7-284c48596fd2}"/>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四、 财政拨款收入支出决算总体情况说明</w:t>
              </w:r>
            </w:sdtContent>
          </w:sdt>
          <w:r>
            <w:tab/>
          </w:r>
          <w:bookmarkStart w:id="23" w:name="_Toc13586_WPSOffice_Level2Page"/>
          <w:r>
            <w:t>10</w:t>
          </w:r>
          <w:bookmarkEnd w:id="23"/>
          <w:r>
            <w:fldChar w:fldCharType="end"/>
          </w:r>
        </w:p>
        <w:p w14:paraId="6EE726B1">
          <w:pPr>
            <w:pStyle w:val="36"/>
            <w:tabs>
              <w:tab w:val="right" w:leader="dot" w:pos="8845"/>
            </w:tabs>
          </w:pPr>
          <w:r>
            <w:fldChar w:fldCharType="begin"/>
          </w:r>
          <w:r>
            <w:instrText xml:space="preserve"> HYPERLINK \l _Toc1260_WPSOffice_Level2 </w:instrText>
          </w:r>
          <w:r>
            <w:fldChar w:fldCharType="separate"/>
          </w:r>
          <w:sdt>
            <w:sdtPr>
              <w:rPr>
                <w:rFonts w:ascii="Times New Roman" w:hAnsi="Times New Roman" w:eastAsia="仿宋_GB2312" w:cs="Times New Roman"/>
                <w:kern w:val="2"/>
                <w:sz w:val="32"/>
                <w:szCs w:val="32"/>
                <w:lang w:val="en-US" w:eastAsia="zh-CN" w:bidi="ar-SA"/>
              </w:rPr>
              <w:id w:val="147453422"/>
              <w:placeholder>
                <w:docPart w:val="{3f6cc7fb-0c74-486d-b1a7-06ed9b442755}"/>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五、一般公共预算财政拨款支出决算情况说明</w:t>
              </w:r>
            </w:sdtContent>
          </w:sdt>
          <w:r>
            <w:tab/>
          </w:r>
          <w:bookmarkStart w:id="24" w:name="_Toc1260_WPSOffice_Level2Page"/>
          <w:r>
            <w:t>11</w:t>
          </w:r>
          <w:bookmarkEnd w:id="24"/>
          <w:r>
            <w:fldChar w:fldCharType="end"/>
          </w:r>
        </w:p>
        <w:p w14:paraId="632DC310">
          <w:pPr>
            <w:pStyle w:val="36"/>
            <w:tabs>
              <w:tab w:val="right" w:leader="dot" w:pos="8845"/>
            </w:tabs>
          </w:pPr>
          <w:r>
            <w:fldChar w:fldCharType="begin"/>
          </w:r>
          <w:r>
            <w:instrText xml:space="preserve"> HYPERLINK \l _Toc5117_WPSOffice_Level2 </w:instrText>
          </w:r>
          <w:r>
            <w:fldChar w:fldCharType="separate"/>
          </w:r>
          <w:sdt>
            <w:sdtPr>
              <w:rPr>
                <w:rFonts w:ascii="Times New Roman" w:hAnsi="Times New Roman" w:eastAsia="仿宋_GB2312" w:cs="Times New Roman"/>
                <w:kern w:val="2"/>
                <w:sz w:val="32"/>
                <w:szCs w:val="32"/>
                <w:lang w:val="en-US" w:eastAsia="zh-CN" w:bidi="ar-SA"/>
              </w:rPr>
              <w:id w:val="147476018"/>
              <w:placeholder>
                <w:docPart w:val="{1e0bacc8-d182-41bb-a88a-2a2fe18b2f99}"/>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六、一般公共预算财政拨款基本支出决算情况说明</w:t>
              </w:r>
            </w:sdtContent>
          </w:sdt>
          <w:r>
            <w:tab/>
          </w:r>
          <w:bookmarkStart w:id="25" w:name="_Toc5117_WPSOffice_Level2Page"/>
          <w:r>
            <w:t>16</w:t>
          </w:r>
          <w:bookmarkEnd w:id="25"/>
          <w:r>
            <w:fldChar w:fldCharType="end"/>
          </w:r>
        </w:p>
        <w:p w14:paraId="640D00F1">
          <w:pPr>
            <w:pStyle w:val="36"/>
            <w:tabs>
              <w:tab w:val="right" w:leader="dot" w:pos="8845"/>
            </w:tabs>
          </w:pPr>
          <w:r>
            <w:fldChar w:fldCharType="begin"/>
          </w:r>
          <w:r>
            <w:instrText xml:space="preserve"> HYPERLINK \l _Toc5278_WPSOffice_Level2 </w:instrText>
          </w:r>
          <w:r>
            <w:fldChar w:fldCharType="separate"/>
          </w:r>
          <w:sdt>
            <w:sdtPr>
              <w:rPr>
                <w:rFonts w:ascii="Times New Roman" w:hAnsi="Times New Roman" w:eastAsia="仿宋_GB2312" w:cs="Times New Roman"/>
                <w:kern w:val="2"/>
                <w:sz w:val="32"/>
                <w:szCs w:val="32"/>
                <w:lang w:val="en-US" w:eastAsia="zh-CN" w:bidi="ar-SA"/>
              </w:rPr>
              <w:id w:val="147475924"/>
              <w:placeholder>
                <w:docPart w:val="{09a0d1fa-7b38-4635-85d7-f33ff8987195}"/>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八、政府性基金预算支出决算情况说明</w:t>
              </w:r>
            </w:sdtContent>
          </w:sdt>
          <w:r>
            <w:tab/>
          </w:r>
          <w:bookmarkStart w:id="26" w:name="_Toc5278_WPSOffice_Level2Page"/>
          <w:r>
            <w:t>18</w:t>
          </w:r>
          <w:bookmarkEnd w:id="26"/>
          <w:r>
            <w:fldChar w:fldCharType="end"/>
          </w:r>
        </w:p>
        <w:p w14:paraId="7CA17C55">
          <w:pPr>
            <w:pStyle w:val="36"/>
            <w:tabs>
              <w:tab w:val="right" w:leader="dot" w:pos="8845"/>
            </w:tabs>
          </w:pPr>
          <w:r>
            <w:fldChar w:fldCharType="begin"/>
          </w:r>
          <w:r>
            <w:instrText xml:space="preserve"> HYPERLINK \l _Toc19503_WPSOffice_Level2 </w:instrText>
          </w:r>
          <w:r>
            <w:fldChar w:fldCharType="separate"/>
          </w:r>
          <w:sdt>
            <w:sdtPr>
              <w:rPr>
                <w:rFonts w:ascii="Times New Roman" w:hAnsi="Times New Roman" w:eastAsia="仿宋_GB2312" w:cs="Times New Roman"/>
                <w:kern w:val="2"/>
                <w:sz w:val="32"/>
                <w:szCs w:val="32"/>
                <w:lang w:val="en-US" w:eastAsia="zh-CN" w:bidi="ar-SA"/>
              </w:rPr>
              <w:id w:val="147451313"/>
              <w:placeholder>
                <w:docPart w:val="{0177a0d8-3960-4fe4-a08a-688a324fc30a}"/>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九、国有资本经营预算支出决算情况说明</w:t>
              </w:r>
            </w:sdtContent>
          </w:sdt>
          <w:r>
            <w:tab/>
          </w:r>
          <w:bookmarkStart w:id="27" w:name="_Toc19503_WPSOffice_Level2Page"/>
          <w:r>
            <w:t>19</w:t>
          </w:r>
          <w:bookmarkEnd w:id="27"/>
          <w:r>
            <w:fldChar w:fldCharType="end"/>
          </w:r>
        </w:p>
        <w:p w14:paraId="4A1685B8">
          <w:pPr>
            <w:pStyle w:val="36"/>
            <w:tabs>
              <w:tab w:val="right" w:leader="dot" w:pos="8845"/>
            </w:tabs>
          </w:pPr>
          <w:r>
            <w:fldChar w:fldCharType="begin"/>
          </w:r>
          <w:r>
            <w:instrText xml:space="preserve"> HYPERLINK \l _Toc28751_WPSOffice_Level2 </w:instrText>
          </w:r>
          <w:r>
            <w:fldChar w:fldCharType="separate"/>
          </w:r>
          <w:sdt>
            <w:sdtPr>
              <w:rPr>
                <w:rFonts w:ascii="Times New Roman" w:hAnsi="Times New Roman" w:eastAsia="仿宋_GB2312" w:cs="Times New Roman"/>
                <w:kern w:val="2"/>
                <w:sz w:val="32"/>
                <w:szCs w:val="32"/>
                <w:lang w:val="en-US" w:eastAsia="zh-CN" w:bidi="ar-SA"/>
              </w:rPr>
              <w:id w:val="147474848"/>
              <w:placeholder>
                <w:docPart w:val="{6c2dae48-2211-41ac-a8b2-9f11f9c0908f}"/>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十、其他重要事项的情况说明</w:t>
              </w:r>
            </w:sdtContent>
          </w:sdt>
          <w:r>
            <w:tab/>
          </w:r>
          <w:bookmarkStart w:id="28" w:name="_Toc28751_WPSOffice_Level2Page"/>
          <w:r>
            <w:t>19</w:t>
          </w:r>
          <w:bookmarkEnd w:id="28"/>
          <w:r>
            <w:fldChar w:fldCharType="end"/>
          </w:r>
        </w:p>
        <w:p w14:paraId="33D5E0F1">
          <w:pPr>
            <w:pStyle w:val="35"/>
            <w:tabs>
              <w:tab w:val="right" w:leader="dot" w:pos="8845"/>
            </w:tabs>
          </w:pPr>
          <w:r>
            <w:rPr>
              <w:b/>
              <w:bCs/>
            </w:rPr>
            <w:fldChar w:fldCharType="begin"/>
          </w:r>
          <w:r>
            <w:instrText xml:space="preserve"> HYPERLINK \l _Toc6347_WPSOffice_Level1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54933"/>
              <w:placeholder>
                <w:docPart w:val="{86f434d4-74b3-4626-a227-554bd7abb8bf}"/>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eastAsia" w:ascii="Times New Roman" w:hAnsi="Times New Roman" w:eastAsia="方正小标宋简体" w:cs="Times New Roman"/>
                  <w:b/>
                  <w:bCs/>
                </w:rPr>
                <w:t>第三部分 名词解释</w:t>
              </w:r>
            </w:sdtContent>
          </w:sdt>
          <w:r>
            <w:rPr>
              <w:b/>
              <w:bCs/>
            </w:rPr>
            <w:tab/>
          </w:r>
          <w:bookmarkStart w:id="29" w:name="_Toc6347_WPSOffice_Level1Page"/>
          <w:r>
            <w:rPr>
              <w:b/>
              <w:bCs/>
            </w:rPr>
            <w:t>21</w:t>
          </w:r>
          <w:bookmarkEnd w:id="29"/>
          <w:r>
            <w:rPr>
              <w:b/>
              <w:bCs/>
            </w:rPr>
            <w:fldChar w:fldCharType="end"/>
          </w:r>
        </w:p>
        <w:p w14:paraId="7303E27E">
          <w:pPr>
            <w:pStyle w:val="35"/>
            <w:tabs>
              <w:tab w:val="right" w:leader="dot" w:pos="8845"/>
            </w:tabs>
          </w:pPr>
          <w:r>
            <w:rPr>
              <w:b/>
              <w:bCs/>
            </w:rPr>
            <w:fldChar w:fldCharType="begin"/>
          </w:r>
          <w:r>
            <w:instrText xml:space="preserve"> HYPERLINK \l _Toc15685_WPSOffice_Level1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83010"/>
              <w:placeholder>
                <w:docPart w:val="{e4cf83c4-8ca3-490d-b330-47433fd9fb1f}"/>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eastAsia" w:ascii="Times New Roman" w:hAnsi="Times New Roman" w:eastAsia="方正小标宋简体" w:cs="Times New Roman"/>
                  <w:b/>
                  <w:bCs/>
                </w:rPr>
                <w:t>第四部分 附件</w:t>
              </w:r>
            </w:sdtContent>
          </w:sdt>
          <w:r>
            <w:rPr>
              <w:b/>
              <w:bCs/>
            </w:rPr>
            <w:tab/>
          </w:r>
          <w:bookmarkStart w:id="30" w:name="_Toc15685_WPSOffice_Level1Page"/>
          <w:r>
            <w:rPr>
              <w:b/>
              <w:bCs/>
            </w:rPr>
            <w:t>27</w:t>
          </w:r>
          <w:bookmarkEnd w:id="30"/>
          <w:r>
            <w:rPr>
              <w:b/>
              <w:bCs/>
            </w:rPr>
            <w:fldChar w:fldCharType="end"/>
          </w:r>
        </w:p>
        <w:p w14:paraId="045064DF">
          <w:pPr>
            <w:pStyle w:val="35"/>
            <w:tabs>
              <w:tab w:val="right" w:leader="dot" w:pos="8845"/>
            </w:tabs>
          </w:pPr>
          <w:r>
            <w:rPr>
              <w:b/>
              <w:bCs/>
            </w:rPr>
            <w:fldChar w:fldCharType="begin"/>
          </w:r>
          <w:r>
            <w:instrText xml:space="preserve"> HYPERLINK \l _Toc13868_WPSOffice_Level1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76646"/>
              <w:placeholder>
                <w:docPart w:val="{7b9f3a5e-c4fd-42d0-8938-affc3492242a}"/>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eastAsia" w:ascii="Times New Roman" w:hAnsi="Times New Roman" w:eastAsia="方正小标宋简体" w:cs="Times New Roman"/>
                  <w:b/>
                  <w:bCs/>
                </w:rPr>
                <w:t>第五部分 附表</w:t>
              </w:r>
            </w:sdtContent>
          </w:sdt>
          <w:r>
            <w:rPr>
              <w:b/>
              <w:bCs/>
            </w:rPr>
            <w:tab/>
          </w:r>
          <w:bookmarkStart w:id="31" w:name="_Toc13868_WPSOffice_Level1Page"/>
          <w:r>
            <w:rPr>
              <w:b/>
              <w:bCs/>
            </w:rPr>
            <w:t>55</w:t>
          </w:r>
          <w:bookmarkEnd w:id="31"/>
          <w:r>
            <w:rPr>
              <w:b/>
              <w:bCs/>
            </w:rPr>
            <w:fldChar w:fldCharType="end"/>
          </w:r>
        </w:p>
        <w:p w14:paraId="63508218">
          <w:pPr>
            <w:pStyle w:val="36"/>
            <w:tabs>
              <w:tab w:val="right" w:leader="dot" w:pos="8845"/>
            </w:tabs>
          </w:pPr>
          <w:r>
            <w:fldChar w:fldCharType="begin"/>
          </w:r>
          <w:r>
            <w:instrText xml:space="preserve"> HYPERLINK \l _Toc5211_WPSOffice_Level2 </w:instrText>
          </w:r>
          <w:r>
            <w:fldChar w:fldCharType="separate"/>
          </w:r>
          <w:sdt>
            <w:sdtPr>
              <w:rPr>
                <w:rFonts w:ascii="Times New Roman" w:hAnsi="Times New Roman" w:eastAsia="仿宋_GB2312" w:cs="Times New Roman"/>
                <w:kern w:val="2"/>
                <w:sz w:val="32"/>
                <w:szCs w:val="32"/>
                <w:lang w:val="en-US" w:eastAsia="zh-CN" w:bidi="ar-SA"/>
              </w:rPr>
              <w:id w:val="147460996"/>
              <w:placeholder>
                <w:docPart w:val="{33efc75a-a784-404e-95c1-aa5ca5be7d4c}"/>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一、收入支出决算总表</w:t>
              </w:r>
            </w:sdtContent>
          </w:sdt>
          <w:r>
            <w:tab/>
          </w:r>
          <w:bookmarkStart w:id="32" w:name="_Toc5211_WPSOffice_Level2Page"/>
          <w:r>
            <w:t>55</w:t>
          </w:r>
          <w:bookmarkEnd w:id="32"/>
          <w:r>
            <w:fldChar w:fldCharType="end"/>
          </w:r>
        </w:p>
        <w:p w14:paraId="2A6C0C5A">
          <w:pPr>
            <w:pStyle w:val="36"/>
            <w:tabs>
              <w:tab w:val="right" w:leader="dot" w:pos="8845"/>
            </w:tabs>
          </w:pPr>
          <w:r>
            <w:fldChar w:fldCharType="begin"/>
          </w:r>
          <w:r>
            <w:instrText xml:space="preserve"> HYPERLINK \l _Toc3589_WPSOffice_Level2 </w:instrText>
          </w:r>
          <w:r>
            <w:fldChar w:fldCharType="separate"/>
          </w:r>
          <w:sdt>
            <w:sdtPr>
              <w:rPr>
                <w:rFonts w:ascii="Times New Roman" w:hAnsi="Times New Roman" w:eastAsia="仿宋_GB2312" w:cs="Times New Roman"/>
                <w:kern w:val="2"/>
                <w:sz w:val="32"/>
                <w:szCs w:val="32"/>
                <w:lang w:val="en-US" w:eastAsia="zh-CN" w:bidi="ar-SA"/>
              </w:rPr>
              <w:id w:val="147457942"/>
              <w:placeholder>
                <w:docPart w:val="{f257a50a-1ed1-461f-8263-af3f32c331c2}"/>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二、收入决算表</w:t>
              </w:r>
            </w:sdtContent>
          </w:sdt>
          <w:r>
            <w:tab/>
          </w:r>
          <w:bookmarkStart w:id="33" w:name="_Toc3589_WPSOffice_Level2Page"/>
          <w:r>
            <w:t>55</w:t>
          </w:r>
          <w:bookmarkEnd w:id="33"/>
          <w:r>
            <w:fldChar w:fldCharType="end"/>
          </w:r>
        </w:p>
        <w:p w14:paraId="2BBD72F8">
          <w:pPr>
            <w:pStyle w:val="36"/>
            <w:tabs>
              <w:tab w:val="right" w:leader="dot" w:pos="8845"/>
            </w:tabs>
          </w:pPr>
          <w:r>
            <w:fldChar w:fldCharType="begin"/>
          </w:r>
          <w:r>
            <w:instrText xml:space="preserve"> HYPERLINK \l _Toc32151_WPSOffice_Level2 </w:instrText>
          </w:r>
          <w:r>
            <w:fldChar w:fldCharType="separate"/>
          </w:r>
          <w:sdt>
            <w:sdtPr>
              <w:rPr>
                <w:rFonts w:ascii="Times New Roman" w:hAnsi="Times New Roman" w:eastAsia="仿宋_GB2312" w:cs="Times New Roman"/>
                <w:kern w:val="2"/>
                <w:sz w:val="32"/>
                <w:szCs w:val="32"/>
                <w:lang w:val="en-US" w:eastAsia="zh-CN" w:bidi="ar-SA"/>
              </w:rPr>
              <w:id w:val="147473582"/>
              <w:placeholder>
                <w:docPart w:val="{f074f217-64b9-4db9-af57-b59adff59596}"/>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三、支出决算表</w:t>
              </w:r>
            </w:sdtContent>
          </w:sdt>
          <w:r>
            <w:tab/>
          </w:r>
          <w:bookmarkStart w:id="34" w:name="_Toc32151_WPSOffice_Level2Page"/>
          <w:r>
            <w:t>55</w:t>
          </w:r>
          <w:bookmarkEnd w:id="34"/>
          <w:r>
            <w:fldChar w:fldCharType="end"/>
          </w:r>
        </w:p>
        <w:p w14:paraId="7D98BFE5">
          <w:pPr>
            <w:pStyle w:val="36"/>
            <w:tabs>
              <w:tab w:val="right" w:leader="dot" w:pos="8845"/>
            </w:tabs>
          </w:pPr>
          <w:r>
            <w:fldChar w:fldCharType="begin"/>
          </w:r>
          <w:r>
            <w:instrText xml:space="preserve"> HYPERLINK \l _Toc23518_WPSOffice_Level2 </w:instrText>
          </w:r>
          <w:r>
            <w:fldChar w:fldCharType="separate"/>
          </w:r>
          <w:sdt>
            <w:sdtPr>
              <w:rPr>
                <w:rFonts w:ascii="Times New Roman" w:hAnsi="Times New Roman" w:eastAsia="仿宋_GB2312" w:cs="Times New Roman"/>
                <w:kern w:val="2"/>
                <w:sz w:val="32"/>
                <w:szCs w:val="32"/>
                <w:lang w:val="en-US" w:eastAsia="zh-CN" w:bidi="ar-SA"/>
              </w:rPr>
              <w:id w:val="147461006"/>
              <w:placeholder>
                <w:docPart w:val="{f089baa9-e21e-430b-9632-e33af6685d85}"/>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四、财政拨款收入支出决算总表</w:t>
              </w:r>
            </w:sdtContent>
          </w:sdt>
          <w:r>
            <w:tab/>
          </w:r>
          <w:bookmarkStart w:id="35" w:name="_Toc23518_WPSOffice_Level2Page"/>
          <w:r>
            <w:t>55</w:t>
          </w:r>
          <w:bookmarkEnd w:id="35"/>
          <w:r>
            <w:fldChar w:fldCharType="end"/>
          </w:r>
        </w:p>
        <w:p w14:paraId="55D8C021">
          <w:pPr>
            <w:pStyle w:val="36"/>
            <w:tabs>
              <w:tab w:val="right" w:leader="dot" w:pos="8845"/>
            </w:tabs>
          </w:pPr>
          <w:r>
            <w:fldChar w:fldCharType="begin"/>
          </w:r>
          <w:r>
            <w:instrText xml:space="preserve"> HYPERLINK \l _Toc12803_WPSOffice_Level2 </w:instrText>
          </w:r>
          <w:r>
            <w:fldChar w:fldCharType="separate"/>
          </w:r>
          <w:sdt>
            <w:sdtPr>
              <w:rPr>
                <w:rFonts w:ascii="Times New Roman" w:hAnsi="Times New Roman" w:eastAsia="仿宋_GB2312" w:cs="Times New Roman"/>
                <w:kern w:val="2"/>
                <w:sz w:val="32"/>
                <w:szCs w:val="32"/>
                <w:lang w:val="en-US" w:eastAsia="zh-CN" w:bidi="ar-SA"/>
              </w:rPr>
              <w:id w:val="147480132"/>
              <w:placeholder>
                <w:docPart w:val="{238a18dc-3a06-4b4e-b8f6-142873b08ea8}"/>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五、财政拨款支出决算明细表</w:t>
              </w:r>
            </w:sdtContent>
          </w:sdt>
          <w:r>
            <w:tab/>
          </w:r>
          <w:bookmarkStart w:id="36" w:name="_Toc12803_WPSOffice_Level2Page"/>
          <w:r>
            <w:t>55</w:t>
          </w:r>
          <w:bookmarkEnd w:id="36"/>
          <w:r>
            <w:fldChar w:fldCharType="end"/>
          </w:r>
        </w:p>
        <w:p w14:paraId="2DAC2BBD">
          <w:pPr>
            <w:pStyle w:val="36"/>
            <w:tabs>
              <w:tab w:val="right" w:leader="dot" w:pos="8845"/>
            </w:tabs>
          </w:pPr>
          <w:r>
            <w:fldChar w:fldCharType="begin"/>
          </w:r>
          <w:r>
            <w:instrText xml:space="preserve"> HYPERLINK \l _Toc13531_WPSOffice_Level2 </w:instrText>
          </w:r>
          <w:r>
            <w:fldChar w:fldCharType="separate"/>
          </w:r>
          <w:sdt>
            <w:sdtPr>
              <w:rPr>
                <w:rFonts w:ascii="Times New Roman" w:hAnsi="Times New Roman" w:eastAsia="仿宋_GB2312" w:cs="Times New Roman"/>
                <w:kern w:val="2"/>
                <w:sz w:val="32"/>
                <w:szCs w:val="32"/>
                <w:lang w:val="en-US" w:eastAsia="zh-CN" w:bidi="ar-SA"/>
              </w:rPr>
              <w:id w:val="147471021"/>
              <w:placeholder>
                <w:docPart w:val="{8ea238fe-839e-41ed-93c1-a6834be12e4e}"/>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六、一般公共预算财政拨款支出决算表</w:t>
              </w:r>
            </w:sdtContent>
          </w:sdt>
          <w:r>
            <w:tab/>
          </w:r>
          <w:bookmarkStart w:id="37" w:name="_Toc13531_WPSOffice_Level2Page"/>
          <w:r>
            <w:t>55</w:t>
          </w:r>
          <w:bookmarkEnd w:id="37"/>
          <w:r>
            <w:fldChar w:fldCharType="end"/>
          </w:r>
        </w:p>
        <w:p w14:paraId="41F6FB00">
          <w:pPr>
            <w:pStyle w:val="36"/>
            <w:tabs>
              <w:tab w:val="right" w:leader="dot" w:pos="8845"/>
            </w:tabs>
          </w:pPr>
          <w:r>
            <w:fldChar w:fldCharType="begin"/>
          </w:r>
          <w:r>
            <w:instrText xml:space="preserve"> HYPERLINK \l _Toc21486_WPSOffice_Level2 </w:instrText>
          </w:r>
          <w:r>
            <w:fldChar w:fldCharType="separate"/>
          </w:r>
          <w:sdt>
            <w:sdtPr>
              <w:rPr>
                <w:rFonts w:ascii="Times New Roman" w:hAnsi="Times New Roman" w:eastAsia="仿宋_GB2312" w:cs="Times New Roman"/>
                <w:kern w:val="2"/>
                <w:sz w:val="32"/>
                <w:szCs w:val="32"/>
                <w:lang w:val="en-US" w:eastAsia="zh-CN" w:bidi="ar-SA"/>
              </w:rPr>
              <w:id w:val="147458086"/>
              <w:placeholder>
                <w:docPart w:val="{3df19091-6896-4d71-b561-a1f1aac32e79}"/>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七、一般公共预算财政拨款支出决算明细表</w:t>
              </w:r>
            </w:sdtContent>
          </w:sdt>
          <w:r>
            <w:tab/>
          </w:r>
          <w:bookmarkStart w:id="38" w:name="_Toc21486_WPSOffice_Level2Page"/>
          <w:r>
            <w:t>55</w:t>
          </w:r>
          <w:bookmarkEnd w:id="38"/>
          <w:r>
            <w:fldChar w:fldCharType="end"/>
          </w:r>
        </w:p>
        <w:p w14:paraId="408670D5">
          <w:pPr>
            <w:pStyle w:val="36"/>
            <w:tabs>
              <w:tab w:val="right" w:leader="dot" w:pos="8845"/>
            </w:tabs>
          </w:pPr>
          <w:r>
            <w:fldChar w:fldCharType="begin"/>
          </w:r>
          <w:r>
            <w:instrText xml:space="preserve"> HYPERLINK \l _Toc6549_WPSOffice_Level2 </w:instrText>
          </w:r>
          <w:r>
            <w:fldChar w:fldCharType="separate"/>
          </w:r>
          <w:sdt>
            <w:sdtPr>
              <w:rPr>
                <w:rFonts w:ascii="Times New Roman" w:hAnsi="Times New Roman" w:eastAsia="仿宋_GB2312" w:cs="Times New Roman"/>
                <w:kern w:val="2"/>
                <w:sz w:val="32"/>
                <w:szCs w:val="32"/>
                <w:lang w:val="en-US" w:eastAsia="zh-CN" w:bidi="ar-SA"/>
              </w:rPr>
              <w:id w:val="147451570"/>
              <w:placeholder>
                <w:docPart w:val="{3580aaf7-9737-4e83-8114-03eae142222c}"/>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八、一般公共预算财政拨款基本支出决算表</w:t>
              </w:r>
            </w:sdtContent>
          </w:sdt>
          <w:r>
            <w:tab/>
          </w:r>
          <w:bookmarkStart w:id="39" w:name="_Toc6549_WPSOffice_Level2Page"/>
          <w:r>
            <w:t>55</w:t>
          </w:r>
          <w:bookmarkEnd w:id="39"/>
          <w:r>
            <w:fldChar w:fldCharType="end"/>
          </w:r>
        </w:p>
        <w:p w14:paraId="309E82A4">
          <w:pPr>
            <w:pStyle w:val="36"/>
            <w:tabs>
              <w:tab w:val="right" w:leader="dot" w:pos="8845"/>
            </w:tabs>
          </w:pPr>
          <w:r>
            <w:fldChar w:fldCharType="begin"/>
          </w:r>
          <w:r>
            <w:instrText xml:space="preserve"> HYPERLINK \l _Toc21231_WPSOffice_Level2 </w:instrText>
          </w:r>
          <w:r>
            <w:fldChar w:fldCharType="separate"/>
          </w:r>
          <w:sdt>
            <w:sdtPr>
              <w:rPr>
                <w:rFonts w:ascii="Times New Roman" w:hAnsi="Times New Roman" w:eastAsia="仿宋_GB2312" w:cs="Times New Roman"/>
                <w:kern w:val="2"/>
                <w:sz w:val="32"/>
                <w:szCs w:val="32"/>
                <w:lang w:val="en-US" w:eastAsia="zh-CN" w:bidi="ar-SA"/>
              </w:rPr>
              <w:id w:val="147466484"/>
              <w:placeholder>
                <w:docPart w:val="{3e56f067-0b75-4e0a-ab56-d29238e8071b}"/>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九、一般公共预算财政拨款项目支出决算表</w:t>
              </w:r>
            </w:sdtContent>
          </w:sdt>
          <w:r>
            <w:tab/>
          </w:r>
          <w:bookmarkStart w:id="40" w:name="_Toc21231_WPSOffice_Level2Page"/>
          <w:r>
            <w:t>55</w:t>
          </w:r>
          <w:bookmarkEnd w:id="40"/>
          <w:r>
            <w:fldChar w:fldCharType="end"/>
          </w:r>
        </w:p>
        <w:p w14:paraId="740424C7">
          <w:pPr>
            <w:pStyle w:val="36"/>
            <w:tabs>
              <w:tab w:val="right" w:leader="dot" w:pos="8845"/>
            </w:tabs>
          </w:pPr>
          <w:r>
            <w:fldChar w:fldCharType="begin"/>
          </w:r>
          <w:r>
            <w:instrText xml:space="preserve"> HYPERLINK \l _Toc28449_WPSOffice_Level2 </w:instrText>
          </w:r>
          <w:r>
            <w:fldChar w:fldCharType="separate"/>
          </w:r>
          <w:sdt>
            <w:sdtPr>
              <w:rPr>
                <w:rFonts w:ascii="Times New Roman" w:hAnsi="Times New Roman" w:eastAsia="仿宋_GB2312" w:cs="Times New Roman"/>
                <w:kern w:val="2"/>
                <w:sz w:val="32"/>
                <w:szCs w:val="32"/>
                <w:lang w:val="en-US" w:eastAsia="zh-CN" w:bidi="ar-SA"/>
              </w:rPr>
              <w:id w:val="147480587"/>
              <w:placeholder>
                <w:docPart w:val="{6a0e0a0b-13a6-4c4f-8d22-841ee3229ec2}"/>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十、政府性基金预算财政拨款收入支出决算表</w:t>
              </w:r>
            </w:sdtContent>
          </w:sdt>
          <w:r>
            <w:tab/>
          </w:r>
          <w:bookmarkStart w:id="41" w:name="_Toc28449_WPSOffice_Level2Page"/>
          <w:r>
            <w:t>55</w:t>
          </w:r>
          <w:bookmarkEnd w:id="41"/>
          <w:r>
            <w:fldChar w:fldCharType="end"/>
          </w:r>
        </w:p>
        <w:p w14:paraId="1AE9BF13">
          <w:pPr>
            <w:pStyle w:val="36"/>
            <w:tabs>
              <w:tab w:val="right" w:leader="dot" w:pos="8845"/>
            </w:tabs>
          </w:pPr>
          <w:r>
            <w:fldChar w:fldCharType="begin"/>
          </w:r>
          <w:r>
            <w:instrText xml:space="preserve"> HYPERLINK \l _Toc19515_WPSOffice_Level2 </w:instrText>
          </w:r>
          <w:r>
            <w:fldChar w:fldCharType="separate"/>
          </w:r>
          <w:sdt>
            <w:sdtPr>
              <w:rPr>
                <w:rFonts w:ascii="Times New Roman" w:hAnsi="Times New Roman" w:eastAsia="仿宋_GB2312" w:cs="Times New Roman"/>
                <w:kern w:val="2"/>
                <w:sz w:val="32"/>
                <w:szCs w:val="32"/>
                <w:lang w:val="en-US" w:eastAsia="zh-CN" w:bidi="ar-SA"/>
              </w:rPr>
              <w:id w:val="147470977"/>
              <w:placeholder>
                <w:docPart w:val="{a7e14666-9be9-4f73-9dde-c7cd70ffbc7b}"/>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十一、国有资本经营预算财政拨款收入支出决算表</w:t>
              </w:r>
            </w:sdtContent>
          </w:sdt>
          <w:r>
            <w:tab/>
          </w:r>
          <w:bookmarkStart w:id="42" w:name="_Toc19515_WPSOffice_Level2Page"/>
          <w:r>
            <w:t>55</w:t>
          </w:r>
          <w:bookmarkEnd w:id="42"/>
          <w:r>
            <w:fldChar w:fldCharType="end"/>
          </w:r>
        </w:p>
        <w:p w14:paraId="49F64906">
          <w:pPr>
            <w:pStyle w:val="36"/>
            <w:tabs>
              <w:tab w:val="right" w:leader="dot" w:pos="8845"/>
            </w:tabs>
          </w:pPr>
          <w:r>
            <w:fldChar w:fldCharType="begin"/>
          </w:r>
          <w:r>
            <w:instrText xml:space="preserve"> HYPERLINK \l _Toc16523_WPSOffice_Level2 </w:instrText>
          </w:r>
          <w:r>
            <w:fldChar w:fldCharType="separate"/>
          </w:r>
          <w:sdt>
            <w:sdtPr>
              <w:rPr>
                <w:rFonts w:ascii="Times New Roman" w:hAnsi="Times New Roman" w:eastAsia="仿宋_GB2312" w:cs="Times New Roman"/>
                <w:kern w:val="2"/>
                <w:sz w:val="32"/>
                <w:szCs w:val="32"/>
                <w:lang w:val="en-US" w:eastAsia="zh-CN" w:bidi="ar-SA"/>
              </w:rPr>
              <w:id w:val="147478526"/>
              <w:placeholder>
                <w:docPart w:val="{f39c42d5-7191-4063-8fdf-c03be25076ea}"/>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十二、国有资本经营预算财政拨款支出决算表</w:t>
              </w:r>
            </w:sdtContent>
          </w:sdt>
          <w:r>
            <w:tab/>
          </w:r>
          <w:bookmarkStart w:id="43" w:name="_Toc16523_WPSOffice_Level2Page"/>
          <w:r>
            <w:t>55</w:t>
          </w:r>
          <w:bookmarkEnd w:id="43"/>
          <w:r>
            <w:fldChar w:fldCharType="end"/>
          </w:r>
        </w:p>
        <w:p w14:paraId="6526A665">
          <w:pPr>
            <w:pStyle w:val="36"/>
            <w:tabs>
              <w:tab w:val="right" w:leader="dot" w:pos="8845"/>
            </w:tabs>
          </w:pPr>
          <w:r>
            <w:fldChar w:fldCharType="begin"/>
          </w:r>
          <w:r>
            <w:instrText xml:space="preserve"> HYPERLINK \l _Toc7857_WPSOffice_Level2 </w:instrText>
          </w:r>
          <w:r>
            <w:fldChar w:fldCharType="separate"/>
          </w:r>
          <w:sdt>
            <w:sdtPr>
              <w:rPr>
                <w:rFonts w:ascii="Times New Roman" w:hAnsi="Times New Roman" w:eastAsia="仿宋_GB2312" w:cs="Times New Roman"/>
                <w:kern w:val="2"/>
                <w:sz w:val="32"/>
                <w:szCs w:val="32"/>
                <w:lang w:val="en-US" w:eastAsia="zh-CN" w:bidi="ar-SA"/>
              </w:rPr>
              <w:id w:val="147469503"/>
              <w:placeholder>
                <w:docPart w:val="{699ad4bf-e54d-4e1c-84b4-472f6e0d9dee}"/>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十三、财政拨款“三公”经费支出决算表</w:t>
              </w:r>
            </w:sdtContent>
          </w:sdt>
          <w:r>
            <w:tab/>
          </w:r>
          <w:bookmarkStart w:id="44" w:name="_Toc7857_WPSOffice_Level2Page"/>
          <w:r>
            <w:t>55</w:t>
          </w:r>
          <w:bookmarkEnd w:id="44"/>
          <w:r>
            <w:fldChar w:fldCharType="end"/>
          </w:r>
          <w:bookmarkEnd w:id="15"/>
        </w:p>
      </w:sdtContent>
    </w:sdt>
    <w:p w14:paraId="597D3D00">
      <w:pPr>
        <w:rPr>
          <w:rFonts w:ascii="Times New Roman" w:hAnsi="Times New Roman"/>
          <w:b/>
        </w:rPr>
      </w:pPr>
    </w:p>
    <w:p w14:paraId="5C27E9B6">
      <w:pPr>
        <w:pStyle w:val="36"/>
        <w:keepNext w:val="0"/>
        <w:keepLines w:val="0"/>
        <w:pageBreakBefore w:val="0"/>
        <w:widowControl/>
        <w:tabs>
          <w:tab w:val="right" w:leader="dot" w:pos="8306"/>
        </w:tabs>
        <w:kinsoku/>
        <w:wordWrap/>
        <w:overflowPunct/>
        <w:topLinePunct w:val="0"/>
        <w:bidi w:val="0"/>
        <w:ind w:left="640" w:leftChars="200"/>
        <w:rPr>
          <w:rFonts w:ascii="Times New Roman" w:hAnsi="Times New Roman" w:eastAsia="仿宋"/>
          <w:bCs/>
          <w:kern w:val="44"/>
          <w:sz w:val="24"/>
        </w:rPr>
      </w:pPr>
      <w:r>
        <w:rPr>
          <w:rFonts w:ascii="Times New Roman" w:hAnsi="Times New Roman" w:eastAsia="仿宋"/>
          <w:b/>
          <w:sz w:val="24"/>
        </w:rPr>
        <w:br w:type="page"/>
      </w:r>
    </w:p>
    <w:p w14:paraId="324045D1">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45" w:name="_Toc31240_WPSOffice_Level1"/>
      <w:r>
        <w:rPr>
          <w:rFonts w:hint="default" w:ascii="Times New Roman" w:hAnsi="Times New Roman" w:eastAsia="方正小标宋简体" w:cs="Times New Roman"/>
          <w:b w:val="0"/>
          <w:sz w:val="44"/>
          <w:szCs w:val="44"/>
        </w:rPr>
        <w:t xml:space="preserve">第一部分 </w:t>
      </w:r>
      <w:r>
        <w:rPr>
          <w:rFonts w:hint="eastAsia" w:ascii="Times New Roman" w:hAnsi="Times New Roman" w:eastAsia="方正小标宋简体" w:cs="Times New Roman"/>
          <w:b w:val="0"/>
          <w:sz w:val="44"/>
          <w:szCs w:val="44"/>
          <w:lang w:eastAsia="zh-CN"/>
        </w:rPr>
        <w:t>部门</w:t>
      </w:r>
      <w:r>
        <w:rPr>
          <w:rStyle w:val="29"/>
          <w:rFonts w:hint="default" w:ascii="Times New Roman" w:hAnsi="Times New Roman" w:eastAsia="方正小标宋简体" w:cs="Times New Roman"/>
          <w:b w:val="0"/>
          <w:bCs w:val="0"/>
          <w:sz w:val="44"/>
          <w:szCs w:val="44"/>
        </w:rPr>
        <w:t>概况</w:t>
      </w:r>
      <w:bookmarkEnd w:id="45"/>
    </w:p>
    <w:p w14:paraId="54FABB3B">
      <w:pPr>
        <w:pStyle w:val="4"/>
        <w:keepNext w:val="0"/>
        <w:keepLines w:val="0"/>
        <w:pageBreakBefore w:val="0"/>
        <w:widowControl/>
        <w:numPr>
          <w:ilvl w:val="0"/>
          <w:numId w:val="0"/>
        </w:numPr>
        <w:kinsoku/>
        <w:wordWrap/>
        <w:overflowPunct/>
        <w:topLinePunct w:val="0"/>
        <w:bidi w:val="0"/>
        <w:snapToGrid/>
        <w:spacing w:line="560" w:lineRule="exact"/>
        <w:textAlignment w:val="auto"/>
        <w:rPr>
          <w:rStyle w:val="30"/>
          <w:rFonts w:hint="default" w:ascii="Times New Roman" w:hAnsi="Times New Roman" w:eastAsia="黑体" w:cs="Times New Roman"/>
          <w:b w:val="0"/>
          <w:bCs w:val="0"/>
        </w:rPr>
      </w:pPr>
      <w:bookmarkStart w:id="46" w:name="_Toc14975_WPSOffice_Level2"/>
      <w:bookmarkStart w:id="47" w:name="_Toc15377197"/>
      <w:bookmarkStart w:id="48" w:name="_Toc15396600"/>
      <w:r>
        <w:rPr>
          <w:rFonts w:hint="default" w:ascii="Times New Roman" w:hAnsi="Times New Roman" w:eastAsia="黑体" w:cs="Times New Roman"/>
          <w:b w:val="0"/>
          <w:bCs w:val="0"/>
          <w:kern w:val="2"/>
          <w:sz w:val="32"/>
          <w:szCs w:val="32"/>
          <w:lang w:val="en-US" w:eastAsia="zh-CN" w:bidi="ar-SA"/>
        </w:rPr>
        <w:t>一、</w:t>
      </w:r>
      <w:r>
        <w:rPr>
          <w:rStyle w:val="30"/>
          <w:rFonts w:hint="eastAsia" w:ascii="Times New Roman" w:hAnsi="Times New Roman" w:eastAsia="黑体" w:cs="Times New Roman"/>
          <w:b w:val="0"/>
          <w:bCs w:val="0"/>
          <w:lang w:eastAsia="zh-CN"/>
        </w:rPr>
        <w:t>部门</w:t>
      </w:r>
      <w:r>
        <w:rPr>
          <w:rStyle w:val="30"/>
          <w:rFonts w:hint="default" w:ascii="Times New Roman" w:hAnsi="Times New Roman" w:eastAsia="黑体" w:cs="Times New Roman"/>
          <w:b w:val="0"/>
          <w:bCs w:val="0"/>
        </w:rPr>
        <w:t>职责</w:t>
      </w:r>
      <w:bookmarkEnd w:id="46"/>
    </w:p>
    <w:p w14:paraId="5534FACF">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lang w:eastAsia="zh-CN"/>
        </w:rPr>
      </w:pPr>
      <w:r>
        <w:rPr>
          <w:rFonts w:hint="eastAsia" w:ascii="Times New Roman" w:hAnsi="Times New Roman"/>
          <w:lang w:eastAsia="zh-CN"/>
        </w:rPr>
        <w:t>格萨拉彝族乡</w:t>
      </w:r>
      <w:r>
        <w:rPr>
          <w:rFonts w:hint="eastAsia" w:ascii="Times New Roman" w:hAnsi="Times New Roman"/>
        </w:rPr>
        <w:t>党政机构具有党委和政府两种职能，党委领导政府工作。主要是政治思想和方针政策的领导，干部的选拔，考核和监督，经济和行政工作中重大问题的决策。</w:t>
      </w:r>
      <w:r>
        <w:rPr>
          <w:rFonts w:hint="eastAsia" w:ascii="Times New Roman" w:hAnsi="Times New Roman"/>
          <w:lang w:eastAsia="zh-CN"/>
        </w:rPr>
        <w:t>乡</w:t>
      </w:r>
      <w:r>
        <w:rPr>
          <w:rFonts w:hint="eastAsia" w:ascii="Times New Roman" w:hAnsi="Times New Roman"/>
        </w:rPr>
        <w:t>政府是基层国家行政机关，行使本行政区的行政职能。</w:t>
      </w:r>
    </w:p>
    <w:p w14:paraId="17803BC9">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val="en-US" w:eastAsia="zh-CN"/>
        </w:rPr>
        <w:t>1.</w:t>
      </w:r>
      <w:r>
        <w:rPr>
          <w:rFonts w:hint="default" w:ascii="Times New Roman" w:hAnsi="Times New Roman" w:eastAsia="楷体" w:cs="Times New Roman"/>
          <w:b/>
          <w:bCs/>
          <w:sz w:val="32"/>
          <w:szCs w:val="32"/>
        </w:rPr>
        <w:t>党委工作职责</w:t>
      </w:r>
    </w:p>
    <w:p w14:paraId="7C872C24">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w:t>
      </w:r>
      <w:r>
        <w:rPr>
          <w:rFonts w:hint="eastAsia" w:ascii="Times New Roman" w:hAnsi="Times New Roman" w:eastAsia="仿宋_GB2312"/>
          <w:b/>
          <w:bCs/>
          <w:sz w:val="32"/>
          <w:szCs w:val="32"/>
          <w:lang w:val="en-US" w:eastAsia="zh-CN"/>
        </w:rPr>
        <w:t>1）</w:t>
      </w:r>
      <w:r>
        <w:rPr>
          <w:rFonts w:hint="eastAsia" w:ascii="Times New Roman" w:hAnsi="Times New Roman" w:eastAsia="仿宋_GB2312"/>
          <w:sz w:val="32"/>
          <w:szCs w:val="32"/>
        </w:rPr>
        <w:t>保证党的路线、方针、政策的坚决贯彻执行。</w:t>
      </w:r>
    </w:p>
    <w:p w14:paraId="51724649">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（2）</w:t>
      </w:r>
      <w:r>
        <w:rPr>
          <w:rFonts w:hint="eastAsia" w:ascii="Times New Roman" w:hAnsi="Times New Roman" w:eastAsia="仿宋_GB2312"/>
          <w:sz w:val="32"/>
          <w:szCs w:val="32"/>
        </w:rPr>
        <w:t>保证监督职能。</w:t>
      </w:r>
    </w:p>
    <w:p w14:paraId="27F511B1">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（3）</w:t>
      </w:r>
      <w:r>
        <w:rPr>
          <w:rFonts w:hint="eastAsia" w:ascii="Times New Roman" w:hAnsi="Times New Roman" w:eastAsia="仿宋_GB2312"/>
          <w:sz w:val="32"/>
          <w:szCs w:val="32"/>
        </w:rPr>
        <w:t>教育和管理职能。</w:t>
      </w:r>
    </w:p>
    <w:p w14:paraId="11578183">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（4）</w:t>
      </w:r>
      <w:r>
        <w:rPr>
          <w:rFonts w:hint="eastAsia" w:ascii="Times New Roman" w:hAnsi="Times New Roman" w:eastAsia="仿宋_GB2312"/>
          <w:sz w:val="32"/>
          <w:szCs w:val="32"/>
        </w:rPr>
        <w:t>服从和服务于经济建设的职能。</w:t>
      </w:r>
    </w:p>
    <w:p w14:paraId="4E3998E6">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i w:val="0"/>
          <w:iCs w:val="0"/>
          <w:sz w:val="32"/>
          <w:szCs w:val="32"/>
          <w:lang w:eastAsia="zh-CN"/>
        </w:rPr>
      </w:pPr>
      <w:r>
        <w:rPr>
          <w:rFonts w:hint="eastAsia" w:ascii="Times New Roman" w:hAnsi="Times New Roman" w:eastAsia="仿宋_GB2312"/>
          <w:b/>
          <w:bCs/>
          <w:sz w:val="32"/>
          <w:szCs w:val="32"/>
        </w:rPr>
        <w:t>（5）</w:t>
      </w:r>
      <w:r>
        <w:rPr>
          <w:rFonts w:hint="eastAsia" w:ascii="Times New Roman" w:hAnsi="Times New Roman" w:eastAsia="仿宋_GB2312"/>
          <w:sz w:val="32"/>
          <w:szCs w:val="32"/>
        </w:rPr>
        <w:t>负责抓好本</w:t>
      </w:r>
      <w:r>
        <w:rPr>
          <w:rFonts w:hint="eastAsia" w:ascii="Times New Roman" w:hAnsi="Times New Roman" w:eastAsia="仿宋_GB2312"/>
          <w:sz w:val="32"/>
          <w:szCs w:val="32"/>
          <w:lang w:eastAsia="zh-CN"/>
        </w:rPr>
        <w:t>乡</w:t>
      </w:r>
      <w:r>
        <w:rPr>
          <w:rFonts w:hint="eastAsia" w:ascii="Times New Roman" w:hAnsi="Times New Roman" w:eastAsia="仿宋_GB2312"/>
          <w:sz w:val="32"/>
          <w:szCs w:val="32"/>
        </w:rPr>
        <w:t>党建工作、群团工作、精神文明建设工作、新闻宣传工作。</w:t>
      </w:r>
    </w:p>
    <w:p w14:paraId="08DFD26B">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i w:val="0"/>
          <w:iCs w:val="0"/>
          <w:sz w:val="32"/>
          <w:szCs w:val="32"/>
        </w:rPr>
        <w:t>（6）</w:t>
      </w:r>
      <w:r>
        <w:rPr>
          <w:rFonts w:hint="eastAsia" w:ascii="Times New Roman" w:hAnsi="Times New Roman" w:eastAsia="仿宋_GB2312"/>
          <w:i w:val="0"/>
          <w:iCs w:val="0"/>
          <w:sz w:val="32"/>
          <w:szCs w:val="32"/>
        </w:rPr>
        <w:t>完成县委、县政府交</w:t>
      </w:r>
      <w:r>
        <w:rPr>
          <w:rFonts w:hint="eastAsia" w:ascii="Times New Roman" w:hAnsi="Times New Roman" w:eastAsia="仿宋_GB2312"/>
          <w:sz w:val="32"/>
          <w:szCs w:val="32"/>
        </w:rPr>
        <w:t>给的其他工作任务。</w:t>
      </w:r>
    </w:p>
    <w:p w14:paraId="27E68627">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2.政府职能</w:t>
      </w:r>
    </w:p>
    <w:p w14:paraId="640A558F">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（1）</w:t>
      </w:r>
      <w:r>
        <w:rPr>
          <w:rFonts w:hint="eastAsia" w:ascii="Times New Roman" w:hAnsi="Times New Roman" w:eastAsia="仿宋_GB2312"/>
          <w:sz w:val="32"/>
          <w:szCs w:val="32"/>
        </w:rPr>
        <w:t>制定和组织实施经济、科技和社会发展计划，制定资源开发技术改造和产业结构调整方案，组织指导好各</w:t>
      </w:r>
      <w:r>
        <w:rPr>
          <w:rFonts w:hint="eastAsia" w:ascii="Times New Roman" w:hAnsi="Times New Roman" w:eastAsia="仿宋_GB2312"/>
          <w:sz w:val="32"/>
          <w:szCs w:val="32"/>
          <w:lang w:eastAsia="zh-CN"/>
        </w:rPr>
        <w:t>行</w:t>
      </w:r>
      <w:r>
        <w:rPr>
          <w:rFonts w:hint="eastAsia" w:ascii="Times New Roman" w:hAnsi="Times New Roman" w:eastAsia="仿宋_GB2312"/>
          <w:sz w:val="32"/>
          <w:szCs w:val="32"/>
        </w:rPr>
        <w:t>业生产，搞好商品流通，协调好本</w:t>
      </w:r>
      <w:r>
        <w:rPr>
          <w:rFonts w:hint="eastAsia" w:ascii="Times New Roman" w:hAnsi="Times New Roman" w:eastAsia="仿宋_GB2312"/>
          <w:sz w:val="32"/>
          <w:szCs w:val="32"/>
          <w:lang w:eastAsia="zh-CN"/>
        </w:rPr>
        <w:t>乡</w:t>
      </w:r>
      <w:r>
        <w:rPr>
          <w:rFonts w:hint="eastAsia" w:ascii="Times New Roman" w:hAnsi="Times New Roman" w:eastAsia="仿宋_GB2312"/>
          <w:sz w:val="32"/>
          <w:szCs w:val="32"/>
        </w:rPr>
        <w:t>与外地区的经济交流与合作，抓好招商引资，人才引进项目开发，不断培育市场体系，组织经济运行，促进经济发展。</w:t>
      </w:r>
    </w:p>
    <w:p w14:paraId="6149E826">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（2）</w:t>
      </w:r>
      <w:r>
        <w:rPr>
          <w:rFonts w:hint="eastAsia" w:ascii="Times New Roman" w:hAnsi="Times New Roman" w:eastAsia="仿宋_GB2312"/>
          <w:sz w:val="32"/>
          <w:szCs w:val="32"/>
        </w:rPr>
        <w:t>制定并组织实施村（社区）建设规划，部署重点工程建设，地方道路建设及公共</w:t>
      </w:r>
      <w:r>
        <w:rPr>
          <w:rFonts w:hint="eastAsia" w:ascii="Times New Roman" w:hAnsi="Times New Roman" w:eastAsia="仿宋_GB2312"/>
          <w:sz w:val="32"/>
          <w:szCs w:val="32"/>
          <w:lang w:eastAsia="zh-CN"/>
        </w:rPr>
        <w:t>基础</w:t>
      </w:r>
      <w:r>
        <w:rPr>
          <w:rFonts w:hint="eastAsia" w:ascii="Times New Roman" w:hAnsi="Times New Roman" w:eastAsia="仿宋_GB2312"/>
          <w:sz w:val="32"/>
          <w:szCs w:val="32"/>
        </w:rPr>
        <w:t>设施，水利设施的管理，负责土地、林木、水等自然资源和生态环境的保护，做好护林防火工作。</w:t>
      </w:r>
    </w:p>
    <w:p w14:paraId="64EEA37A">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（3）</w:t>
      </w:r>
      <w:r>
        <w:rPr>
          <w:rFonts w:hint="eastAsia" w:ascii="Times New Roman" w:hAnsi="Times New Roman" w:eastAsia="仿宋_GB2312"/>
          <w:sz w:val="32"/>
          <w:szCs w:val="32"/>
        </w:rPr>
        <w:t>负责本行政区域内的民政、文化教育、卫生、体育等社会公益事业的综合性工作，维护一切经济单位和个人的正当经济权益，取缔非法经济活动，调解和处理民事纠纷，</w:t>
      </w:r>
      <w:r>
        <w:rPr>
          <w:rFonts w:hint="eastAsia" w:ascii="Times New Roman" w:hAnsi="Times New Roman" w:eastAsia="仿宋_GB2312"/>
          <w:sz w:val="32"/>
          <w:szCs w:val="32"/>
          <w:lang w:eastAsia="zh-CN"/>
        </w:rPr>
        <w:t>排查化解矛盾纠纷，</w:t>
      </w:r>
      <w:r>
        <w:rPr>
          <w:rFonts w:hint="eastAsia" w:ascii="Times New Roman" w:hAnsi="Times New Roman" w:eastAsia="仿宋_GB2312"/>
          <w:sz w:val="32"/>
          <w:szCs w:val="32"/>
        </w:rPr>
        <w:t>打击刑事犯罪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维护社会稳定。</w:t>
      </w:r>
    </w:p>
    <w:p w14:paraId="0187585C">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（4）</w:t>
      </w:r>
      <w:r>
        <w:rPr>
          <w:rFonts w:hint="eastAsia" w:ascii="Times New Roman" w:hAnsi="Times New Roman" w:eastAsia="仿宋_GB2312"/>
          <w:sz w:val="32"/>
          <w:szCs w:val="32"/>
        </w:rPr>
        <w:t>按计划组织本级财政收入和地方税的征收，完成国家财政计划，不断培植税源，管好财政资金，增强财政实力。</w:t>
      </w:r>
    </w:p>
    <w:p w14:paraId="4E297EBB">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（5）</w:t>
      </w:r>
      <w:r>
        <w:rPr>
          <w:rFonts w:hint="eastAsia" w:ascii="Times New Roman" w:hAnsi="Times New Roman" w:eastAsia="仿宋_GB2312"/>
          <w:sz w:val="32"/>
          <w:szCs w:val="32"/>
        </w:rPr>
        <w:t>抓好精神文明建设，丰富群众文化生活，提倡移风易俗，反对封建迷信，破除陈规陋习，树立社会主义新风尚。</w:t>
      </w:r>
    </w:p>
    <w:p w14:paraId="1331346F">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（6）</w:t>
      </w:r>
      <w:r>
        <w:rPr>
          <w:rFonts w:hint="eastAsia" w:ascii="Times New Roman" w:hAnsi="Times New Roman" w:eastAsia="仿宋_GB2312"/>
          <w:sz w:val="32"/>
          <w:szCs w:val="32"/>
        </w:rPr>
        <w:t>完成上级政府交办的</w:t>
      </w:r>
      <w:r>
        <w:rPr>
          <w:rFonts w:hint="eastAsia" w:ascii="Times New Roman" w:hAnsi="Times New Roman"/>
          <w:sz w:val="32"/>
          <w:szCs w:val="32"/>
          <w:lang w:eastAsia="zh-CN"/>
        </w:rPr>
        <w:t>其他</w:t>
      </w:r>
      <w:r>
        <w:rPr>
          <w:rFonts w:hint="eastAsia" w:ascii="Times New Roman" w:hAnsi="Times New Roman" w:eastAsia="仿宋_GB2312"/>
          <w:sz w:val="32"/>
          <w:szCs w:val="32"/>
        </w:rPr>
        <w:t>事项</w:t>
      </w:r>
    </w:p>
    <w:p w14:paraId="4A053EC8">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49" w:name="_Toc6347_WPSOffice_Level2"/>
      <w:r>
        <w:rPr>
          <w:rFonts w:hint="eastAsia" w:ascii="Times New Roman" w:hAnsi="Times New Roman" w:eastAsia="黑体" w:cs="Times New Roman"/>
          <w:b w:val="0"/>
          <w:bCs w:val="0"/>
          <w:kern w:val="2"/>
          <w:sz w:val="32"/>
          <w:szCs w:val="32"/>
          <w:lang w:val="en-US" w:eastAsia="zh-CN" w:bidi="ar-SA"/>
        </w:rPr>
        <w:t>二、机构设置</w:t>
      </w:r>
      <w:bookmarkEnd w:id="47"/>
      <w:bookmarkEnd w:id="48"/>
      <w:bookmarkEnd w:id="49"/>
    </w:p>
    <w:p w14:paraId="5E1666D5">
      <w:pPr>
        <w:pStyle w:val="4"/>
        <w:keepNext w:val="0"/>
        <w:keepLines w:val="0"/>
        <w:pageBreakBefore w:val="0"/>
        <w:widowControl/>
        <w:numPr>
          <w:ilvl w:val="0"/>
          <w:numId w:val="0"/>
        </w:numPr>
        <w:kinsoku/>
        <w:wordWrap/>
        <w:overflowPunct/>
        <w:topLinePunct w:val="0"/>
        <w:bidi w:val="0"/>
        <w:snapToGrid/>
        <w:spacing w:line="560" w:lineRule="exact"/>
        <w:ind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bookmarkStart w:id="50" w:name="_Toc1433"/>
      <w:r>
        <w:rPr>
          <w:rFonts w:hint="eastAsia" w:ascii="Times New Roman" w:hAnsi="Times New Roman" w:eastAsia="仿宋_GB2312" w:cs="Times New Roman"/>
          <w:b w:val="0"/>
          <w:bCs w:val="0"/>
          <w:color w:val="auto"/>
          <w:kern w:val="2"/>
          <w:sz w:val="32"/>
          <w:szCs w:val="32"/>
          <w:lang w:val="en-US" w:eastAsia="zh-CN" w:bidi="ar-SA"/>
        </w:rPr>
        <w:t>盐边县格萨拉彝族乡人民政府行政单位1个，下属事业单位3个，其中：参照公务员法管理的事业单位0个，其他事业单位3个，即盐边县格萨拉彝族乡便民服务中心、盐边县格萨拉彝族乡村镇建设服务中心、盐边县格萨拉彝族乡农业农村服务中心。</w:t>
      </w:r>
      <w:bookmarkEnd w:id="50"/>
    </w:p>
    <w:p w14:paraId="37BE1E8C">
      <w:pPr>
        <w:keepNext w:val="0"/>
        <w:keepLines w:val="0"/>
        <w:pageBreakBefore w:val="0"/>
        <w:widowControl/>
        <w:kinsoku/>
        <w:wordWrap/>
        <w:overflowPunct/>
        <w:topLinePunct w:val="0"/>
        <w:bidi w:val="0"/>
        <w:snapToGrid/>
        <w:spacing w:line="560" w:lineRule="exact"/>
        <w:jc w:val="left"/>
        <w:textAlignment w:val="auto"/>
        <w:rPr>
          <w:rFonts w:ascii="Times New Roman" w:hAnsi="Times New Roman" w:eastAsia="仿宋"/>
          <w:kern w:val="0"/>
          <w:sz w:val="32"/>
          <w:szCs w:val="32"/>
        </w:rPr>
      </w:pPr>
      <w:r>
        <w:rPr>
          <w:rFonts w:ascii="Times New Roman" w:hAnsi="Times New Roman" w:eastAsia="仿宋"/>
          <w:sz w:val="32"/>
          <w:szCs w:val="32"/>
        </w:rPr>
        <w:br w:type="page"/>
      </w:r>
    </w:p>
    <w:p w14:paraId="4948EFAE">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sz w:val="44"/>
          <w:szCs w:val="44"/>
        </w:rPr>
      </w:pPr>
      <w:bookmarkStart w:id="51" w:name="_Toc15377204"/>
      <w:bookmarkStart w:id="52" w:name="_Toc14975_WPSOffice_Level1"/>
      <w:bookmarkStart w:id="53" w:name="_Toc15396602"/>
      <w:r>
        <w:rPr>
          <w:rFonts w:hint="eastAsia" w:ascii="Times New Roman" w:hAnsi="Times New Roman" w:eastAsia="方正小标宋简体" w:cs="Times New Roman"/>
          <w:b w:val="0"/>
          <w:sz w:val="44"/>
          <w:szCs w:val="44"/>
        </w:rPr>
        <w:t>第二部分 202</w:t>
      </w:r>
      <w:r>
        <w:rPr>
          <w:rFonts w:hint="eastAsia" w:eastAsia="方正小标宋简体" w:cs="Times New Roman"/>
          <w:b w:val="0"/>
          <w:sz w:val="44"/>
          <w:szCs w:val="44"/>
          <w:lang w:val="en-US" w:eastAsia="zh-CN"/>
        </w:rPr>
        <w:t>4</w:t>
      </w:r>
      <w:r>
        <w:rPr>
          <w:rFonts w:hint="eastAsia" w:ascii="Times New Roman" w:hAnsi="Times New Roman" w:eastAsia="方正小标宋简体" w:cs="Times New Roman"/>
          <w:b w:val="0"/>
          <w:sz w:val="44"/>
          <w:szCs w:val="44"/>
        </w:rPr>
        <w:t>年度</w:t>
      </w:r>
      <w:r>
        <w:rPr>
          <w:rFonts w:hint="eastAsia" w:ascii="Times New Roman" w:hAnsi="Times New Roman" w:eastAsia="方正小标宋简体" w:cs="Times New Roman"/>
          <w:b w:val="0"/>
          <w:sz w:val="44"/>
          <w:szCs w:val="44"/>
          <w:lang w:eastAsia="zh-CN"/>
        </w:rPr>
        <w:t>部门</w:t>
      </w:r>
      <w:r>
        <w:rPr>
          <w:rFonts w:hint="eastAsia" w:ascii="Times New Roman" w:hAnsi="Times New Roman" w:eastAsia="方正小标宋简体" w:cs="Times New Roman"/>
          <w:b w:val="0"/>
          <w:sz w:val="44"/>
          <w:szCs w:val="44"/>
        </w:rPr>
        <w:t>决算情况说明</w:t>
      </w:r>
      <w:bookmarkEnd w:id="51"/>
      <w:bookmarkEnd w:id="52"/>
      <w:bookmarkEnd w:id="53"/>
    </w:p>
    <w:p w14:paraId="4CAFD432">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default" w:ascii="Times New Roman" w:hAnsi="Times New Roman" w:eastAsia="黑体" w:cs="Times New Roman"/>
          <w:b w:val="0"/>
          <w:bCs w:val="0"/>
          <w:kern w:val="2"/>
          <w:sz w:val="32"/>
          <w:szCs w:val="32"/>
          <w:lang w:val="en-US" w:eastAsia="zh-CN" w:bidi="ar-SA"/>
        </w:rPr>
      </w:pPr>
      <w:bookmarkStart w:id="54" w:name="_Toc15377205"/>
      <w:bookmarkStart w:id="55" w:name="_Toc15685_WPSOffice_Level2"/>
      <w:bookmarkStart w:id="56" w:name="_Toc15396603"/>
      <w:r>
        <w:rPr>
          <w:rFonts w:hint="default" w:ascii="Times New Roman" w:hAnsi="Times New Roman" w:eastAsia="黑体" w:cs="Times New Roman"/>
          <w:b w:val="0"/>
          <w:bCs w:val="0"/>
          <w:kern w:val="2"/>
          <w:sz w:val="32"/>
          <w:szCs w:val="32"/>
          <w:lang w:val="en-US" w:eastAsia="zh-CN" w:bidi="ar-SA"/>
        </w:rPr>
        <w:t>一、</w:t>
      </w:r>
      <w:r>
        <w:rPr>
          <w:rFonts w:hint="eastAsia" w:ascii="Times New Roman" w:hAnsi="Times New Roman" w:eastAsia="黑体" w:cs="Times New Roman"/>
          <w:b w:val="0"/>
          <w:bCs w:val="0"/>
          <w:kern w:val="2"/>
          <w:sz w:val="32"/>
          <w:szCs w:val="32"/>
          <w:lang w:val="en-US" w:eastAsia="zh-CN" w:bidi="ar-SA"/>
        </w:rPr>
        <w:t>收入支出决算总体情况说明</w:t>
      </w:r>
      <w:bookmarkEnd w:id="54"/>
      <w:bookmarkEnd w:id="55"/>
      <w:bookmarkEnd w:id="56"/>
    </w:p>
    <w:p w14:paraId="698E3B6F">
      <w:pPr>
        <w:keepNext w:val="0"/>
        <w:keepLines w:val="0"/>
        <w:pageBreakBefore w:val="0"/>
        <w:widowControl/>
        <w:kinsoku/>
        <w:wordWrap/>
        <w:overflowPunct/>
        <w:topLinePunct w:val="0"/>
        <w:bidi w:val="0"/>
        <w:snapToGrid/>
        <w:spacing w:line="560" w:lineRule="exact"/>
        <w:ind w:firstLine="640" w:firstLineChars="200"/>
        <w:textAlignment w:val="auto"/>
        <w:rPr>
          <w:rFonts w:ascii="Times New Roman" w:hAnsi="Times New Roman" w:eastAsia="仿宋"/>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年度收、支总计均为</w:t>
      </w:r>
      <w:r>
        <w:rPr>
          <w:rFonts w:hint="eastAsia"/>
          <w:b/>
          <w:sz w:val="32"/>
          <w:szCs w:val="32"/>
          <w:lang w:val="en-US" w:eastAsia="zh-CN"/>
        </w:rPr>
        <w:t>2366.83</w:t>
      </w:r>
      <w:r>
        <w:rPr>
          <w:rFonts w:hint="eastAsia" w:ascii="Times New Roman" w:hAnsi="Times New Roman" w:eastAsia="仿宋_GB2312"/>
          <w:sz w:val="32"/>
          <w:szCs w:val="32"/>
        </w:rPr>
        <w:t>万元。与2022年度</w:t>
      </w:r>
      <w:r>
        <w:rPr>
          <w:rFonts w:hint="eastAsia" w:ascii="Times New Roman" w:hAnsi="Times New Roman" w:eastAsia="仿宋_GB2312"/>
          <w:b/>
          <w:sz w:val="32"/>
          <w:szCs w:val="32"/>
        </w:rPr>
        <w:t>1596.5</w:t>
      </w:r>
      <w:r>
        <w:rPr>
          <w:rFonts w:hint="eastAsia"/>
          <w:b/>
          <w:sz w:val="32"/>
          <w:szCs w:val="32"/>
          <w:lang w:eastAsia="zh-CN"/>
        </w:rPr>
        <w:t>万元</w:t>
      </w:r>
      <w:r>
        <w:rPr>
          <w:rFonts w:hint="eastAsia" w:ascii="Times New Roman" w:hAnsi="Times New Roman" w:eastAsia="仿宋_GB2312"/>
          <w:sz w:val="32"/>
          <w:szCs w:val="32"/>
        </w:rPr>
        <w:t>相比，收、支总计各增加</w:t>
      </w:r>
      <w:r>
        <w:rPr>
          <w:rFonts w:hint="eastAsia"/>
          <w:sz w:val="32"/>
          <w:szCs w:val="32"/>
          <w:lang w:val="en-US" w:eastAsia="zh-CN"/>
        </w:rPr>
        <w:t>770.33</w:t>
      </w:r>
      <w:r>
        <w:rPr>
          <w:rFonts w:hint="eastAsia" w:ascii="Times New Roman" w:hAnsi="Times New Roman" w:eastAsia="仿宋_GB2312"/>
          <w:sz w:val="32"/>
          <w:szCs w:val="32"/>
        </w:rPr>
        <w:t>万元，增长</w:t>
      </w:r>
      <w:r>
        <w:rPr>
          <w:rFonts w:hint="eastAsia"/>
          <w:sz w:val="32"/>
          <w:szCs w:val="32"/>
          <w:lang w:val="en-US" w:eastAsia="zh-CN"/>
        </w:rPr>
        <w:t>48.25</w:t>
      </w:r>
      <w:r>
        <w:rPr>
          <w:rFonts w:ascii="Times New Roman" w:hAnsi="Times New Roman" w:eastAsia="仿宋_GB2312"/>
          <w:sz w:val="32"/>
          <w:szCs w:val="32"/>
        </w:rPr>
        <w:t>%</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eastAsia="zh-CN"/>
        </w:rPr>
        <w:t>项目数量增加及在编职工人员变动</w:t>
      </w:r>
      <w:r>
        <w:rPr>
          <w:rFonts w:hint="eastAsia" w:ascii="Times New Roman" w:hAnsi="Times New Roman" w:eastAsia="仿宋_GB2312"/>
          <w:sz w:val="32"/>
          <w:szCs w:val="32"/>
        </w:rPr>
        <w:t>。</w:t>
      </w:r>
    </w:p>
    <w:p w14:paraId="24352473">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anchor distT="0" distB="0" distL="114300" distR="114300" simplePos="0" relativeHeight="251661312" behindDoc="0" locked="0" layoutInCell="1" allowOverlap="1">
            <wp:simplePos x="0" y="0"/>
            <wp:positionH relativeFrom="column">
              <wp:posOffset>760095</wp:posOffset>
            </wp:positionH>
            <wp:positionV relativeFrom="paragraph">
              <wp:posOffset>194310</wp:posOffset>
            </wp:positionV>
            <wp:extent cx="4138930" cy="2743200"/>
            <wp:effectExtent l="4445" t="4445" r="952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A5FBDEA">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4E26AED6">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6CBEA138">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1EFFD3B5">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1E33E029">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2DE875D9">
      <w:pPr>
        <w:keepNext w:val="0"/>
        <w:keepLines w:val="0"/>
        <w:pageBreakBefore w:val="0"/>
        <w:widowControl/>
        <w:kinsoku/>
        <w:wordWrap/>
        <w:overflowPunct/>
        <w:topLinePunct w:val="0"/>
        <w:bidi w:val="0"/>
        <w:snapToGrid/>
        <w:spacing w:line="560" w:lineRule="exact"/>
        <w:ind w:firstLine="960" w:firstLineChars="300"/>
        <w:textAlignment w:val="auto"/>
        <w:rPr>
          <w:rFonts w:hint="eastAsia" w:ascii="Times New Roman" w:hAnsi="Times New Roman" w:eastAsia="仿宋"/>
          <w:sz w:val="32"/>
          <w:szCs w:val="32"/>
        </w:rPr>
      </w:pPr>
    </w:p>
    <w:p w14:paraId="534074FB">
      <w:pPr>
        <w:keepNext w:val="0"/>
        <w:keepLines w:val="0"/>
        <w:pageBreakBefore w:val="0"/>
        <w:widowControl/>
        <w:kinsoku/>
        <w:wordWrap/>
        <w:overflowPunct/>
        <w:topLinePunct w:val="0"/>
        <w:bidi w:val="0"/>
        <w:snapToGrid/>
        <w:spacing w:line="560" w:lineRule="exact"/>
        <w:ind w:firstLine="960" w:firstLineChars="300"/>
        <w:textAlignment w:val="auto"/>
        <w:rPr>
          <w:rFonts w:hint="eastAsia" w:ascii="Times New Roman" w:hAnsi="Times New Roman" w:eastAsia="仿宋"/>
          <w:sz w:val="32"/>
          <w:szCs w:val="32"/>
        </w:rPr>
      </w:pPr>
    </w:p>
    <w:p w14:paraId="5A169C1E">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w:t>
      </w:r>
      <w:r>
        <w:rPr>
          <w:rFonts w:ascii="Times New Roman" w:hAnsi="Times New Roman" w:eastAsia="仿宋"/>
          <w:sz w:val="32"/>
          <w:szCs w:val="32"/>
        </w:rPr>
        <w:t>1</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收、支决算总计变动情况图</w:t>
      </w:r>
    </w:p>
    <w:p w14:paraId="209CA173">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default" w:ascii="Times New Roman" w:hAnsi="Times New Roman" w:eastAsia="黑体" w:cs="Times New Roman"/>
          <w:b w:val="0"/>
          <w:bCs w:val="0"/>
          <w:kern w:val="2"/>
          <w:sz w:val="32"/>
          <w:szCs w:val="32"/>
          <w:lang w:val="en-US" w:eastAsia="zh-CN" w:bidi="ar-SA"/>
        </w:rPr>
      </w:pPr>
      <w:bookmarkStart w:id="57" w:name="_Toc15377206"/>
      <w:bookmarkStart w:id="58" w:name="_Toc15396604"/>
      <w:bookmarkStart w:id="59" w:name="_Toc13868_WPSOffice_Level2"/>
      <w:r>
        <w:rPr>
          <w:rFonts w:hint="default" w:ascii="Times New Roman" w:hAnsi="Times New Roman" w:eastAsia="黑体" w:cs="Times New Roman"/>
          <w:b w:val="0"/>
          <w:bCs w:val="0"/>
          <w:kern w:val="2"/>
          <w:sz w:val="32"/>
          <w:szCs w:val="32"/>
          <w:lang w:val="en-US" w:eastAsia="zh-CN" w:bidi="ar-SA"/>
        </w:rPr>
        <w:t>二、</w:t>
      </w:r>
      <w:r>
        <w:rPr>
          <w:rFonts w:hint="eastAsia" w:ascii="Times New Roman" w:hAnsi="Times New Roman" w:eastAsia="黑体" w:cs="Times New Roman"/>
          <w:b w:val="0"/>
          <w:bCs w:val="0"/>
          <w:kern w:val="2"/>
          <w:sz w:val="32"/>
          <w:szCs w:val="32"/>
          <w:lang w:val="en-US" w:eastAsia="zh-CN" w:bidi="ar-SA"/>
        </w:rPr>
        <w:t>收入决算情况说明</w:t>
      </w:r>
      <w:bookmarkEnd w:id="57"/>
      <w:bookmarkEnd w:id="58"/>
      <w:bookmarkEnd w:id="59"/>
    </w:p>
    <w:p w14:paraId="7C4B800E">
      <w:pPr>
        <w:keepNext w:val="0"/>
        <w:keepLines w:val="0"/>
        <w:pageBreakBefore w:val="0"/>
        <w:widowControl/>
        <w:kinsoku/>
        <w:wordWrap/>
        <w:overflowPunct/>
        <w:topLinePunct w:val="0"/>
        <w:bidi w:val="0"/>
        <w:snapToGrid/>
        <w:spacing w:line="560" w:lineRule="exact"/>
        <w:ind w:firstLine="640" w:firstLineChars="200"/>
        <w:textAlignment w:val="auto"/>
        <w:outlineLvl w:val="1"/>
        <w:rPr>
          <w:rFonts w:hint="eastAsia" w:ascii="Times New Roman" w:hAnsi="Times New Roman" w:eastAsia="仿宋_GB2312"/>
          <w:sz w:val="32"/>
          <w:szCs w:val="32"/>
          <w:lang w:eastAsia="zh-CN"/>
        </w:rPr>
      </w:pPr>
      <w:bookmarkStart w:id="60" w:name="_Toc18350"/>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年度本年收入合计</w:t>
      </w:r>
      <w:r>
        <w:rPr>
          <w:rFonts w:hint="eastAsia"/>
          <w:b/>
          <w:sz w:val="32"/>
          <w:szCs w:val="32"/>
          <w:lang w:val="en-US" w:eastAsia="zh-CN"/>
        </w:rPr>
        <w:t>2361.83</w:t>
      </w:r>
      <w:r>
        <w:rPr>
          <w:rFonts w:hint="eastAsia" w:ascii="Times New Roman" w:hAnsi="Times New Roman" w:eastAsia="仿宋_GB2312"/>
          <w:sz w:val="32"/>
          <w:szCs w:val="32"/>
        </w:rPr>
        <w:t>万元，其中：一般公共预算财政拨款收入</w:t>
      </w:r>
      <w:r>
        <w:rPr>
          <w:rFonts w:hint="eastAsia"/>
          <w:b/>
          <w:sz w:val="32"/>
          <w:szCs w:val="32"/>
          <w:lang w:val="en-US" w:eastAsia="zh-CN"/>
        </w:rPr>
        <w:t>2283.44</w:t>
      </w:r>
      <w:r>
        <w:rPr>
          <w:rFonts w:hint="eastAsia" w:ascii="Times New Roman" w:hAnsi="Times New Roman" w:eastAsia="仿宋_GB2312"/>
          <w:sz w:val="32"/>
          <w:szCs w:val="32"/>
        </w:rPr>
        <w:t>万元，占</w:t>
      </w:r>
      <w:r>
        <w:rPr>
          <w:rFonts w:hint="eastAsia"/>
          <w:b/>
          <w:sz w:val="32"/>
          <w:szCs w:val="32"/>
          <w:lang w:val="en-US" w:eastAsia="zh-CN"/>
        </w:rPr>
        <w:t>96.68</w:t>
      </w:r>
      <w:r>
        <w:rPr>
          <w:rFonts w:ascii="Times New Roman" w:hAnsi="Times New Roman" w:eastAsia="仿宋_GB2312"/>
          <w:b/>
          <w:sz w:val="32"/>
          <w:szCs w:val="32"/>
        </w:rPr>
        <w:t>%</w:t>
      </w:r>
      <w:r>
        <w:rPr>
          <w:rFonts w:hint="eastAsia" w:ascii="Times New Roman" w:hAnsi="Times New Roman" w:eastAsia="仿宋_GB2312"/>
          <w:sz w:val="32"/>
          <w:szCs w:val="32"/>
        </w:rPr>
        <w:t>；政府性基金预算财政拨款收入</w:t>
      </w:r>
      <w:r>
        <w:rPr>
          <w:rFonts w:hint="eastAsia"/>
          <w:b/>
          <w:sz w:val="32"/>
          <w:szCs w:val="32"/>
          <w:lang w:val="en-US" w:eastAsia="zh-CN"/>
        </w:rPr>
        <w:t>58.39</w:t>
      </w:r>
      <w:r>
        <w:rPr>
          <w:rFonts w:hint="eastAsia" w:ascii="Times New Roman" w:hAnsi="Times New Roman" w:eastAsia="仿宋_GB2312"/>
          <w:sz w:val="32"/>
          <w:szCs w:val="32"/>
        </w:rPr>
        <w:t>万元，占</w:t>
      </w:r>
      <w:r>
        <w:rPr>
          <w:rFonts w:hint="eastAsia"/>
          <w:b/>
          <w:sz w:val="32"/>
          <w:szCs w:val="32"/>
          <w:lang w:val="en-US" w:eastAsia="zh-CN"/>
        </w:rPr>
        <w:t>3.32</w:t>
      </w:r>
      <w:r>
        <w:rPr>
          <w:rFonts w:ascii="Times New Roman" w:hAnsi="Times New Roman" w:eastAsia="仿宋_GB2312"/>
          <w:sz w:val="32"/>
          <w:szCs w:val="32"/>
        </w:rPr>
        <w:t>%</w:t>
      </w:r>
      <w:bookmarkEnd w:id="60"/>
      <w:r>
        <w:rPr>
          <w:rFonts w:hint="eastAsia" w:ascii="Times New Roman" w:hAnsi="Times New Roman"/>
          <w:sz w:val="32"/>
          <w:szCs w:val="32"/>
          <w:lang w:eastAsia="zh-CN"/>
        </w:rPr>
        <w:t>。</w:t>
      </w:r>
    </w:p>
    <w:p w14:paraId="2E7D6504">
      <w:pPr>
        <w:keepNext w:val="0"/>
        <w:keepLines w:val="0"/>
        <w:pageBreakBefore w:val="0"/>
        <w:widowControl/>
        <w:kinsoku/>
        <w:wordWrap/>
        <w:overflowPunct/>
        <w:topLinePunct w:val="0"/>
        <w:bidi w:val="0"/>
        <w:snapToGrid/>
        <w:spacing w:line="560" w:lineRule="exact"/>
        <w:ind w:firstLine="643" w:firstLineChars="200"/>
        <w:textAlignment w:val="auto"/>
        <w:outlineLvl w:val="9"/>
        <w:rPr>
          <w:rFonts w:ascii="Times New Roman" w:hAnsi="Times New Roman" w:eastAsia="仿宋"/>
          <w:b/>
          <w:sz w:val="32"/>
          <w:szCs w:val="32"/>
        </w:rPr>
      </w:pPr>
    </w:p>
    <w:p w14:paraId="2B90B93E">
      <w:pPr>
        <w:keepNext w:val="0"/>
        <w:keepLines w:val="0"/>
        <w:pageBreakBefore w:val="0"/>
        <w:widowControl/>
        <w:kinsoku/>
        <w:wordWrap/>
        <w:overflowPunct/>
        <w:topLinePunct w:val="0"/>
        <w:bidi w:val="0"/>
        <w:snapToGrid/>
        <w:spacing w:line="560" w:lineRule="exact"/>
        <w:ind w:firstLine="640" w:firstLineChars="200"/>
        <w:textAlignment w:val="auto"/>
        <w:outlineLvl w:val="9"/>
        <w:rPr>
          <w:rFonts w:ascii="Times New Roman" w:hAnsi="Times New Roman" w:eastAsia="仿宋"/>
          <w:sz w:val="32"/>
          <w:szCs w:val="32"/>
        </w:rPr>
      </w:pPr>
    </w:p>
    <w:p w14:paraId="709EDF15">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drawing>
          <wp:anchor distT="0" distB="0" distL="114300" distR="114300" simplePos="0" relativeHeight="251659264" behindDoc="0" locked="0" layoutInCell="1" allowOverlap="1">
            <wp:simplePos x="0" y="0"/>
            <wp:positionH relativeFrom="column">
              <wp:posOffset>946785</wp:posOffset>
            </wp:positionH>
            <wp:positionV relativeFrom="paragraph">
              <wp:posOffset>-557530</wp:posOffset>
            </wp:positionV>
            <wp:extent cx="3860800" cy="2124710"/>
            <wp:effectExtent l="4445" t="4445" r="20955" b="2349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87E33DE">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067B4223">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06CA48AE">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0E900DF6">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图2</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收入决算结构图</w:t>
      </w:r>
    </w:p>
    <w:p w14:paraId="4A358B22">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default" w:ascii="Times New Roman" w:hAnsi="Times New Roman" w:eastAsia="黑体" w:cs="Times New Roman"/>
          <w:b w:val="0"/>
          <w:bCs w:val="0"/>
          <w:kern w:val="2"/>
          <w:sz w:val="32"/>
          <w:szCs w:val="32"/>
          <w:lang w:val="en-US" w:eastAsia="zh-CN" w:bidi="ar-SA"/>
        </w:rPr>
      </w:pPr>
      <w:bookmarkStart w:id="61" w:name="_Toc27431_WPSOffice_Level2"/>
      <w:bookmarkStart w:id="62" w:name="_Toc15377207"/>
      <w:bookmarkStart w:id="63" w:name="_Toc15396605"/>
      <w:r>
        <w:rPr>
          <w:rFonts w:hint="default" w:ascii="Times New Roman" w:hAnsi="Times New Roman" w:eastAsia="黑体" w:cs="Times New Roman"/>
          <w:b w:val="0"/>
          <w:bCs w:val="0"/>
          <w:kern w:val="2"/>
          <w:sz w:val="32"/>
          <w:szCs w:val="32"/>
          <w:lang w:val="en-US" w:eastAsia="zh-CN" w:bidi="ar-SA"/>
        </w:rPr>
        <w:t>三、</w:t>
      </w:r>
      <w:r>
        <w:rPr>
          <w:rFonts w:hint="eastAsia" w:ascii="Times New Roman" w:hAnsi="Times New Roman" w:eastAsia="黑体" w:cs="Times New Roman"/>
          <w:b w:val="0"/>
          <w:bCs w:val="0"/>
          <w:kern w:val="2"/>
          <w:sz w:val="32"/>
          <w:szCs w:val="32"/>
          <w:lang w:val="en-US" w:eastAsia="zh-CN" w:bidi="ar-SA"/>
        </w:rPr>
        <w:t>支出决算情况说明</w:t>
      </w:r>
      <w:bookmarkEnd w:id="61"/>
      <w:bookmarkEnd w:id="62"/>
      <w:bookmarkEnd w:id="63"/>
    </w:p>
    <w:p w14:paraId="6F2D84CD">
      <w:pPr>
        <w:keepNext w:val="0"/>
        <w:keepLines w:val="0"/>
        <w:pageBreakBefore w:val="0"/>
        <w:widowControl/>
        <w:kinsoku/>
        <w:wordWrap/>
        <w:overflowPunct/>
        <w:topLinePunct w:val="0"/>
        <w:bidi w:val="0"/>
        <w:snapToGrid/>
        <w:spacing w:line="560" w:lineRule="exact"/>
        <w:ind w:firstLine="640" w:firstLineChars="200"/>
        <w:textAlignment w:val="auto"/>
        <w:outlineLvl w:val="1"/>
        <w:rPr>
          <w:rFonts w:ascii="Times New Roman" w:hAnsi="Times New Roman" w:eastAsia="仿宋_GB2312"/>
          <w:sz w:val="32"/>
          <w:szCs w:val="32"/>
        </w:rPr>
      </w:pPr>
      <w:bookmarkStart w:id="64" w:name="_Toc12479"/>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年度本年支出合计</w:t>
      </w:r>
      <w:r>
        <w:rPr>
          <w:rFonts w:hint="eastAsia"/>
          <w:b/>
          <w:sz w:val="32"/>
          <w:szCs w:val="32"/>
          <w:lang w:val="en-US" w:eastAsia="zh-CN"/>
        </w:rPr>
        <w:t>2351.79</w:t>
      </w:r>
      <w:r>
        <w:rPr>
          <w:rFonts w:hint="eastAsia" w:ascii="Times New Roman" w:hAnsi="Times New Roman" w:eastAsia="仿宋_GB2312"/>
          <w:sz w:val="32"/>
          <w:szCs w:val="32"/>
        </w:rPr>
        <w:t>万元，其中：基本支出</w:t>
      </w:r>
      <w:r>
        <w:rPr>
          <w:rFonts w:hint="eastAsia"/>
          <w:b/>
          <w:sz w:val="32"/>
          <w:szCs w:val="32"/>
          <w:lang w:val="en-US" w:eastAsia="zh-CN"/>
        </w:rPr>
        <w:t>1294.63</w:t>
      </w:r>
      <w:r>
        <w:rPr>
          <w:rFonts w:hint="eastAsia" w:ascii="Times New Roman" w:hAnsi="Times New Roman" w:eastAsia="仿宋_GB2312"/>
          <w:sz w:val="32"/>
          <w:szCs w:val="32"/>
        </w:rPr>
        <w:t>万元，占</w:t>
      </w:r>
      <w:r>
        <w:rPr>
          <w:rFonts w:hint="eastAsia"/>
          <w:b/>
          <w:sz w:val="32"/>
          <w:szCs w:val="32"/>
          <w:lang w:val="en-US" w:eastAsia="zh-CN"/>
        </w:rPr>
        <w:t>55.05</w:t>
      </w:r>
      <w:r>
        <w:rPr>
          <w:rFonts w:ascii="Times New Roman" w:hAnsi="Times New Roman" w:eastAsia="仿宋_GB2312"/>
          <w:sz w:val="32"/>
          <w:szCs w:val="32"/>
        </w:rPr>
        <w:t>%</w:t>
      </w:r>
      <w:r>
        <w:rPr>
          <w:rFonts w:hint="eastAsia" w:ascii="Times New Roman" w:hAnsi="Times New Roman" w:eastAsia="仿宋_GB2312"/>
          <w:sz w:val="32"/>
          <w:szCs w:val="32"/>
        </w:rPr>
        <w:t>；项目支出</w:t>
      </w:r>
      <w:r>
        <w:rPr>
          <w:rFonts w:hint="eastAsia"/>
          <w:b/>
          <w:sz w:val="32"/>
          <w:szCs w:val="32"/>
          <w:lang w:val="en-US" w:eastAsia="zh-CN"/>
        </w:rPr>
        <w:t>1057.16</w:t>
      </w:r>
      <w:r>
        <w:rPr>
          <w:rFonts w:hint="eastAsia" w:ascii="Times New Roman" w:hAnsi="Times New Roman" w:eastAsia="仿宋_GB2312"/>
          <w:sz w:val="32"/>
          <w:szCs w:val="32"/>
        </w:rPr>
        <w:t>万元，占</w:t>
      </w:r>
      <w:r>
        <w:rPr>
          <w:rFonts w:hint="eastAsia"/>
          <w:b/>
          <w:sz w:val="32"/>
          <w:szCs w:val="32"/>
          <w:lang w:val="en-US" w:eastAsia="zh-CN"/>
        </w:rPr>
        <w:t>44.95</w:t>
      </w:r>
      <w:r>
        <w:rPr>
          <w:rFonts w:ascii="Times New Roman" w:hAnsi="Times New Roman" w:eastAsia="仿宋_GB2312"/>
          <w:sz w:val="32"/>
          <w:szCs w:val="32"/>
        </w:rPr>
        <w:t>%</w:t>
      </w:r>
      <w:r>
        <w:rPr>
          <w:rFonts w:hint="eastAsia" w:ascii="Times New Roman" w:hAnsi="Times New Roman" w:eastAsia="仿宋_GB2312"/>
          <w:sz w:val="32"/>
          <w:szCs w:val="32"/>
        </w:rPr>
        <w:t>。</w:t>
      </w:r>
      <w:bookmarkEnd w:id="64"/>
    </w:p>
    <w:p w14:paraId="2DE254D6">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
          <w:sz w:val="32"/>
          <w:szCs w:val="32"/>
          <w:shd w:val="pct10" w:color="auto" w:fill="FFFFFF"/>
          <w:lang w:eastAsia="zh-CN"/>
        </w:rPr>
      </w:pPr>
      <w:r>
        <w:rPr>
          <w:rFonts w:hint="eastAsia" w:ascii="Times New Roman" w:hAnsi="Times New Roman" w:eastAsia="仿宋"/>
          <w:sz w:val="32"/>
          <w:szCs w:val="32"/>
          <w:shd w:val="pct10" w:color="auto" w:fill="FFFFFF"/>
          <w:lang w:eastAsia="zh-CN"/>
        </w:rPr>
        <w:drawing>
          <wp:anchor distT="0" distB="0" distL="114300" distR="114300" simplePos="0" relativeHeight="251660288" behindDoc="0" locked="0" layoutInCell="1" allowOverlap="1">
            <wp:simplePos x="0" y="0"/>
            <wp:positionH relativeFrom="column">
              <wp:posOffset>832485</wp:posOffset>
            </wp:positionH>
            <wp:positionV relativeFrom="paragraph">
              <wp:posOffset>118745</wp:posOffset>
            </wp:positionV>
            <wp:extent cx="3879850" cy="2258060"/>
            <wp:effectExtent l="4445" t="4445" r="20955" b="2349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BFF517C">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36830AD7">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15D18E11">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23BA6CE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5128D91F">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4AD1FF5F">
      <w:pPr>
        <w:pStyle w:val="2"/>
        <w:rPr>
          <w:rFonts w:hint="eastAsia" w:ascii="Times New Roman" w:hAnsi="Times New Roman"/>
        </w:rPr>
      </w:pPr>
    </w:p>
    <w:p w14:paraId="49A2F9AE">
      <w:pPr>
        <w:keepNext w:val="0"/>
        <w:keepLines w:val="0"/>
        <w:pageBreakBefore w:val="0"/>
        <w:widowControl/>
        <w:kinsoku/>
        <w:wordWrap/>
        <w:overflowPunct/>
        <w:topLinePunct w:val="0"/>
        <w:autoSpaceDE/>
        <w:autoSpaceDN/>
        <w:bidi w:val="0"/>
        <w:adjustRightInd/>
        <w:snapToGrid/>
        <w:spacing w:before="157" w:beforeLines="50" w:line="560" w:lineRule="exact"/>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图3：支出决算结构图</w:t>
      </w:r>
    </w:p>
    <w:p w14:paraId="7F8FB79F">
      <w:pPr>
        <w:pStyle w:val="4"/>
        <w:keepNext w:val="0"/>
        <w:keepLines w:val="0"/>
        <w:pageBreakBefore w:val="0"/>
        <w:widowControl/>
        <w:numPr>
          <w:ilvl w:val="0"/>
          <w:numId w:val="1"/>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65" w:name="_Toc15396606"/>
      <w:bookmarkStart w:id="66" w:name="_Toc13586_WPSOffice_Level2"/>
      <w:bookmarkStart w:id="67" w:name="_Toc15377208"/>
      <w:r>
        <w:rPr>
          <w:rFonts w:hint="eastAsia" w:ascii="Times New Roman" w:hAnsi="Times New Roman" w:eastAsia="黑体" w:cs="Times New Roman"/>
          <w:b w:val="0"/>
          <w:bCs w:val="0"/>
          <w:kern w:val="2"/>
          <w:sz w:val="32"/>
          <w:szCs w:val="32"/>
          <w:lang w:val="en-US" w:eastAsia="zh-CN" w:bidi="ar-SA"/>
        </w:rPr>
        <w:t>财政拨款收入支出决算总体情况说明</w:t>
      </w:r>
      <w:bookmarkEnd w:id="65"/>
      <w:bookmarkEnd w:id="66"/>
      <w:bookmarkEnd w:id="67"/>
    </w:p>
    <w:p w14:paraId="5D096F7E">
      <w:pPr>
        <w:numPr>
          <w:ilvl w:val="0"/>
          <w:numId w:val="0"/>
        </w:numPr>
        <w:rPr>
          <w:rFonts w:hint="default" w:ascii="Times New Roman" w:hAnsi="Times New Roman"/>
          <w:lang w:val="en-US" w:eastAsia="zh-CN"/>
        </w:rPr>
      </w:pPr>
    </w:p>
    <w:p w14:paraId="3E84870B">
      <w:pPr>
        <w:keepNext w:val="0"/>
        <w:keepLines w:val="0"/>
        <w:pageBreakBefore w:val="0"/>
        <w:widowControl/>
        <w:kinsoku/>
        <w:wordWrap/>
        <w:overflowPunct/>
        <w:topLinePunct w:val="0"/>
        <w:bidi w:val="0"/>
        <w:snapToGrid/>
        <w:spacing w:line="56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年度财政拨款收</w:t>
      </w:r>
      <w:r>
        <w:rPr>
          <w:rFonts w:hint="eastAsia"/>
          <w:sz w:val="32"/>
          <w:szCs w:val="32"/>
          <w:lang w:eastAsia="zh-CN"/>
        </w:rPr>
        <w:t>入总计为</w:t>
      </w:r>
      <w:r>
        <w:rPr>
          <w:rFonts w:hint="eastAsia"/>
          <w:sz w:val="32"/>
          <w:szCs w:val="32"/>
          <w:lang w:val="en-US" w:eastAsia="zh-CN"/>
        </w:rPr>
        <w:t>2361.83</w:t>
      </w:r>
      <w:r>
        <w:rPr>
          <w:rFonts w:hint="eastAsia" w:ascii="Times New Roman" w:hAnsi="Times New Roman" w:eastAsia="仿宋_GB2312"/>
          <w:sz w:val="32"/>
          <w:szCs w:val="32"/>
        </w:rPr>
        <w:t>、财政拨款支</w:t>
      </w:r>
      <w:r>
        <w:rPr>
          <w:rFonts w:hint="eastAsia"/>
          <w:sz w:val="32"/>
          <w:szCs w:val="32"/>
          <w:lang w:eastAsia="zh-CN"/>
        </w:rPr>
        <w:t>出</w:t>
      </w:r>
      <w:r>
        <w:rPr>
          <w:rFonts w:hint="eastAsia" w:ascii="Times New Roman" w:hAnsi="Times New Roman" w:eastAsia="仿宋_GB2312"/>
          <w:sz w:val="32"/>
          <w:szCs w:val="32"/>
        </w:rPr>
        <w:t>总计为</w:t>
      </w:r>
      <w:r>
        <w:rPr>
          <w:rFonts w:hint="eastAsia"/>
          <w:b/>
          <w:sz w:val="32"/>
          <w:szCs w:val="32"/>
          <w:lang w:val="en-US" w:eastAsia="zh-CN"/>
        </w:rPr>
        <w:t>2351.79</w:t>
      </w:r>
      <w:r>
        <w:rPr>
          <w:rFonts w:hint="eastAsia" w:ascii="Times New Roman" w:hAnsi="Times New Roman" w:eastAsia="仿宋_GB2312"/>
          <w:sz w:val="32"/>
          <w:szCs w:val="32"/>
        </w:rPr>
        <w:t>万元。与2022年度相比，财政拨款收</w:t>
      </w:r>
      <w:r>
        <w:rPr>
          <w:rFonts w:hint="eastAsia"/>
          <w:sz w:val="32"/>
          <w:szCs w:val="32"/>
          <w:lang w:eastAsia="zh-CN"/>
        </w:rPr>
        <w:t>入增加</w:t>
      </w:r>
      <w:r>
        <w:rPr>
          <w:rFonts w:hint="eastAsia"/>
          <w:sz w:val="32"/>
          <w:szCs w:val="32"/>
          <w:lang w:val="en-US" w:eastAsia="zh-CN"/>
        </w:rPr>
        <w:t>770.33，增加48.40%，财政拨款支出</w:t>
      </w:r>
      <w:r>
        <w:rPr>
          <w:rFonts w:hint="eastAsia" w:ascii="Times New Roman" w:hAnsi="Times New Roman" w:eastAsia="仿宋_GB2312"/>
          <w:sz w:val="32"/>
          <w:szCs w:val="32"/>
        </w:rPr>
        <w:t>增加</w:t>
      </w:r>
      <w:r>
        <w:rPr>
          <w:rFonts w:hint="eastAsia"/>
          <w:sz w:val="32"/>
          <w:szCs w:val="32"/>
          <w:lang w:val="en-US" w:eastAsia="zh-CN"/>
        </w:rPr>
        <w:t>760.29</w:t>
      </w:r>
      <w:r>
        <w:rPr>
          <w:rFonts w:hint="eastAsia" w:ascii="Times New Roman" w:hAnsi="Times New Roman" w:eastAsia="仿宋_GB2312"/>
          <w:sz w:val="32"/>
          <w:szCs w:val="32"/>
        </w:rPr>
        <w:t>万元，增长</w:t>
      </w:r>
      <w:r>
        <w:rPr>
          <w:rFonts w:hint="eastAsia"/>
          <w:sz w:val="32"/>
          <w:szCs w:val="32"/>
          <w:lang w:val="en-US" w:eastAsia="zh-CN"/>
        </w:rPr>
        <w:t>47.77</w:t>
      </w:r>
      <w:r>
        <w:rPr>
          <w:rFonts w:ascii="Times New Roman" w:hAnsi="Times New Roman" w:eastAsia="仿宋_GB2312"/>
          <w:sz w:val="32"/>
          <w:szCs w:val="32"/>
        </w:rPr>
        <w:t>%</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eastAsia="zh-CN"/>
        </w:rPr>
        <w:t>项目数量增加及在编职工人员变动</w:t>
      </w:r>
      <w:r>
        <w:rPr>
          <w:rFonts w:hint="eastAsia" w:ascii="Times New Roman" w:hAnsi="Times New Roman" w:eastAsia="仿宋_GB2312"/>
          <w:sz w:val="32"/>
          <w:szCs w:val="32"/>
        </w:rPr>
        <w:t>。</w:t>
      </w:r>
    </w:p>
    <w:p w14:paraId="540A7CDE">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anchor distT="0" distB="0" distL="114300" distR="114300" simplePos="0" relativeHeight="251662336" behindDoc="0" locked="0" layoutInCell="1" allowOverlap="1">
            <wp:simplePos x="0" y="0"/>
            <wp:positionH relativeFrom="column">
              <wp:posOffset>456565</wp:posOffset>
            </wp:positionH>
            <wp:positionV relativeFrom="paragraph">
              <wp:posOffset>147955</wp:posOffset>
            </wp:positionV>
            <wp:extent cx="4631690" cy="2952750"/>
            <wp:effectExtent l="4445" t="4445" r="1206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AF1A3D2">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354F879A">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004079F3">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1840580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149D1026">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62504EC0">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1A1BCF57">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65B61581">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76922680">
      <w:pPr>
        <w:keepNext w:val="0"/>
        <w:keepLines w:val="0"/>
        <w:pageBreakBefore w:val="0"/>
        <w:widowControl/>
        <w:kinsoku/>
        <w:wordWrap/>
        <w:overflowPunct/>
        <w:topLinePunct w:val="0"/>
        <w:autoSpaceDE/>
        <w:autoSpaceDN/>
        <w:bidi w:val="0"/>
        <w:adjustRightInd/>
        <w:snapToGrid/>
        <w:spacing w:before="157" w:beforeLines="50" w:line="560" w:lineRule="exact"/>
        <w:ind w:firstLine="0" w:firstLineChars="0"/>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图4：财政拨款收、支决算总计变动情况</w:t>
      </w:r>
    </w:p>
    <w:p w14:paraId="36851494">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default" w:ascii="Times New Roman" w:hAnsi="Times New Roman" w:eastAsia="黑体" w:cs="Times New Roman"/>
          <w:b w:val="0"/>
          <w:bCs w:val="0"/>
          <w:kern w:val="2"/>
          <w:sz w:val="32"/>
          <w:szCs w:val="32"/>
          <w:lang w:val="en-US" w:eastAsia="zh-CN" w:bidi="ar-SA"/>
        </w:rPr>
      </w:pPr>
      <w:bookmarkStart w:id="68" w:name="_Toc15377209"/>
      <w:bookmarkStart w:id="69" w:name="_Toc15396607"/>
      <w:bookmarkStart w:id="70" w:name="_Toc1260_WPSOffice_Level2"/>
      <w:r>
        <w:rPr>
          <w:rFonts w:hint="eastAsia" w:ascii="Times New Roman" w:hAnsi="Times New Roman" w:eastAsia="黑体" w:cs="Times New Roman"/>
          <w:b w:val="0"/>
          <w:bCs w:val="0"/>
          <w:kern w:val="2"/>
          <w:sz w:val="32"/>
          <w:szCs w:val="32"/>
          <w:lang w:val="en-US" w:eastAsia="zh-CN" w:bidi="ar-SA"/>
        </w:rPr>
        <w:t>五、一般公共预算财政拨款支出决算情况说明</w:t>
      </w:r>
      <w:bookmarkEnd w:id="68"/>
      <w:bookmarkEnd w:id="69"/>
      <w:bookmarkEnd w:id="70"/>
    </w:p>
    <w:p w14:paraId="10592851">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71" w:name="_Toc15377210"/>
      <w:r>
        <w:rPr>
          <w:rFonts w:hint="eastAsia" w:ascii="Times New Roman" w:hAnsi="Times New Roman" w:eastAsia="楷体" w:cs="Times New Roman"/>
          <w:b/>
          <w:bCs/>
          <w:sz w:val="32"/>
          <w:szCs w:val="32"/>
          <w:lang w:val="en-US" w:eastAsia="zh-CN"/>
        </w:rPr>
        <w:t>（一）一般公共预算财政拨款支出决算总体情况</w:t>
      </w:r>
      <w:bookmarkEnd w:id="71"/>
    </w:p>
    <w:p w14:paraId="789E82AF">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年度一般公共预算财政拨款支出</w:t>
      </w:r>
      <w:r>
        <w:rPr>
          <w:rFonts w:hint="eastAsia"/>
          <w:b/>
          <w:sz w:val="32"/>
          <w:szCs w:val="32"/>
          <w:lang w:val="en-US" w:eastAsia="zh-CN"/>
        </w:rPr>
        <w:t>2283.44</w:t>
      </w:r>
      <w:r>
        <w:rPr>
          <w:rFonts w:hint="eastAsia" w:ascii="Times New Roman" w:hAnsi="Times New Roman" w:eastAsia="仿宋_GB2312"/>
          <w:sz w:val="32"/>
          <w:szCs w:val="32"/>
        </w:rPr>
        <w:t>万元，占本年支出合计的</w:t>
      </w:r>
      <w:r>
        <w:rPr>
          <w:rFonts w:hint="eastAsia"/>
          <w:b/>
          <w:sz w:val="32"/>
          <w:szCs w:val="32"/>
          <w:lang w:val="en-US" w:eastAsia="zh-CN"/>
        </w:rPr>
        <w:t>96.68</w:t>
      </w:r>
      <w:r>
        <w:rPr>
          <w:rFonts w:ascii="Times New Roman" w:hAnsi="Times New Roman" w:eastAsia="仿宋_GB2312"/>
          <w:sz w:val="32"/>
          <w:szCs w:val="32"/>
        </w:rPr>
        <w:t>%</w:t>
      </w:r>
      <w:r>
        <w:rPr>
          <w:rFonts w:hint="eastAsia" w:ascii="Times New Roman" w:hAnsi="Times New Roman" w:eastAsia="仿宋_GB2312"/>
          <w:sz w:val="32"/>
          <w:szCs w:val="32"/>
        </w:rPr>
        <w:t>。与202</w:t>
      </w:r>
      <w:r>
        <w:rPr>
          <w:rFonts w:hint="eastAsia"/>
          <w:sz w:val="32"/>
          <w:szCs w:val="32"/>
          <w:lang w:val="en-US" w:eastAsia="zh-CN"/>
        </w:rPr>
        <w:t>3</w:t>
      </w:r>
      <w:r>
        <w:rPr>
          <w:rFonts w:hint="eastAsia" w:ascii="Times New Roman" w:hAnsi="Times New Roman" w:eastAsia="仿宋_GB2312"/>
          <w:sz w:val="32"/>
          <w:szCs w:val="32"/>
        </w:rPr>
        <w:t>年度相比，一般公共预算财政拨款支出增加</w:t>
      </w:r>
      <w:r>
        <w:rPr>
          <w:rFonts w:hint="eastAsia"/>
          <w:sz w:val="32"/>
          <w:szCs w:val="32"/>
          <w:lang w:val="en-US" w:eastAsia="zh-CN"/>
        </w:rPr>
        <w:t>707.44</w:t>
      </w:r>
      <w:r>
        <w:rPr>
          <w:rFonts w:hint="eastAsia" w:ascii="Times New Roman" w:hAnsi="Times New Roman" w:eastAsia="仿宋_GB2312"/>
          <w:sz w:val="32"/>
          <w:szCs w:val="32"/>
        </w:rPr>
        <w:t>万元，增长</w:t>
      </w:r>
      <w:r>
        <w:rPr>
          <w:rFonts w:hint="eastAsia"/>
          <w:sz w:val="32"/>
          <w:szCs w:val="32"/>
          <w:lang w:val="en-US" w:eastAsia="zh-CN"/>
        </w:rPr>
        <w:t>44.89</w:t>
      </w:r>
      <w:r>
        <w:rPr>
          <w:rFonts w:ascii="Times New Roman" w:hAnsi="Times New Roman" w:eastAsia="仿宋_GB2312"/>
          <w:sz w:val="32"/>
          <w:szCs w:val="32"/>
        </w:rPr>
        <w:t>%</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eastAsia="zh-CN"/>
        </w:rPr>
        <w:t>项目数量增加及人员变动。</w:t>
      </w:r>
    </w:p>
    <w:p w14:paraId="1538D1E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31C9ED4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0653DF7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drawing>
          <wp:anchor distT="0" distB="0" distL="114300" distR="114300" simplePos="0" relativeHeight="251663360" behindDoc="0" locked="0" layoutInCell="1" allowOverlap="1">
            <wp:simplePos x="0" y="0"/>
            <wp:positionH relativeFrom="column">
              <wp:posOffset>603885</wp:posOffset>
            </wp:positionH>
            <wp:positionV relativeFrom="paragraph">
              <wp:posOffset>-740410</wp:posOffset>
            </wp:positionV>
            <wp:extent cx="3975735" cy="1953260"/>
            <wp:effectExtent l="5080" t="4445" r="19685" b="2349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5DF9B8F">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74553621">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5043F553">
      <w:pPr>
        <w:keepNext w:val="0"/>
        <w:keepLines w:val="0"/>
        <w:pageBreakBefore w:val="0"/>
        <w:widowControl/>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图5：一般公共预算财政拨款支出决算变动情况</w:t>
      </w:r>
    </w:p>
    <w:p w14:paraId="0DB9E927">
      <w:pPr>
        <w:keepNext w:val="0"/>
        <w:keepLines w:val="0"/>
        <w:pageBreakBefore w:val="0"/>
        <w:widowControl/>
        <w:numPr>
          <w:ilvl w:val="0"/>
          <w:numId w:val="0"/>
        </w:numPr>
        <w:kinsoku/>
        <w:wordWrap/>
        <w:overflowPunct/>
        <w:topLinePunct w:val="0"/>
        <w:autoSpaceDE/>
        <w:autoSpaceDN/>
        <w:bidi w:val="0"/>
        <w:adjustRightInd/>
        <w:snapToGrid/>
        <w:spacing w:before="157" w:beforeLines="50"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72" w:name="_Toc15377211"/>
      <w:r>
        <w:rPr>
          <w:rFonts w:hint="eastAsia" w:ascii="Times New Roman" w:hAnsi="Times New Roman" w:eastAsia="楷体" w:cs="Times New Roman"/>
          <w:b/>
          <w:bCs/>
          <w:sz w:val="32"/>
          <w:szCs w:val="32"/>
          <w:lang w:val="en-US" w:eastAsia="zh-CN"/>
        </w:rPr>
        <w:t>（二）一般公共预算财政拨款支出决算结构情况</w:t>
      </w:r>
      <w:bookmarkEnd w:id="72"/>
    </w:p>
    <w:p w14:paraId="3505F545">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202</w:t>
      </w:r>
      <w:r>
        <w:rPr>
          <w:rFonts w:hint="eastAsia"/>
          <w:b w:val="0"/>
          <w:bCs w:val="0"/>
          <w:sz w:val="32"/>
          <w:szCs w:val="32"/>
          <w:lang w:val="en-US" w:eastAsia="zh-CN"/>
        </w:rPr>
        <w:t>4</w:t>
      </w:r>
      <w:r>
        <w:rPr>
          <w:rFonts w:hint="eastAsia" w:ascii="Times New Roman" w:hAnsi="Times New Roman" w:eastAsia="仿宋_GB2312"/>
          <w:b w:val="0"/>
          <w:bCs w:val="0"/>
          <w:sz w:val="32"/>
          <w:szCs w:val="32"/>
        </w:rPr>
        <w:t>年度一般公共预算财政拨款支出</w:t>
      </w:r>
      <w:r>
        <w:rPr>
          <w:rFonts w:hint="eastAsia"/>
          <w:b w:val="0"/>
          <w:bCs w:val="0"/>
          <w:sz w:val="32"/>
          <w:szCs w:val="32"/>
          <w:lang w:val="en-US" w:eastAsia="zh-CN"/>
        </w:rPr>
        <w:t>2283.44</w:t>
      </w:r>
      <w:r>
        <w:rPr>
          <w:rFonts w:hint="eastAsia" w:ascii="Times New Roman" w:hAnsi="Times New Roman" w:eastAsia="仿宋_GB2312"/>
          <w:b w:val="0"/>
          <w:bCs w:val="0"/>
          <w:sz w:val="32"/>
          <w:szCs w:val="32"/>
        </w:rPr>
        <w:t>万元，主要用于以下方面</w:t>
      </w:r>
      <w:r>
        <w:rPr>
          <w:rFonts w:hint="eastAsia" w:ascii="Times New Roman" w:hAnsi="Times New Roman"/>
          <w:b w:val="0"/>
          <w:bCs w:val="0"/>
          <w:sz w:val="32"/>
          <w:szCs w:val="32"/>
          <w:lang w:eastAsia="zh-CN"/>
        </w:rPr>
        <w:t>：</w:t>
      </w:r>
      <w:r>
        <w:rPr>
          <w:rFonts w:hint="eastAsia" w:ascii="Times New Roman" w:hAnsi="Times New Roman" w:eastAsia="仿宋_GB2312"/>
          <w:b w:val="0"/>
          <w:bCs w:val="0"/>
          <w:sz w:val="32"/>
          <w:szCs w:val="32"/>
        </w:rPr>
        <w:t>一般公共服务支出</w:t>
      </w:r>
      <w:r>
        <w:rPr>
          <w:rFonts w:hint="eastAsia"/>
          <w:b w:val="0"/>
          <w:bCs w:val="0"/>
          <w:sz w:val="32"/>
          <w:szCs w:val="32"/>
          <w:lang w:val="en-US" w:eastAsia="zh-CN"/>
        </w:rPr>
        <w:t>610.72</w:t>
      </w:r>
      <w:r>
        <w:rPr>
          <w:rFonts w:hint="eastAsia" w:ascii="Times New Roman" w:hAnsi="Times New Roman" w:eastAsia="仿宋_GB2312"/>
          <w:b w:val="0"/>
          <w:bCs w:val="0"/>
          <w:sz w:val="32"/>
          <w:szCs w:val="32"/>
        </w:rPr>
        <w:t>万元，占</w:t>
      </w:r>
      <w:r>
        <w:rPr>
          <w:rFonts w:hint="eastAsia"/>
          <w:b w:val="0"/>
          <w:bCs w:val="0"/>
          <w:sz w:val="32"/>
          <w:szCs w:val="32"/>
          <w:lang w:val="en-US" w:eastAsia="zh-CN"/>
        </w:rPr>
        <w:t>26.75</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文化旅游体育与传媒支出</w:t>
      </w:r>
      <w:r>
        <w:rPr>
          <w:rFonts w:hint="eastAsia"/>
          <w:b w:val="0"/>
          <w:bCs w:val="0"/>
          <w:sz w:val="32"/>
          <w:szCs w:val="32"/>
          <w:lang w:val="en-US" w:eastAsia="zh-CN"/>
        </w:rPr>
        <w:t>57.18</w:t>
      </w:r>
      <w:r>
        <w:rPr>
          <w:rFonts w:hint="eastAsia" w:ascii="Times New Roman" w:hAnsi="Times New Roman" w:eastAsia="仿宋_GB2312"/>
          <w:b w:val="0"/>
          <w:bCs w:val="0"/>
          <w:sz w:val="32"/>
          <w:szCs w:val="32"/>
        </w:rPr>
        <w:t>万元，占</w:t>
      </w:r>
      <w:r>
        <w:rPr>
          <w:rFonts w:hint="eastAsia"/>
          <w:b w:val="0"/>
          <w:bCs w:val="0"/>
          <w:sz w:val="32"/>
          <w:szCs w:val="32"/>
          <w:lang w:val="en-US" w:eastAsia="zh-CN"/>
        </w:rPr>
        <w:t>2.50</w:t>
      </w:r>
      <w:r>
        <w:rPr>
          <w:rFonts w:hint="eastAsia" w:ascii="Times New Roman" w:hAnsi="Times New Roman" w:eastAsia="仿宋_GB2312"/>
          <w:b w:val="0"/>
          <w:bCs w:val="0"/>
          <w:sz w:val="32"/>
          <w:szCs w:val="32"/>
        </w:rPr>
        <w:t>%；社会保障和就业支出</w:t>
      </w:r>
      <w:r>
        <w:rPr>
          <w:rFonts w:hint="eastAsia"/>
          <w:b w:val="0"/>
          <w:bCs w:val="0"/>
          <w:sz w:val="32"/>
          <w:szCs w:val="32"/>
          <w:lang w:val="en-US" w:eastAsia="zh-CN"/>
        </w:rPr>
        <w:t>254.66</w:t>
      </w:r>
      <w:r>
        <w:rPr>
          <w:rFonts w:hint="eastAsia" w:ascii="Times New Roman" w:hAnsi="Times New Roman" w:eastAsia="仿宋_GB2312"/>
          <w:b w:val="0"/>
          <w:bCs w:val="0"/>
          <w:sz w:val="32"/>
          <w:szCs w:val="32"/>
        </w:rPr>
        <w:t>万元，占</w:t>
      </w:r>
      <w:r>
        <w:rPr>
          <w:rFonts w:hint="eastAsia"/>
          <w:b w:val="0"/>
          <w:bCs w:val="0"/>
          <w:sz w:val="32"/>
          <w:szCs w:val="32"/>
          <w:lang w:val="en-US" w:eastAsia="zh-CN"/>
        </w:rPr>
        <w:t>11.15</w:t>
      </w:r>
      <w:r>
        <w:rPr>
          <w:rFonts w:hint="eastAsia" w:ascii="Times New Roman" w:hAnsi="Times New Roman" w:eastAsia="仿宋_GB2312"/>
          <w:b w:val="0"/>
          <w:bCs w:val="0"/>
          <w:sz w:val="32"/>
          <w:szCs w:val="32"/>
        </w:rPr>
        <w:t>%；卫生健康支出</w:t>
      </w:r>
      <w:r>
        <w:rPr>
          <w:rFonts w:hint="eastAsia"/>
          <w:b w:val="0"/>
          <w:bCs w:val="0"/>
          <w:sz w:val="32"/>
          <w:szCs w:val="32"/>
          <w:lang w:val="en-US" w:eastAsia="zh-CN"/>
        </w:rPr>
        <w:t>76.83</w:t>
      </w:r>
      <w:r>
        <w:rPr>
          <w:rFonts w:hint="eastAsia" w:ascii="Times New Roman" w:hAnsi="Times New Roman" w:eastAsia="仿宋_GB2312"/>
          <w:b w:val="0"/>
          <w:bCs w:val="0"/>
          <w:sz w:val="32"/>
          <w:szCs w:val="32"/>
        </w:rPr>
        <w:t>万元，占</w:t>
      </w:r>
      <w:r>
        <w:rPr>
          <w:rFonts w:hint="eastAsia"/>
          <w:b w:val="0"/>
          <w:bCs w:val="0"/>
          <w:sz w:val="32"/>
          <w:szCs w:val="32"/>
          <w:lang w:val="en-US" w:eastAsia="zh-CN"/>
        </w:rPr>
        <w:t>3.36</w:t>
      </w:r>
      <w:r>
        <w:rPr>
          <w:rFonts w:hint="eastAsia" w:ascii="Times New Roman" w:hAnsi="Times New Roman" w:eastAsia="仿宋_GB2312"/>
          <w:b w:val="0"/>
          <w:bCs w:val="0"/>
          <w:sz w:val="32"/>
          <w:szCs w:val="32"/>
        </w:rPr>
        <w:t>%；</w:t>
      </w:r>
      <w:r>
        <w:rPr>
          <w:rFonts w:hint="eastAsia"/>
          <w:b w:val="0"/>
          <w:bCs w:val="0"/>
          <w:sz w:val="32"/>
          <w:szCs w:val="32"/>
          <w:lang w:eastAsia="zh-CN"/>
        </w:rPr>
        <w:t>节能环保支出</w:t>
      </w:r>
      <w:r>
        <w:rPr>
          <w:rFonts w:hint="eastAsia"/>
          <w:b w:val="0"/>
          <w:bCs w:val="0"/>
          <w:sz w:val="32"/>
          <w:szCs w:val="32"/>
          <w:lang w:val="en-US" w:eastAsia="zh-CN"/>
        </w:rPr>
        <w:t>15.87万元，</w:t>
      </w:r>
      <w:r>
        <w:rPr>
          <w:rFonts w:hint="eastAsia" w:ascii="Times New Roman" w:hAnsi="Times New Roman" w:eastAsia="仿宋_GB2312"/>
          <w:b w:val="0"/>
          <w:bCs w:val="0"/>
          <w:sz w:val="32"/>
          <w:szCs w:val="32"/>
        </w:rPr>
        <w:t>占</w:t>
      </w:r>
      <w:r>
        <w:rPr>
          <w:rFonts w:hint="eastAsia"/>
          <w:b w:val="0"/>
          <w:bCs w:val="0"/>
          <w:sz w:val="32"/>
          <w:szCs w:val="32"/>
          <w:lang w:val="en-US" w:eastAsia="zh-CN"/>
        </w:rPr>
        <w:t>0.07</w:t>
      </w:r>
      <w:r>
        <w:rPr>
          <w:rFonts w:hint="eastAsia" w:ascii="Times New Roman" w:hAnsi="Times New Roman" w:eastAsia="仿宋_GB2312"/>
          <w:b w:val="0"/>
          <w:bCs w:val="0"/>
          <w:sz w:val="32"/>
          <w:szCs w:val="32"/>
        </w:rPr>
        <w:t>%</w:t>
      </w:r>
      <w:r>
        <w:rPr>
          <w:rFonts w:hint="eastAsia"/>
          <w:b w:val="0"/>
          <w:bCs w:val="0"/>
          <w:sz w:val="32"/>
          <w:szCs w:val="32"/>
          <w:lang w:eastAsia="zh-CN"/>
        </w:rPr>
        <w:t>；</w:t>
      </w:r>
      <w:r>
        <w:rPr>
          <w:rFonts w:hint="eastAsia" w:ascii="Times New Roman" w:hAnsi="Times New Roman" w:eastAsia="仿宋_GB2312"/>
          <w:b w:val="0"/>
          <w:bCs w:val="0"/>
          <w:sz w:val="32"/>
          <w:szCs w:val="32"/>
          <w:lang w:eastAsia="zh-CN"/>
        </w:rPr>
        <w:t>农林水支出</w:t>
      </w:r>
      <w:r>
        <w:rPr>
          <w:rFonts w:hint="eastAsia"/>
          <w:b w:val="0"/>
          <w:bCs w:val="0"/>
          <w:sz w:val="32"/>
          <w:szCs w:val="32"/>
          <w:lang w:val="en-US" w:eastAsia="zh-CN"/>
        </w:rPr>
        <w:t>1200.67</w:t>
      </w:r>
      <w:r>
        <w:rPr>
          <w:rFonts w:hint="eastAsia" w:ascii="Times New Roman" w:hAnsi="Times New Roman" w:eastAsia="仿宋_GB2312"/>
          <w:b w:val="0"/>
          <w:bCs w:val="0"/>
          <w:sz w:val="32"/>
          <w:szCs w:val="32"/>
          <w:lang w:val="en-US" w:eastAsia="zh-CN"/>
        </w:rPr>
        <w:t>万元，</w:t>
      </w:r>
      <w:r>
        <w:rPr>
          <w:rFonts w:hint="eastAsia" w:ascii="Times New Roman" w:hAnsi="Times New Roman" w:eastAsia="仿宋_GB2312"/>
          <w:b w:val="0"/>
          <w:bCs w:val="0"/>
          <w:sz w:val="32"/>
          <w:szCs w:val="32"/>
        </w:rPr>
        <w:t>占</w:t>
      </w:r>
      <w:r>
        <w:rPr>
          <w:rFonts w:hint="eastAsia"/>
          <w:b w:val="0"/>
          <w:bCs w:val="0"/>
          <w:sz w:val="32"/>
          <w:szCs w:val="32"/>
          <w:lang w:val="en-US" w:eastAsia="zh-CN"/>
        </w:rPr>
        <w:t>52.58</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住房保障支出</w:t>
      </w:r>
      <w:r>
        <w:rPr>
          <w:rFonts w:hint="eastAsia"/>
          <w:b w:val="0"/>
          <w:bCs w:val="0"/>
          <w:sz w:val="32"/>
          <w:szCs w:val="32"/>
          <w:lang w:val="en-US" w:eastAsia="zh-CN"/>
        </w:rPr>
        <w:t>67.51</w:t>
      </w:r>
      <w:r>
        <w:rPr>
          <w:rFonts w:hint="eastAsia" w:ascii="Times New Roman" w:hAnsi="Times New Roman" w:eastAsia="仿宋_GB2312"/>
          <w:b w:val="0"/>
          <w:bCs w:val="0"/>
          <w:sz w:val="32"/>
          <w:szCs w:val="32"/>
        </w:rPr>
        <w:t>万元，占</w:t>
      </w:r>
      <w:r>
        <w:rPr>
          <w:rFonts w:hint="eastAsia"/>
          <w:b w:val="0"/>
          <w:bCs w:val="0"/>
          <w:sz w:val="32"/>
          <w:szCs w:val="32"/>
          <w:lang w:val="en-US" w:eastAsia="zh-CN"/>
        </w:rPr>
        <w:t>2.96</w:t>
      </w:r>
      <w:r>
        <w:rPr>
          <w:rFonts w:hint="eastAsia" w:ascii="Times New Roman" w:hAnsi="Times New Roman" w:eastAsia="仿宋_GB2312"/>
          <w:b w:val="0"/>
          <w:bCs w:val="0"/>
          <w:sz w:val="32"/>
          <w:szCs w:val="32"/>
        </w:rPr>
        <w:t>%。</w:t>
      </w:r>
    </w:p>
    <w:p w14:paraId="6A8C452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
          <w:sz w:val="32"/>
          <w:szCs w:val="32"/>
        </w:rPr>
      </w:pPr>
      <w:r>
        <w:rPr>
          <w:rFonts w:hint="eastAsia" w:ascii="Times New Roman" w:hAnsi="Times New Roman"/>
          <w:b w:val="0"/>
          <w:bCs w:val="0"/>
          <w:lang w:val="en-US" w:eastAsia="zh-CN"/>
        </w:rPr>
        <w:pict>
          <v:shape id="_x0000_s1027" o:spid="_x0000_s1027" o:spt="75" type="#_x0000_t75" style="position:absolute;left:0pt;margin-left:66.85pt;margin-top:5.1pt;height:144.8pt;width:302.9pt;mso-wrap-distance-bottom:0pt;mso-wrap-distance-top:0pt;z-index:251664384;mso-width-relative:page;mso-height-relative:page;" o:ole="t" filled="f" o:preferrelative="t" stroked="f" coordsize="21600,21600">
            <v:path/>
            <v:fill on="f" focussize="0,0"/>
            <v:stroke on="f"/>
            <v:imagedata r:id="rId14" o:title=""/>
            <o:lock v:ext="edit" aspectratio="t"/>
            <w10:wrap type="topAndBottom"/>
          </v:shape>
          <o:OLEObject Type="Embed" ProgID="Excel.Chart.8" ShapeID="_x0000_s1027" DrawAspect="Content" ObjectID="_1468075725" r:id="rId13">
            <o:LockedField>false</o:LockedField>
          </o:OLEObject>
        </w:pict>
      </w:r>
      <w:r>
        <w:rPr>
          <w:rFonts w:hint="eastAsia" w:ascii="Times New Roman" w:hAnsi="Times New Roman" w:eastAsia="仿宋"/>
          <w:sz w:val="32"/>
          <w:szCs w:val="32"/>
        </w:rPr>
        <w:t>图6：一般公共预算财政拨款支出决算结构</w:t>
      </w:r>
    </w:p>
    <w:p w14:paraId="0B848F8C">
      <w:pPr>
        <w:pStyle w:val="2"/>
        <w:keepNext w:val="0"/>
        <w:keepLines w:val="0"/>
        <w:pageBreakBefore w:val="0"/>
        <w:widowControl/>
        <w:kinsoku/>
        <w:wordWrap/>
        <w:overflowPunct/>
        <w:topLinePunct w:val="0"/>
        <w:bidi w:val="0"/>
        <w:snapToGrid/>
        <w:spacing w:line="560" w:lineRule="exact"/>
        <w:textAlignment w:val="auto"/>
        <w:rPr>
          <w:rFonts w:ascii="Times New Roman" w:hAnsi="Times New Roman"/>
        </w:rPr>
      </w:pPr>
    </w:p>
    <w:p w14:paraId="21DCC5A0">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73" w:name="_Toc15377212"/>
      <w:r>
        <w:rPr>
          <w:rFonts w:hint="eastAsia" w:ascii="Times New Roman" w:hAnsi="Times New Roman" w:eastAsia="楷体" w:cs="Times New Roman"/>
          <w:b/>
          <w:bCs/>
          <w:sz w:val="32"/>
          <w:szCs w:val="32"/>
          <w:lang w:val="en-US" w:eastAsia="zh-CN"/>
        </w:rPr>
        <w:t>（三）一般公共预算财政拨款支出决算具体情况</w:t>
      </w:r>
      <w:bookmarkEnd w:id="73"/>
    </w:p>
    <w:p w14:paraId="0D4A0F6B">
      <w:pPr>
        <w:keepNext w:val="0"/>
        <w:keepLines w:val="0"/>
        <w:pageBreakBefore w:val="0"/>
        <w:widowControl/>
        <w:kinsoku/>
        <w:wordWrap/>
        <w:overflowPunct/>
        <w:topLinePunct w:val="0"/>
        <w:bidi w:val="0"/>
        <w:snapToGrid/>
        <w:spacing w:line="560" w:lineRule="exact"/>
        <w:ind w:firstLine="640" w:firstLineChars="200"/>
        <w:textAlignment w:val="auto"/>
        <w:outlineLvl w:val="1"/>
        <w:rPr>
          <w:rFonts w:hint="eastAsia" w:ascii="Times New Roman" w:hAnsi="Times New Roman" w:eastAsia="仿宋_GB2312" w:cs="仿宋_GB2312"/>
          <w:b w:val="0"/>
          <w:bCs/>
          <w:sz w:val="32"/>
          <w:szCs w:val="32"/>
          <w:lang w:eastAsia="zh-CN"/>
        </w:rPr>
      </w:pPr>
      <w:bookmarkStart w:id="74" w:name="_Toc15377213"/>
      <w:bookmarkStart w:id="75" w:name="_Toc15377444"/>
      <w:bookmarkStart w:id="76" w:name="_Toc15378460"/>
      <w:bookmarkStart w:id="77" w:name="_Toc27718"/>
      <w:r>
        <w:rPr>
          <w:rFonts w:hint="eastAsia" w:ascii="Times New Roman" w:hAnsi="Times New Roman" w:eastAsia="仿宋_GB2312" w:cs="仿宋_GB2312"/>
          <w:b w:val="0"/>
          <w:bCs/>
          <w:sz w:val="32"/>
          <w:szCs w:val="32"/>
        </w:rPr>
        <w:t>202</w:t>
      </w:r>
      <w:r>
        <w:rPr>
          <w:rFonts w:hint="eastAsia" w:cs="仿宋_GB2312"/>
          <w:b w:val="0"/>
          <w:bCs/>
          <w:sz w:val="32"/>
          <w:szCs w:val="32"/>
          <w:lang w:val="en-US" w:eastAsia="zh-CN"/>
        </w:rPr>
        <w:t>4</w:t>
      </w:r>
      <w:r>
        <w:rPr>
          <w:rFonts w:hint="eastAsia" w:ascii="Times New Roman" w:hAnsi="Times New Roman" w:eastAsia="仿宋_GB2312" w:cs="仿宋_GB2312"/>
          <w:b w:val="0"/>
          <w:bCs/>
          <w:sz w:val="32"/>
          <w:szCs w:val="32"/>
        </w:rPr>
        <w:t>年度一般公共预算支出决算数为</w:t>
      </w:r>
      <w:r>
        <w:rPr>
          <w:rFonts w:hint="eastAsia" w:cs="仿宋_GB2312"/>
          <w:b w:val="0"/>
          <w:bCs/>
          <w:sz w:val="32"/>
          <w:szCs w:val="32"/>
          <w:lang w:val="en-US" w:eastAsia="zh-CN"/>
        </w:rPr>
        <w:t>2283.44</w:t>
      </w:r>
      <w:r>
        <w:rPr>
          <w:rFonts w:hint="eastAsia" w:ascii="Times New Roman" w:hAnsi="Times New Roman" w:cs="仿宋_GB2312"/>
          <w:b w:val="0"/>
          <w:bCs/>
          <w:sz w:val="32"/>
          <w:szCs w:val="32"/>
          <w:lang w:eastAsia="zh-CN"/>
        </w:rPr>
        <w:t>万元</w:t>
      </w:r>
      <w:r>
        <w:rPr>
          <w:rFonts w:hint="eastAsia" w:ascii="Times New Roman" w:hAnsi="Times New Roman" w:eastAsia="仿宋_GB2312" w:cs="仿宋_GB2312"/>
          <w:b w:val="0"/>
          <w:bCs/>
          <w:sz w:val="32"/>
          <w:szCs w:val="32"/>
        </w:rPr>
        <w:t>，</w:t>
      </w:r>
      <w:r>
        <w:rPr>
          <w:rStyle w:val="18"/>
          <w:rFonts w:hint="eastAsia" w:ascii="Times New Roman" w:hAnsi="Times New Roman" w:eastAsia="仿宋_GB2312" w:cs="仿宋_GB2312"/>
          <w:b w:val="0"/>
          <w:bCs/>
          <w:sz w:val="32"/>
          <w:szCs w:val="32"/>
        </w:rPr>
        <w:t>完成预算</w:t>
      </w:r>
      <w:r>
        <w:rPr>
          <w:rStyle w:val="18"/>
          <w:rFonts w:hint="eastAsia" w:ascii="Times New Roman" w:hAnsi="Times New Roman" w:eastAsia="仿宋_GB2312" w:cs="仿宋_GB2312"/>
          <w:b w:val="0"/>
          <w:bCs/>
          <w:sz w:val="32"/>
          <w:szCs w:val="32"/>
          <w:lang w:val="en-US" w:eastAsia="zh-CN"/>
        </w:rPr>
        <w:t>100</w:t>
      </w:r>
      <w:r>
        <w:rPr>
          <w:rStyle w:val="18"/>
          <w:rFonts w:hint="eastAsia" w:ascii="Times New Roman" w:hAnsi="Times New Roman" w:eastAsia="仿宋_GB2312" w:cs="仿宋_GB2312"/>
          <w:b w:val="0"/>
          <w:bCs/>
          <w:sz w:val="32"/>
          <w:szCs w:val="32"/>
        </w:rPr>
        <w:t>%。其中</w:t>
      </w:r>
      <w:bookmarkEnd w:id="74"/>
      <w:bookmarkEnd w:id="75"/>
      <w:bookmarkEnd w:id="76"/>
      <w:r>
        <w:rPr>
          <w:rStyle w:val="18"/>
          <w:rFonts w:hint="eastAsia" w:ascii="Times New Roman" w:hAnsi="Times New Roman" w:cs="仿宋_GB2312"/>
          <w:b w:val="0"/>
          <w:bCs/>
          <w:sz w:val="32"/>
          <w:szCs w:val="32"/>
          <w:lang w:eastAsia="zh-CN"/>
        </w:rPr>
        <w:t>：</w:t>
      </w:r>
      <w:bookmarkEnd w:id="77"/>
    </w:p>
    <w:p w14:paraId="4B4322B2">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Fonts w:hint="default" w:ascii="Times New Roman" w:hAnsi="Times New Roman" w:eastAsia="仿宋_GB2312"/>
          <w:b/>
          <w:bCs w:val="0"/>
          <w:color w:val="auto"/>
          <w:kern w:val="0"/>
          <w:sz w:val="32"/>
          <w:szCs w:val="32"/>
          <w:lang w:val="en-US" w:eastAsia="zh-CN"/>
        </w:rPr>
      </w:pPr>
      <w:r>
        <w:rPr>
          <w:rStyle w:val="18"/>
          <w:rFonts w:hint="eastAsia" w:ascii="Times New Roman" w:hAnsi="Times New Roman" w:eastAsia="仿宋_GB2312"/>
          <w:b/>
          <w:bCs w:val="0"/>
          <w:color w:val="auto"/>
          <w:sz w:val="32"/>
          <w:szCs w:val="32"/>
          <w:lang w:val="en-US" w:eastAsia="zh-CN"/>
        </w:rPr>
        <w:t>1</w:t>
      </w:r>
      <w:r>
        <w:rPr>
          <w:rStyle w:val="18"/>
          <w:rFonts w:hint="eastAsia" w:ascii="Times New Roman" w:hAnsi="Times New Roman" w:eastAsia="仿宋_GB2312"/>
          <w:b/>
          <w:bCs w:val="0"/>
          <w:color w:val="auto"/>
          <w:sz w:val="32"/>
          <w:szCs w:val="32"/>
        </w:rPr>
        <w:t>一般公共服务（</w:t>
      </w:r>
      <w:r>
        <w:rPr>
          <w:rStyle w:val="18"/>
          <w:rFonts w:hint="eastAsia" w:ascii="Times New Roman" w:hAnsi="Times New Roman"/>
          <w:b/>
          <w:bCs w:val="0"/>
          <w:color w:val="auto"/>
          <w:sz w:val="32"/>
          <w:szCs w:val="32"/>
          <w:lang w:val="en-US" w:eastAsia="zh-CN"/>
        </w:rPr>
        <w:t>201</w:t>
      </w:r>
      <w:r>
        <w:rPr>
          <w:rStyle w:val="18"/>
          <w:rFonts w:hint="eastAsia" w:ascii="Times New Roman" w:hAnsi="Times New Roman" w:eastAsia="仿宋_GB2312"/>
          <w:b/>
          <w:bCs w:val="0"/>
          <w:color w:val="auto"/>
          <w:sz w:val="32"/>
          <w:szCs w:val="32"/>
        </w:rPr>
        <w:t>类）</w:t>
      </w:r>
      <w:r>
        <w:rPr>
          <w:rFonts w:hint="eastAsia" w:ascii="Times New Roman" w:hAnsi="Times New Roman" w:eastAsia="仿宋_GB2312"/>
          <w:b/>
          <w:bCs w:val="0"/>
          <w:color w:val="auto"/>
          <w:kern w:val="0"/>
          <w:sz w:val="32"/>
          <w:szCs w:val="32"/>
          <w:lang w:val="en-US" w:eastAsia="zh-CN"/>
        </w:rPr>
        <w:t>人大事务</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rPr>
        <w:t>款）</w:t>
      </w:r>
      <w:r>
        <w:rPr>
          <w:rFonts w:hint="eastAsia" w:ascii="Times New Roman" w:hAnsi="Times New Roman" w:eastAsia="仿宋_GB2312"/>
          <w:b/>
          <w:bCs w:val="0"/>
          <w:color w:val="auto"/>
          <w:kern w:val="0"/>
          <w:sz w:val="32"/>
          <w:szCs w:val="32"/>
          <w:lang w:val="en-US" w:eastAsia="zh-CN"/>
        </w:rPr>
        <w:t>行政运行</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ascii="Times New Roman" w:hAnsi="Times New Roman" w:eastAsia="仿宋_GB2312"/>
          <w:b w:val="0"/>
          <w:bCs/>
          <w:color w:val="auto"/>
          <w:sz w:val="32"/>
          <w:szCs w:val="32"/>
          <w:lang w:val="en-US" w:eastAsia="zh-CN"/>
        </w:rPr>
        <w:t>19.</w:t>
      </w:r>
      <w:r>
        <w:rPr>
          <w:rStyle w:val="18"/>
          <w:rFonts w:hint="eastAsia"/>
          <w:b w:val="0"/>
          <w:bCs/>
          <w:color w:val="auto"/>
          <w:sz w:val="32"/>
          <w:szCs w:val="32"/>
          <w:lang w:val="en-US" w:eastAsia="zh-CN"/>
        </w:rPr>
        <w:t>17</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人大会议（</w:t>
      </w:r>
      <w:r>
        <w:rPr>
          <w:rFonts w:hint="eastAsia" w:ascii="Times New Roman" w:hAnsi="Times New Roman"/>
          <w:b/>
          <w:bCs w:val="0"/>
          <w:color w:val="auto"/>
          <w:kern w:val="0"/>
          <w:sz w:val="32"/>
          <w:szCs w:val="32"/>
          <w:lang w:val="en-US" w:eastAsia="zh-CN"/>
        </w:rPr>
        <w:t>04</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2.</w:t>
      </w:r>
      <w:r>
        <w:rPr>
          <w:rFonts w:hint="eastAsia"/>
          <w:b w:val="0"/>
          <w:bCs/>
          <w:color w:val="auto"/>
          <w:kern w:val="0"/>
          <w:sz w:val="32"/>
          <w:szCs w:val="32"/>
          <w:lang w:val="en-US" w:eastAsia="zh-CN"/>
        </w:rPr>
        <w:t>39</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lang w:val="en-US" w:eastAsia="zh-CN"/>
        </w:rPr>
        <w:t>其他人大事务支出（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val="en-US" w:eastAsia="zh-CN"/>
        </w:rPr>
        <w:t>项）：</w:t>
      </w:r>
      <w:r>
        <w:rPr>
          <w:rFonts w:hint="eastAsia" w:ascii="Times New Roman" w:hAnsi="Times New Roman" w:eastAsia="仿宋_GB2312"/>
          <w:b w:val="0"/>
          <w:bCs/>
          <w:color w:val="auto"/>
          <w:kern w:val="0"/>
          <w:sz w:val="32"/>
          <w:szCs w:val="32"/>
          <w:lang w:val="en-US" w:eastAsia="zh-CN"/>
        </w:rPr>
        <w:t>支出决算为</w:t>
      </w:r>
      <w:r>
        <w:rPr>
          <w:rFonts w:hint="eastAsia"/>
          <w:b w:val="0"/>
          <w:bCs/>
          <w:color w:val="auto"/>
          <w:kern w:val="0"/>
          <w:sz w:val="32"/>
          <w:szCs w:val="32"/>
          <w:lang w:val="en-US" w:eastAsia="zh-CN"/>
        </w:rPr>
        <w:t>5.85</w:t>
      </w:r>
      <w:r>
        <w:rPr>
          <w:rFonts w:hint="eastAsia" w:ascii="Times New Roman" w:hAnsi="Times New Roman" w:eastAsia="仿宋_GB2312"/>
          <w:b w:val="0"/>
          <w:bCs/>
          <w:color w:val="auto"/>
          <w:kern w:val="0"/>
          <w:sz w:val="32"/>
          <w:szCs w:val="32"/>
          <w:lang w:val="en-US" w:eastAsia="zh-CN"/>
        </w:rPr>
        <w:t>万元，</w:t>
      </w:r>
      <w:r>
        <w:rPr>
          <w:rFonts w:hint="eastAsia" w:ascii="Times New Roman" w:hAnsi="Times New Roman" w:eastAsia="仿宋_GB2312"/>
          <w:b w:val="0"/>
          <w:bCs/>
          <w:color w:val="auto"/>
          <w:kern w:val="0"/>
          <w:sz w:val="32"/>
          <w:szCs w:val="32"/>
        </w:rPr>
        <w:t>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政府办公厅（室）及相关机构事务（</w:t>
      </w:r>
      <w:r>
        <w:rPr>
          <w:rFonts w:hint="eastAsia" w:ascii="Times New Roman" w:hAnsi="Times New Roman"/>
          <w:b/>
          <w:bCs w:val="0"/>
          <w:color w:val="auto"/>
          <w:kern w:val="0"/>
          <w:sz w:val="32"/>
          <w:szCs w:val="32"/>
          <w:lang w:val="en-US" w:eastAsia="zh-CN"/>
        </w:rPr>
        <w:t>03</w:t>
      </w:r>
      <w:r>
        <w:rPr>
          <w:rFonts w:hint="eastAsia" w:ascii="Times New Roman" w:hAnsi="Times New Roman" w:eastAsia="仿宋_GB2312"/>
          <w:b/>
          <w:bCs w:val="0"/>
          <w:color w:val="auto"/>
          <w:kern w:val="0"/>
          <w:sz w:val="32"/>
          <w:szCs w:val="32"/>
        </w:rPr>
        <w:t>款）行政运行（</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415.58</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rPr>
        <w:t>一般行政管理事务（</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1.5</w:t>
      </w:r>
      <w:r>
        <w:rPr>
          <w:rFonts w:hint="eastAsia"/>
          <w:b w:val="0"/>
          <w:bCs/>
          <w:color w:val="auto"/>
          <w:kern w:val="0"/>
          <w:sz w:val="32"/>
          <w:szCs w:val="32"/>
          <w:lang w:val="en-US" w:eastAsia="zh-CN"/>
        </w:rPr>
        <w:t>5</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事业运行（</w:t>
      </w:r>
      <w:r>
        <w:rPr>
          <w:rFonts w:hint="eastAsia" w:ascii="Times New Roman" w:hAnsi="Times New Roman"/>
          <w:b/>
          <w:bCs w:val="0"/>
          <w:color w:val="auto"/>
          <w:kern w:val="0"/>
          <w:sz w:val="32"/>
          <w:szCs w:val="32"/>
          <w:lang w:val="en-US" w:eastAsia="zh-CN"/>
        </w:rPr>
        <w:t>50</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71.64</w:t>
      </w:r>
      <w:r>
        <w:rPr>
          <w:rFonts w:hint="eastAsia" w:ascii="Times New Roman" w:hAnsi="Times New Roman" w:eastAsia="仿宋_GB2312"/>
          <w:b w:val="0"/>
          <w:bCs/>
          <w:color w:val="auto"/>
          <w:kern w:val="0"/>
          <w:sz w:val="32"/>
          <w:szCs w:val="32"/>
        </w:rPr>
        <w:t>万元</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val="0"/>
          <w:bCs/>
          <w:color w:val="auto"/>
          <w:kern w:val="0"/>
          <w:sz w:val="32"/>
          <w:szCs w:val="32"/>
        </w:rPr>
        <w:t>完成预算100%；</w:t>
      </w:r>
      <w:r>
        <w:rPr>
          <w:rFonts w:hint="eastAsia" w:ascii="Times New Roman" w:hAnsi="Times New Roman" w:eastAsia="仿宋_GB2312"/>
          <w:b/>
          <w:bCs w:val="0"/>
          <w:color w:val="auto"/>
          <w:kern w:val="0"/>
          <w:sz w:val="32"/>
          <w:szCs w:val="32"/>
          <w:lang w:val="en-US" w:eastAsia="zh-CN"/>
        </w:rPr>
        <w:t>其他政府办公厅（室）及相关机构事务支出（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val="en-US" w:eastAsia="zh-CN"/>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6.06</w:t>
      </w:r>
      <w:r>
        <w:rPr>
          <w:rFonts w:hint="eastAsia" w:ascii="Times New Roman" w:hAnsi="Times New Roman" w:eastAsia="仿宋_GB2312"/>
          <w:b w:val="0"/>
          <w:bCs/>
          <w:color w:val="auto"/>
          <w:kern w:val="0"/>
          <w:sz w:val="32"/>
          <w:szCs w:val="32"/>
        </w:rPr>
        <w:t>万元</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val="0"/>
          <w:bCs/>
          <w:color w:val="auto"/>
          <w:kern w:val="0"/>
          <w:sz w:val="32"/>
          <w:szCs w:val="32"/>
        </w:rPr>
        <w:t>完成预算100%</w:t>
      </w:r>
      <w:r>
        <w:rPr>
          <w:rFonts w:hint="eastAsia" w:ascii="Times New Roman" w:hAnsi="Times New Roman" w:eastAsia="仿宋_GB2312"/>
          <w:b w:val="0"/>
          <w:bCs/>
          <w:color w:val="auto"/>
          <w:kern w:val="0"/>
          <w:sz w:val="32"/>
          <w:szCs w:val="32"/>
          <w:lang w:val="en-US" w:eastAsia="zh-CN"/>
        </w:rPr>
        <w:t>；</w:t>
      </w:r>
      <w:r>
        <w:rPr>
          <w:rFonts w:hint="eastAsia" w:ascii="Times New Roman" w:hAnsi="Times New Roman" w:eastAsia="仿宋_GB2312"/>
          <w:b/>
          <w:bCs w:val="0"/>
          <w:color w:val="auto"/>
          <w:kern w:val="0"/>
          <w:sz w:val="32"/>
          <w:szCs w:val="32"/>
        </w:rPr>
        <w:t>民族事务（</w:t>
      </w:r>
      <w:r>
        <w:rPr>
          <w:rFonts w:hint="eastAsia" w:ascii="Times New Roman" w:hAnsi="Times New Roman"/>
          <w:b/>
          <w:bCs w:val="0"/>
          <w:color w:val="auto"/>
          <w:kern w:val="0"/>
          <w:sz w:val="32"/>
          <w:szCs w:val="32"/>
          <w:lang w:val="en-US" w:eastAsia="zh-CN"/>
        </w:rPr>
        <w:t>23</w:t>
      </w:r>
      <w:r>
        <w:rPr>
          <w:rFonts w:hint="eastAsia" w:ascii="Times New Roman" w:hAnsi="Times New Roman" w:eastAsia="仿宋_GB2312"/>
          <w:b/>
          <w:bCs w:val="0"/>
          <w:color w:val="auto"/>
          <w:kern w:val="0"/>
          <w:sz w:val="32"/>
          <w:szCs w:val="32"/>
        </w:rPr>
        <w:t>款）</w:t>
      </w:r>
      <w:r>
        <w:rPr>
          <w:rFonts w:hint="eastAsia" w:ascii="Times New Roman" w:hAnsi="Times New Roman" w:eastAsia="仿宋_GB2312"/>
          <w:b/>
          <w:bCs w:val="0"/>
          <w:color w:val="auto"/>
          <w:kern w:val="0"/>
          <w:sz w:val="32"/>
          <w:szCs w:val="32"/>
          <w:lang w:eastAsia="zh-CN"/>
        </w:rPr>
        <w:t>民族工作专项</w:t>
      </w:r>
      <w:r>
        <w:rPr>
          <w:rFonts w:hint="eastAsia" w:ascii="Times New Roman" w:hAnsi="Times New Roman" w:eastAsia="仿宋_GB2312"/>
          <w:b/>
          <w:bCs w:val="0"/>
          <w:color w:val="auto"/>
          <w:kern w:val="0"/>
          <w:sz w:val="32"/>
          <w:szCs w:val="32"/>
        </w:rPr>
        <w:t>（</w:t>
      </w:r>
      <w:r>
        <w:rPr>
          <w:rFonts w:hint="eastAsia" w:ascii="Times New Roman" w:hAnsi="Times New Roman"/>
          <w:b/>
          <w:bCs w:val="0"/>
          <w:color w:val="auto"/>
          <w:kern w:val="0"/>
          <w:sz w:val="32"/>
          <w:szCs w:val="32"/>
          <w:lang w:val="en-US" w:eastAsia="zh-CN"/>
        </w:rPr>
        <w:t>04</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lang w:eastAsia="zh-CN"/>
        </w:rPr>
        <w:t>支出决算为</w:t>
      </w:r>
      <w:r>
        <w:rPr>
          <w:rFonts w:hint="eastAsia" w:ascii="Times New Roman" w:hAnsi="Times New Roman"/>
          <w:b w:val="0"/>
          <w:bCs/>
          <w:color w:val="auto"/>
          <w:kern w:val="0"/>
          <w:sz w:val="32"/>
          <w:szCs w:val="32"/>
          <w:lang w:eastAsia="zh-CN"/>
        </w:rPr>
        <w:t>：</w:t>
      </w:r>
      <w:r>
        <w:rPr>
          <w:rFonts w:hint="eastAsia"/>
          <w:b w:val="0"/>
          <w:bCs/>
          <w:color w:val="auto"/>
          <w:kern w:val="0"/>
          <w:sz w:val="32"/>
          <w:szCs w:val="32"/>
          <w:lang w:val="en-US" w:eastAsia="zh-CN"/>
        </w:rPr>
        <w:t>3.74</w:t>
      </w:r>
      <w:r>
        <w:rPr>
          <w:rFonts w:hint="eastAsia" w:ascii="Times New Roman" w:hAnsi="Times New Roman" w:eastAsia="仿宋_GB2312"/>
          <w:b w:val="0"/>
          <w:bCs/>
          <w:color w:val="auto"/>
          <w:kern w:val="0"/>
          <w:sz w:val="32"/>
          <w:szCs w:val="32"/>
          <w:lang w:val="en-US" w:eastAsia="zh-CN"/>
        </w:rPr>
        <w:t>万元，完成预算100%，</w:t>
      </w:r>
      <w:r>
        <w:rPr>
          <w:rFonts w:hint="eastAsia" w:ascii="Times New Roman" w:hAnsi="Times New Roman" w:eastAsia="仿宋_GB2312"/>
          <w:b/>
          <w:bCs w:val="0"/>
          <w:color w:val="auto"/>
          <w:kern w:val="0"/>
          <w:sz w:val="32"/>
          <w:szCs w:val="32"/>
        </w:rPr>
        <w:t>其他民族事务支出（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2.</w:t>
      </w:r>
      <w:r>
        <w:rPr>
          <w:rFonts w:hint="eastAsia"/>
          <w:b w:val="0"/>
          <w:bCs/>
          <w:color w:val="auto"/>
          <w:kern w:val="0"/>
          <w:sz w:val="32"/>
          <w:szCs w:val="32"/>
          <w:lang w:val="en-US" w:eastAsia="zh-CN"/>
        </w:rPr>
        <w:t>6</w:t>
      </w:r>
      <w:r>
        <w:rPr>
          <w:rFonts w:hint="eastAsia" w:ascii="Times New Roman" w:hAnsi="Times New Roman" w:eastAsia="仿宋_GB2312"/>
          <w:b w:val="0"/>
          <w:bCs/>
          <w:color w:val="auto"/>
          <w:kern w:val="0"/>
          <w:sz w:val="32"/>
          <w:szCs w:val="32"/>
          <w:lang w:val="en-US" w:eastAsia="zh-CN"/>
        </w:rPr>
        <w:t>0</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党委办公厅（室）及相关机构事务（</w:t>
      </w:r>
      <w:r>
        <w:rPr>
          <w:rFonts w:hint="eastAsia" w:ascii="Times New Roman" w:hAnsi="Times New Roman"/>
          <w:b/>
          <w:bCs w:val="0"/>
          <w:color w:val="auto"/>
          <w:kern w:val="0"/>
          <w:sz w:val="32"/>
          <w:szCs w:val="32"/>
          <w:lang w:val="en-US" w:eastAsia="zh-CN"/>
        </w:rPr>
        <w:t>31</w:t>
      </w:r>
      <w:r>
        <w:rPr>
          <w:rFonts w:hint="eastAsia" w:ascii="Times New Roman" w:hAnsi="Times New Roman" w:eastAsia="仿宋_GB2312"/>
          <w:b/>
          <w:bCs w:val="0"/>
          <w:color w:val="auto"/>
          <w:kern w:val="0"/>
          <w:sz w:val="32"/>
          <w:szCs w:val="32"/>
        </w:rPr>
        <w:t>款）行政运行（</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70.5</w:t>
      </w:r>
      <w:r>
        <w:rPr>
          <w:rFonts w:hint="eastAsia"/>
          <w:b w:val="0"/>
          <w:bCs/>
          <w:color w:val="auto"/>
          <w:kern w:val="0"/>
          <w:sz w:val="32"/>
          <w:szCs w:val="32"/>
          <w:lang w:val="en-US" w:eastAsia="zh-CN"/>
        </w:rPr>
        <w:t>4</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lang w:val="en-US" w:eastAsia="zh-CN"/>
        </w:rPr>
        <w:t>一般行政管理事务（</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lang w:val="en-US" w:eastAsia="zh-CN"/>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2.27</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r>
        <w:rPr>
          <w:rStyle w:val="18"/>
          <w:rFonts w:hint="eastAsia"/>
          <w:b w:val="0"/>
          <w:bCs/>
          <w:color w:val="auto"/>
          <w:sz w:val="32"/>
          <w:szCs w:val="32"/>
          <w:lang w:eastAsia="zh-CN"/>
        </w:rPr>
        <w:t>；</w:t>
      </w:r>
      <w:r>
        <w:rPr>
          <w:rFonts w:hint="eastAsia" w:ascii="Times New Roman" w:hAnsi="Times New Roman" w:eastAsia="仿宋_GB2312"/>
          <w:b/>
          <w:bCs w:val="0"/>
          <w:color w:val="auto"/>
          <w:kern w:val="0"/>
          <w:sz w:val="32"/>
          <w:szCs w:val="32"/>
          <w:lang w:val="en-US" w:eastAsia="zh-CN"/>
        </w:rPr>
        <w:t>其他一般公共服务支出（99项）：</w:t>
      </w:r>
      <w:r>
        <w:rPr>
          <w:rFonts w:hint="eastAsia" w:ascii="Times New Roman" w:hAnsi="Times New Roman" w:eastAsia="仿宋_GB2312"/>
          <w:b w:val="0"/>
          <w:bCs/>
          <w:color w:val="auto"/>
          <w:kern w:val="0"/>
          <w:sz w:val="32"/>
          <w:szCs w:val="32"/>
          <w:lang w:val="en-US" w:eastAsia="zh-CN"/>
        </w:rPr>
        <w:t>支出决算为</w:t>
      </w:r>
      <w:r>
        <w:rPr>
          <w:rFonts w:hint="eastAsia"/>
          <w:b w:val="0"/>
          <w:bCs/>
          <w:color w:val="auto"/>
          <w:kern w:val="0"/>
          <w:sz w:val="32"/>
          <w:szCs w:val="32"/>
          <w:lang w:val="en-US" w:eastAsia="zh-CN"/>
        </w:rPr>
        <w:t>9.00</w:t>
      </w:r>
      <w:r>
        <w:rPr>
          <w:rFonts w:hint="eastAsia" w:ascii="Times New Roman" w:hAnsi="Times New Roman" w:eastAsia="仿宋_GB2312"/>
          <w:b w:val="0"/>
          <w:bCs/>
          <w:color w:val="auto"/>
          <w:kern w:val="0"/>
          <w:sz w:val="32"/>
          <w:szCs w:val="32"/>
          <w:lang w:val="en-US" w:eastAsia="zh-CN"/>
        </w:rPr>
        <w:t>万元，完成预算100%，决算数等于预算数，收支平衡</w:t>
      </w:r>
      <w:r>
        <w:rPr>
          <w:rFonts w:hint="eastAsia"/>
          <w:b w:val="0"/>
          <w:bCs/>
          <w:color w:val="auto"/>
          <w:kern w:val="0"/>
          <w:sz w:val="32"/>
          <w:szCs w:val="32"/>
          <w:lang w:val="en-US" w:eastAsia="zh-CN"/>
        </w:rPr>
        <w:t>。</w:t>
      </w:r>
    </w:p>
    <w:p w14:paraId="19F982A4">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eastAsia="仿宋_GB2312"/>
          <w:b w:val="0"/>
          <w:bCs/>
          <w:color w:val="auto"/>
          <w:sz w:val="32"/>
          <w:szCs w:val="32"/>
          <w:lang w:eastAsia="zh-CN"/>
        </w:rPr>
      </w:pPr>
      <w:r>
        <w:rPr>
          <w:rStyle w:val="18"/>
          <w:rFonts w:hint="eastAsia" w:ascii="Times New Roman" w:hAnsi="Times New Roman"/>
          <w:b/>
          <w:bCs w:val="0"/>
          <w:color w:val="auto"/>
          <w:sz w:val="32"/>
          <w:szCs w:val="32"/>
          <w:lang w:val="en-US" w:eastAsia="zh-CN"/>
        </w:rPr>
        <w:t>2</w:t>
      </w:r>
      <w:r>
        <w:rPr>
          <w:rStyle w:val="18"/>
          <w:rFonts w:ascii="Times New Roman" w:hAnsi="Times New Roman" w:eastAsia="仿宋_GB2312"/>
          <w:b/>
          <w:bCs w:val="0"/>
          <w:color w:val="auto"/>
          <w:sz w:val="32"/>
          <w:szCs w:val="32"/>
        </w:rPr>
        <w:t>.</w:t>
      </w:r>
      <w:r>
        <w:rPr>
          <w:rStyle w:val="18"/>
          <w:rFonts w:hint="eastAsia" w:ascii="Times New Roman" w:hAnsi="Times New Roman" w:eastAsia="仿宋_GB2312"/>
          <w:b/>
          <w:bCs w:val="0"/>
          <w:color w:val="auto"/>
          <w:sz w:val="32"/>
          <w:szCs w:val="32"/>
        </w:rPr>
        <w:t>文化旅游体育与传媒（</w:t>
      </w:r>
      <w:r>
        <w:rPr>
          <w:rStyle w:val="18"/>
          <w:rFonts w:hint="eastAsia" w:ascii="Times New Roman" w:hAnsi="Times New Roman"/>
          <w:b/>
          <w:bCs w:val="0"/>
          <w:color w:val="auto"/>
          <w:sz w:val="32"/>
          <w:szCs w:val="32"/>
          <w:lang w:val="en-US" w:eastAsia="zh-CN"/>
        </w:rPr>
        <w:t>207</w:t>
      </w:r>
      <w:r>
        <w:rPr>
          <w:rStyle w:val="18"/>
          <w:rFonts w:hint="eastAsia" w:ascii="Times New Roman" w:hAnsi="Times New Roman" w:eastAsia="仿宋_GB2312"/>
          <w:b/>
          <w:bCs w:val="0"/>
          <w:color w:val="auto"/>
          <w:sz w:val="32"/>
          <w:szCs w:val="32"/>
        </w:rPr>
        <w:t>类）文化和旅游（</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rPr>
        <w:t>款）文化活动</w:t>
      </w:r>
      <w:r>
        <w:rPr>
          <w:rStyle w:val="18"/>
          <w:rFonts w:hint="eastAsia"/>
          <w:b/>
          <w:bCs w:val="0"/>
          <w:color w:val="auto"/>
          <w:sz w:val="32"/>
          <w:szCs w:val="32"/>
          <w:lang w:eastAsia="zh-CN"/>
        </w:rPr>
        <w:t>（</w:t>
      </w:r>
      <w:r>
        <w:rPr>
          <w:rStyle w:val="18"/>
          <w:rFonts w:hint="eastAsia"/>
          <w:b/>
          <w:bCs w:val="0"/>
          <w:color w:val="auto"/>
          <w:sz w:val="32"/>
          <w:szCs w:val="32"/>
          <w:lang w:val="en-US" w:eastAsia="zh-CN"/>
        </w:rPr>
        <w:t>08项）</w:t>
      </w:r>
      <w:r>
        <w:rPr>
          <w:rStyle w:val="18"/>
          <w:rFonts w:hint="eastAsia" w:ascii="Times New Roman" w:hAnsi="Times New Roman" w:eastAsia="仿宋_GB2312"/>
          <w:b w:val="0"/>
          <w:bCs/>
          <w:color w:val="auto"/>
          <w:sz w:val="32"/>
          <w:szCs w:val="32"/>
          <w:lang w:val="en-US" w:eastAsia="zh-CN"/>
        </w:rPr>
        <w:t>支出决算为</w:t>
      </w:r>
      <w:r>
        <w:rPr>
          <w:rStyle w:val="18"/>
          <w:rFonts w:hint="eastAsia"/>
          <w:b w:val="0"/>
          <w:bCs/>
          <w:color w:val="auto"/>
          <w:sz w:val="32"/>
          <w:szCs w:val="32"/>
          <w:lang w:val="en-US" w:eastAsia="zh-CN"/>
        </w:rPr>
        <w:t>8.00</w:t>
      </w:r>
      <w:r>
        <w:rPr>
          <w:rStyle w:val="18"/>
          <w:rFonts w:hint="eastAsia" w:ascii="Times New Roman" w:hAnsi="Times New Roman" w:eastAsia="仿宋_GB2312"/>
          <w:b w:val="0"/>
          <w:bCs/>
          <w:color w:val="auto"/>
          <w:sz w:val="32"/>
          <w:szCs w:val="32"/>
          <w:lang w:val="en-US" w:eastAsia="zh-CN"/>
        </w:rPr>
        <w:t>万元，完成预算100%；</w:t>
      </w:r>
      <w:r>
        <w:rPr>
          <w:rFonts w:hint="eastAsia" w:ascii="Times New Roman" w:hAnsi="Times New Roman" w:eastAsia="仿宋_GB2312"/>
          <w:b/>
          <w:bCs w:val="0"/>
          <w:color w:val="auto"/>
          <w:kern w:val="0"/>
          <w:sz w:val="32"/>
          <w:szCs w:val="32"/>
        </w:rPr>
        <w:t>群众文化</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47.43</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rPr>
        <w:t>；</w:t>
      </w:r>
      <w:r>
        <w:rPr>
          <w:rStyle w:val="18"/>
          <w:rFonts w:hint="eastAsia" w:ascii="Times New Roman" w:hAnsi="Times New Roman" w:eastAsia="仿宋_GB2312"/>
          <w:b/>
          <w:bCs w:val="0"/>
          <w:color w:val="auto"/>
          <w:sz w:val="32"/>
          <w:szCs w:val="32"/>
        </w:rPr>
        <w:t>其他文化和旅游支出（</w:t>
      </w:r>
      <w:r>
        <w:rPr>
          <w:rStyle w:val="18"/>
          <w:rFonts w:hint="eastAsia" w:ascii="Times New Roman" w:hAnsi="Times New Roman"/>
          <w:b/>
          <w:bCs w:val="0"/>
          <w:color w:val="auto"/>
          <w:sz w:val="32"/>
          <w:szCs w:val="32"/>
          <w:lang w:val="en-US" w:eastAsia="zh-CN"/>
        </w:rPr>
        <w:t>99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1.75</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26F86CA9">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eastAsia="仿宋_GB2312"/>
          <w:b w:val="0"/>
          <w:bCs/>
          <w:color w:val="auto"/>
          <w:sz w:val="32"/>
          <w:szCs w:val="32"/>
          <w:lang w:eastAsia="zh-CN"/>
        </w:rPr>
      </w:pPr>
      <w:r>
        <w:rPr>
          <w:rStyle w:val="18"/>
          <w:rFonts w:hint="eastAsia" w:ascii="Times New Roman" w:hAnsi="Times New Roman"/>
          <w:b/>
          <w:bCs w:val="0"/>
          <w:color w:val="auto"/>
          <w:sz w:val="32"/>
          <w:szCs w:val="32"/>
          <w:lang w:val="en-US" w:eastAsia="zh-CN"/>
        </w:rPr>
        <w:t>3</w:t>
      </w:r>
      <w:r>
        <w:rPr>
          <w:rStyle w:val="18"/>
          <w:rFonts w:hint="eastAsia" w:ascii="Times New Roman" w:hAnsi="Times New Roman" w:eastAsia="仿宋_GB2312"/>
          <w:b/>
          <w:bCs w:val="0"/>
          <w:color w:val="auto"/>
          <w:sz w:val="32"/>
          <w:szCs w:val="32"/>
          <w:lang w:val="en-US" w:eastAsia="zh-CN"/>
        </w:rPr>
        <w:t>.</w:t>
      </w:r>
      <w:r>
        <w:rPr>
          <w:rStyle w:val="18"/>
          <w:rFonts w:hint="eastAsia" w:ascii="Times New Roman" w:hAnsi="Times New Roman" w:eastAsia="仿宋_GB2312"/>
          <w:b/>
          <w:bCs w:val="0"/>
          <w:color w:val="auto"/>
          <w:sz w:val="32"/>
          <w:szCs w:val="32"/>
        </w:rPr>
        <w:t>社会保障和就业（</w:t>
      </w:r>
      <w:r>
        <w:rPr>
          <w:rStyle w:val="18"/>
          <w:rFonts w:hint="eastAsia" w:ascii="Times New Roman" w:hAnsi="Times New Roman"/>
          <w:b/>
          <w:bCs w:val="0"/>
          <w:color w:val="auto"/>
          <w:sz w:val="32"/>
          <w:szCs w:val="32"/>
          <w:lang w:val="en-US" w:eastAsia="zh-CN"/>
        </w:rPr>
        <w:t>208</w:t>
      </w:r>
      <w:r>
        <w:rPr>
          <w:rStyle w:val="18"/>
          <w:rFonts w:hint="eastAsia" w:ascii="Times New Roman" w:hAnsi="Times New Roman" w:eastAsia="仿宋_GB2312"/>
          <w:b/>
          <w:bCs w:val="0"/>
          <w:color w:val="auto"/>
          <w:sz w:val="32"/>
          <w:szCs w:val="32"/>
        </w:rPr>
        <w:t>类）</w:t>
      </w:r>
      <w:r>
        <w:rPr>
          <w:rFonts w:hint="eastAsia" w:ascii="Times New Roman" w:hAnsi="Times New Roman" w:eastAsia="仿宋_GB2312"/>
          <w:b/>
          <w:bCs w:val="0"/>
          <w:color w:val="auto"/>
          <w:kern w:val="0"/>
          <w:sz w:val="32"/>
          <w:szCs w:val="32"/>
        </w:rPr>
        <w:t>人力资源和社会保障管理事务</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rPr>
        <w:t>款）</w:t>
      </w:r>
      <w:r>
        <w:rPr>
          <w:rFonts w:hint="eastAsia" w:ascii="Times New Roman" w:hAnsi="Times New Roman" w:eastAsia="仿宋_GB2312"/>
          <w:b/>
          <w:bCs w:val="0"/>
          <w:color w:val="auto"/>
          <w:kern w:val="0"/>
          <w:sz w:val="32"/>
          <w:szCs w:val="32"/>
        </w:rPr>
        <w:t>社会保险经办机构</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88.74</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rPr>
        <w:t>；</w:t>
      </w:r>
      <w:r>
        <w:rPr>
          <w:rStyle w:val="18"/>
          <w:rFonts w:hint="eastAsia" w:ascii="Times New Roman" w:hAnsi="Times New Roman" w:eastAsia="仿宋_GB2312"/>
          <w:b/>
          <w:bCs w:val="0"/>
          <w:color w:val="auto"/>
          <w:sz w:val="32"/>
          <w:szCs w:val="32"/>
          <w:lang w:val="en-US" w:eastAsia="zh-CN"/>
        </w:rPr>
        <w:t>其他人力资源和社会保障管理事务支出（</w:t>
      </w:r>
      <w:r>
        <w:rPr>
          <w:rStyle w:val="18"/>
          <w:rFonts w:hint="eastAsia" w:ascii="Times New Roman" w:hAnsi="Times New Roman"/>
          <w:b/>
          <w:bCs w:val="0"/>
          <w:color w:val="auto"/>
          <w:sz w:val="32"/>
          <w:szCs w:val="32"/>
          <w:lang w:val="en-US" w:eastAsia="zh-CN"/>
        </w:rPr>
        <w:t>99</w:t>
      </w:r>
      <w:r>
        <w:rPr>
          <w:rStyle w:val="18"/>
          <w:rFonts w:hint="eastAsia" w:ascii="Times New Roman" w:hAnsi="Times New Roman" w:eastAsia="仿宋_GB2312"/>
          <w:b/>
          <w:bCs w:val="0"/>
          <w:color w:val="auto"/>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26.35</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民政管理事务（</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款）</w:t>
      </w:r>
      <w:r>
        <w:rPr>
          <w:rFonts w:hint="eastAsia" w:ascii="Times New Roman" w:hAnsi="Times New Roman" w:eastAsia="仿宋_GB2312"/>
          <w:b/>
          <w:bCs w:val="0"/>
          <w:color w:val="auto"/>
          <w:kern w:val="0"/>
          <w:sz w:val="32"/>
          <w:szCs w:val="32"/>
          <w:lang w:val="en-US" w:eastAsia="zh-CN"/>
        </w:rPr>
        <w:t>基层政权建设和社区治理</w:t>
      </w:r>
      <w:r>
        <w:rPr>
          <w:rFonts w:hint="eastAsia" w:ascii="Times New Roman" w:hAnsi="Times New Roman"/>
          <w:b/>
          <w:bCs w:val="0"/>
          <w:color w:val="auto"/>
          <w:kern w:val="0"/>
          <w:sz w:val="32"/>
          <w:szCs w:val="32"/>
          <w:lang w:val="en-US" w:eastAsia="zh-CN"/>
        </w:rPr>
        <w:t>08</w:t>
      </w:r>
      <w:r>
        <w:rPr>
          <w:rFonts w:hint="eastAsia" w:ascii="Times New Roman" w:hAnsi="Times New Roman" w:eastAsia="仿宋_GB2312"/>
          <w:b/>
          <w:bCs w:val="0"/>
          <w:color w:val="auto"/>
          <w:kern w:val="0"/>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2.93</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行政事业单位养老支出（</w:t>
      </w:r>
      <w:r>
        <w:rPr>
          <w:rFonts w:hint="eastAsia" w:ascii="Times New Roman" w:hAnsi="Times New Roman"/>
          <w:b/>
          <w:bCs w:val="0"/>
          <w:color w:val="auto"/>
          <w:kern w:val="0"/>
          <w:sz w:val="32"/>
          <w:szCs w:val="32"/>
          <w:lang w:val="en-US" w:eastAsia="zh-CN"/>
        </w:rPr>
        <w:t>05</w:t>
      </w:r>
      <w:r>
        <w:rPr>
          <w:rFonts w:hint="eastAsia" w:ascii="Times New Roman" w:hAnsi="Times New Roman" w:eastAsia="仿宋_GB2312"/>
          <w:b/>
          <w:bCs w:val="0"/>
          <w:color w:val="auto"/>
          <w:kern w:val="0"/>
          <w:sz w:val="32"/>
          <w:szCs w:val="32"/>
        </w:rPr>
        <w:t>款）行政单位离退休（</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27.55</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rPr>
        <w:t>事业单位离退休（</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b w:val="0"/>
          <w:bCs/>
          <w:color w:val="auto"/>
          <w:kern w:val="0"/>
          <w:sz w:val="32"/>
          <w:szCs w:val="32"/>
          <w:lang w:eastAsia="zh-CN"/>
        </w:rPr>
        <w:t>：</w:t>
      </w:r>
      <w:r>
        <w:rPr>
          <w:rFonts w:hint="eastAsia"/>
          <w:b w:val="0"/>
          <w:bCs/>
          <w:color w:val="auto"/>
          <w:kern w:val="0"/>
          <w:sz w:val="32"/>
          <w:szCs w:val="32"/>
          <w:lang w:val="en-US" w:eastAsia="zh-CN"/>
        </w:rPr>
        <w:t>10.49</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机关事业单位基本养老保险缴费支出（</w:t>
      </w:r>
      <w:r>
        <w:rPr>
          <w:rFonts w:hint="eastAsia" w:ascii="Times New Roman" w:hAnsi="Times New Roman"/>
          <w:b/>
          <w:bCs w:val="0"/>
          <w:color w:val="auto"/>
          <w:kern w:val="0"/>
          <w:sz w:val="32"/>
          <w:szCs w:val="32"/>
          <w:lang w:val="en-US" w:eastAsia="zh-CN"/>
        </w:rPr>
        <w:t>05</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77.49</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机关事业单位职业年金缴费支出（</w:t>
      </w:r>
      <w:r>
        <w:rPr>
          <w:rFonts w:hint="eastAsia" w:ascii="Times New Roman" w:hAnsi="Times New Roman"/>
          <w:b/>
          <w:bCs w:val="0"/>
          <w:color w:val="auto"/>
          <w:kern w:val="0"/>
          <w:sz w:val="32"/>
          <w:szCs w:val="32"/>
          <w:lang w:val="en-US" w:eastAsia="zh-CN"/>
        </w:rPr>
        <w:t>06</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19.92</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rPr>
        <w:t>特困人员救助供养（</w:t>
      </w:r>
      <w:r>
        <w:rPr>
          <w:rFonts w:hint="eastAsia" w:ascii="Times New Roman" w:hAnsi="Times New Roman"/>
          <w:b/>
          <w:bCs w:val="0"/>
          <w:color w:val="auto"/>
          <w:kern w:val="0"/>
          <w:sz w:val="32"/>
          <w:szCs w:val="32"/>
          <w:lang w:val="en-US" w:eastAsia="zh-CN"/>
        </w:rPr>
        <w:t>21</w:t>
      </w:r>
      <w:r>
        <w:rPr>
          <w:rFonts w:hint="eastAsia" w:ascii="Times New Roman" w:hAnsi="Times New Roman" w:eastAsia="仿宋_GB2312"/>
          <w:b/>
          <w:bCs w:val="0"/>
          <w:color w:val="auto"/>
          <w:kern w:val="0"/>
          <w:sz w:val="32"/>
          <w:szCs w:val="32"/>
        </w:rPr>
        <w:t>款）农村特困人员救助供养支出（</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1.2</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1BE5F9C3">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Style w:val="18"/>
          <w:rFonts w:hint="eastAsia" w:ascii="Times New Roman" w:hAnsi="Times New Roman" w:eastAsia="仿宋_GB2312"/>
          <w:b w:val="0"/>
          <w:bCs/>
          <w:color w:val="auto"/>
          <w:sz w:val="32"/>
          <w:szCs w:val="32"/>
          <w:lang w:eastAsia="zh-CN"/>
        </w:rPr>
      </w:pPr>
      <w:r>
        <w:rPr>
          <w:rStyle w:val="18"/>
          <w:rFonts w:hint="eastAsia" w:ascii="Times New Roman" w:hAnsi="Times New Roman"/>
          <w:b/>
          <w:bCs w:val="0"/>
          <w:color w:val="auto"/>
          <w:sz w:val="32"/>
          <w:szCs w:val="32"/>
          <w:lang w:val="en-US" w:eastAsia="zh-CN"/>
        </w:rPr>
        <w:t>4</w:t>
      </w:r>
      <w:r>
        <w:rPr>
          <w:rStyle w:val="18"/>
          <w:rFonts w:ascii="Times New Roman" w:hAnsi="Times New Roman" w:eastAsia="仿宋_GB2312"/>
          <w:b/>
          <w:bCs w:val="0"/>
          <w:color w:val="auto"/>
          <w:sz w:val="32"/>
          <w:szCs w:val="32"/>
        </w:rPr>
        <w:t>.</w:t>
      </w:r>
      <w:r>
        <w:rPr>
          <w:rFonts w:hint="eastAsia" w:ascii="Times New Roman" w:hAnsi="Times New Roman" w:eastAsia="仿宋_GB2312"/>
          <w:b/>
          <w:bCs w:val="0"/>
          <w:color w:val="auto"/>
          <w:sz w:val="32"/>
          <w:szCs w:val="32"/>
        </w:rPr>
        <w:t>卫生健康</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210</w:t>
      </w:r>
      <w:r>
        <w:rPr>
          <w:rStyle w:val="18"/>
          <w:rFonts w:hint="eastAsia" w:ascii="Times New Roman" w:hAnsi="Times New Roman" w:eastAsia="仿宋_GB2312"/>
          <w:b/>
          <w:bCs w:val="0"/>
          <w:color w:val="auto"/>
          <w:sz w:val="32"/>
          <w:szCs w:val="32"/>
        </w:rPr>
        <w:t>类）公共卫生（</w:t>
      </w:r>
      <w:r>
        <w:rPr>
          <w:rStyle w:val="18"/>
          <w:rFonts w:hint="eastAsia" w:ascii="Times New Roman" w:hAnsi="Times New Roman"/>
          <w:b/>
          <w:bCs w:val="0"/>
          <w:color w:val="auto"/>
          <w:sz w:val="32"/>
          <w:szCs w:val="32"/>
          <w:lang w:val="en-US" w:eastAsia="zh-CN"/>
        </w:rPr>
        <w:t>04</w:t>
      </w:r>
      <w:r>
        <w:rPr>
          <w:rStyle w:val="18"/>
          <w:rFonts w:hint="eastAsia" w:ascii="Times New Roman" w:hAnsi="Times New Roman" w:eastAsia="仿宋_GB2312"/>
          <w:b/>
          <w:bCs w:val="0"/>
          <w:color w:val="auto"/>
          <w:sz w:val="32"/>
          <w:szCs w:val="32"/>
        </w:rPr>
        <w:t>款）</w:t>
      </w:r>
      <w:r>
        <w:rPr>
          <w:rStyle w:val="18"/>
          <w:rFonts w:hint="eastAsia"/>
          <w:b/>
          <w:bCs w:val="0"/>
          <w:color w:val="auto"/>
          <w:sz w:val="32"/>
          <w:szCs w:val="32"/>
          <w:lang w:eastAsia="zh-CN"/>
        </w:rPr>
        <w:t>其他</w:t>
      </w:r>
      <w:r>
        <w:rPr>
          <w:rStyle w:val="18"/>
          <w:rFonts w:hint="eastAsia" w:ascii="Times New Roman" w:hAnsi="Times New Roman" w:eastAsia="仿宋_GB2312"/>
          <w:b/>
          <w:bCs w:val="0"/>
          <w:color w:val="auto"/>
          <w:sz w:val="32"/>
          <w:szCs w:val="32"/>
        </w:rPr>
        <w:t>公共卫生服务（</w:t>
      </w:r>
      <w:r>
        <w:rPr>
          <w:rStyle w:val="18"/>
          <w:rFonts w:hint="eastAsia"/>
          <w:b/>
          <w:bCs w:val="0"/>
          <w:color w:val="auto"/>
          <w:sz w:val="32"/>
          <w:szCs w:val="32"/>
          <w:lang w:val="en-US" w:eastAsia="zh-CN"/>
        </w:rPr>
        <w:t>9</w:t>
      </w:r>
      <w:r>
        <w:rPr>
          <w:rStyle w:val="18"/>
          <w:rFonts w:hint="eastAsia" w:ascii="Times New Roman" w:hAnsi="Times New Roman"/>
          <w:b/>
          <w:bCs w:val="0"/>
          <w:color w:val="auto"/>
          <w:sz w:val="32"/>
          <w:szCs w:val="32"/>
          <w:lang w:val="en-US" w:eastAsia="zh-CN"/>
        </w:rPr>
        <w:t>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3.95</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rPr>
        <w:t>；</w:t>
      </w:r>
      <w:r>
        <w:rPr>
          <w:rFonts w:hint="eastAsia" w:ascii="Times New Roman" w:hAnsi="Times New Roman" w:eastAsia="仿宋_GB2312"/>
          <w:b/>
          <w:bCs w:val="0"/>
          <w:color w:val="auto"/>
          <w:kern w:val="0"/>
          <w:sz w:val="32"/>
          <w:szCs w:val="32"/>
        </w:rPr>
        <w:t>行政事业单位医疗（</w:t>
      </w:r>
      <w:r>
        <w:rPr>
          <w:rFonts w:hint="eastAsia" w:ascii="Times New Roman" w:hAnsi="Times New Roman"/>
          <w:b/>
          <w:bCs w:val="0"/>
          <w:color w:val="auto"/>
          <w:kern w:val="0"/>
          <w:sz w:val="32"/>
          <w:szCs w:val="32"/>
          <w:lang w:val="en-US" w:eastAsia="zh-CN"/>
        </w:rPr>
        <w:t>11</w:t>
      </w:r>
      <w:r>
        <w:rPr>
          <w:rFonts w:hint="eastAsia" w:ascii="Times New Roman" w:hAnsi="Times New Roman" w:eastAsia="仿宋_GB2312"/>
          <w:b/>
          <w:bCs w:val="0"/>
          <w:color w:val="auto"/>
          <w:kern w:val="0"/>
          <w:sz w:val="32"/>
          <w:szCs w:val="32"/>
        </w:rPr>
        <w:t>款）行政单位医疗（</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24.24</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事业单位医疗</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21.12</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公务员医疗补助（</w:t>
      </w:r>
      <w:r>
        <w:rPr>
          <w:rFonts w:hint="eastAsia" w:ascii="Times New Roman" w:hAnsi="Times New Roman"/>
          <w:b/>
          <w:bCs w:val="0"/>
          <w:color w:val="auto"/>
          <w:kern w:val="0"/>
          <w:sz w:val="32"/>
          <w:szCs w:val="32"/>
          <w:lang w:val="en-US" w:eastAsia="zh-CN"/>
        </w:rPr>
        <w:t>03</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2.</w:t>
      </w:r>
      <w:r>
        <w:rPr>
          <w:rFonts w:hint="eastAsia"/>
          <w:b w:val="0"/>
          <w:bCs/>
          <w:color w:val="auto"/>
          <w:kern w:val="0"/>
          <w:sz w:val="32"/>
          <w:szCs w:val="32"/>
          <w:lang w:val="en-US" w:eastAsia="zh-CN"/>
        </w:rPr>
        <w:t>12</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lang w:val="en-US" w:eastAsia="zh-CN"/>
        </w:rPr>
        <w:t>其他行政事业单位医疗支出（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25.41</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09ADD3EF">
      <w:pPr>
        <w:pStyle w:val="2"/>
        <w:rPr>
          <w:rFonts w:hint="eastAsia"/>
          <w:lang w:val="en-US" w:eastAsia="zh-CN"/>
        </w:rPr>
      </w:pPr>
      <w:r>
        <w:rPr>
          <w:rStyle w:val="18"/>
          <w:rFonts w:hint="eastAsia"/>
          <w:b/>
          <w:bCs w:val="0"/>
          <w:color w:val="auto"/>
          <w:sz w:val="32"/>
          <w:szCs w:val="32"/>
          <w:lang w:val="en-US" w:eastAsia="zh-CN"/>
        </w:rPr>
        <w:t>5</w:t>
      </w:r>
      <w:r>
        <w:rPr>
          <w:rStyle w:val="18"/>
          <w:rFonts w:ascii="Times New Roman" w:hAnsi="Times New Roman" w:eastAsia="仿宋_GB2312"/>
          <w:b/>
          <w:bCs w:val="0"/>
          <w:color w:val="auto"/>
          <w:sz w:val="32"/>
          <w:szCs w:val="32"/>
        </w:rPr>
        <w:t>.</w:t>
      </w:r>
      <w:r>
        <w:rPr>
          <w:rFonts w:hint="eastAsia" w:ascii="Times New Roman" w:hAnsi="Times New Roman" w:eastAsia="仿宋_GB2312"/>
          <w:b/>
          <w:bCs w:val="0"/>
          <w:color w:val="auto"/>
          <w:sz w:val="32"/>
          <w:szCs w:val="32"/>
        </w:rPr>
        <w:t>节能环保支出</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21</w:t>
      </w:r>
      <w:r>
        <w:rPr>
          <w:rStyle w:val="18"/>
          <w:rFonts w:hint="eastAsia"/>
          <w:b/>
          <w:bCs w:val="0"/>
          <w:color w:val="auto"/>
          <w:sz w:val="32"/>
          <w:szCs w:val="32"/>
          <w:lang w:val="en-US" w:eastAsia="zh-CN"/>
        </w:rPr>
        <w:t>1</w:t>
      </w:r>
      <w:r>
        <w:rPr>
          <w:rStyle w:val="18"/>
          <w:rFonts w:hint="eastAsia" w:ascii="Times New Roman" w:hAnsi="Times New Roman" w:eastAsia="仿宋_GB2312"/>
          <w:b/>
          <w:bCs w:val="0"/>
          <w:color w:val="auto"/>
          <w:sz w:val="32"/>
          <w:szCs w:val="32"/>
        </w:rPr>
        <w:t>类）其他节能环保支出（</w:t>
      </w:r>
      <w:r>
        <w:rPr>
          <w:rStyle w:val="18"/>
          <w:rFonts w:hint="eastAsia"/>
          <w:b/>
          <w:bCs w:val="0"/>
          <w:color w:val="auto"/>
          <w:sz w:val="32"/>
          <w:szCs w:val="32"/>
          <w:lang w:val="en-US" w:eastAsia="zh-CN"/>
        </w:rPr>
        <w:t>99</w:t>
      </w:r>
      <w:r>
        <w:rPr>
          <w:rStyle w:val="18"/>
          <w:rFonts w:hint="eastAsia" w:ascii="Times New Roman" w:hAnsi="Times New Roman" w:eastAsia="仿宋_GB2312"/>
          <w:b/>
          <w:bCs w:val="0"/>
          <w:color w:val="auto"/>
          <w:sz w:val="32"/>
          <w:szCs w:val="32"/>
        </w:rPr>
        <w:t>款）</w:t>
      </w:r>
      <w:r>
        <w:rPr>
          <w:rStyle w:val="18"/>
          <w:rFonts w:hint="eastAsia"/>
          <w:b/>
          <w:bCs w:val="0"/>
          <w:color w:val="auto"/>
          <w:sz w:val="32"/>
          <w:szCs w:val="32"/>
          <w:lang w:eastAsia="zh-CN"/>
        </w:rPr>
        <w:t>其他节能环保支出</w:t>
      </w:r>
      <w:r>
        <w:rPr>
          <w:rStyle w:val="18"/>
          <w:rFonts w:hint="eastAsia" w:ascii="Times New Roman" w:hAnsi="Times New Roman" w:eastAsia="仿宋_GB2312"/>
          <w:b/>
          <w:bCs w:val="0"/>
          <w:color w:val="auto"/>
          <w:sz w:val="32"/>
          <w:szCs w:val="32"/>
        </w:rPr>
        <w:t>（</w:t>
      </w:r>
      <w:r>
        <w:rPr>
          <w:rStyle w:val="18"/>
          <w:rFonts w:hint="eastAsia"/>
          <w:b/>
          <w:bCs w:val="0"/>
          <w:color w:val="auto"/>
          <w:sz w:val="32"/>
          <w:szCs w:val="32"/>
          <w:lang w:val="en-US" w:eastAsia="zh-CN"/>
        </w:rPr>
        <w:t>9</w:t>
      </w:r>
      <w:r>
        <w:rPr>
          <w:rStyle w:val="18"/>
          <w:rFonts w:hint="eastAsia" w:ascii="Times New Roman" w:hAnsi="Times New Roman"/>
          <w:b/>
          <w:bCs w:val="0"/>
          <w:color w:val="auto"/>
          <w:sz w:val="32"/>
          <w:szCs w:val="32"/>
          <w:lang w:val="en-US" w:eastAsia="zh-CN"/>
        </w:rPr>
        <w:t>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15.87</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rPr>
        <w:t>；</w:t>
      </w:r>
    </w:p>
    <w:p w14:paraId="50AA2D70">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Style w:val="18"/>
          <w:rFonts w:hint="eastAsia" w:ascii="Times New Roman" w:hAnsi="Times New Roman" w:eastAsia="仿宋_GB2312"/>
          <w:b w:val="0"/>
          <w:bCs/>
          <w:color w:val="auto"/>
          <w:sz w:val="32"/>
          <w:szCs w:val="32"/>
          <w:lang w:eastAsia="zh-CN"/>
        </w:rPr>
      </w:pPr>
      <w:r>
        <w:rPr>
          <w:rStyle w:val="18"/>
          <w:rFonts w:hint="eastAsia"/>
          <w:b/>
          <w:bCs w:val="0"/>
          <w:color w:val="auto"/>
          <w:sz w:val="32"/>
          <w:szCs w:val="32"/>
          <w:lang w:val="en-US" w:eastAsia="zh-CN"/>
        </w:rPr>
        <w:t>6</w:t>
      </w:r>
      <w:r>
        <w:rPr>
          <w:rStyle w:val="18"/>
          <w:rFonts w:ascii="Times New Roman" w:hAnsi="Times New Roman" w:eastAsia="仿宋_GB2312"/>
          <w:b/>
          <w:bCs w:val="0"/>
          <w:color w:val="auto"/>
          <w:sz w:val="32"/>
          <w:szCs w:val="32"/>
        </w:rPr>
        <w:t>.</w:t>
      </w:r>
      <w:r>
        <w:rPr>
          <w:rFonts w:hint="eastAsia" w:ascii="Times New Roman" w:hAnsi="Times New Roman" w:eastAsia="仿宋_GB2312"/>
          <w:b/>
          <w:bCs w:val="0"/>
          <w:color w:val="auto"/>
          <w:kern w:val="0"/>
          <w:sz w:val="32"/>
          <w:szCs w:val="32"/>
        </w:rPr>
        <w:t>农林水支出（</w:t>
      </w:r>
      <w:r>
        <w:rPr>
          <w:rFonts w:hint="eastAsia" w:ascii="Times New Roman" w:hAnsi="Times New Roman"/>
          <w:b/>
          <w:bCs w:val="0"/>
          <w:color w:val="auto"/>
          <w:kern w:val="0"/>
          <w:sz w:val="32"/>
          <w:szCs w:val="32"/>
          <w:lang w:val="en-US" w:eastAsia="zh-CN"/>
        </w:rPr>
        <w:t>213</w:t>
      </w:r>
      <w:r>
        <w:rPr>
          <w:rFonts w:hint="eastAsia" w:ascii="Times New Roman" w:hAnsi="Times New Roman" w:eastAsia="仿宋_GB2312"/>
          <w:b/>
          <w:bCs w:val="0"/>
          <w:color w:val="auto"/>
          <w:kern w:val="0"/>
          <w:sz w:val="32"/>
          <w:szCs w:val="32"/>
        </w:rPr>
        <w:t>类）农业农村（</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款）事业运行（</w:t>
      </w:r>
      <w:r>
        <w:rPr>
          <w:rFonts w:hint="eastAsia" w:ascii="Times New Roman" w:hAnsi="Times New Roman"/>
          <w:b/>
          <w:bCs w:val="0"/>
          <w:color w:val="auto"/>
          <w:kern w:val="0"/>
          <w:sz w:val="32"/>
          <w:szCs w:val="32"/>
          <w:lang w:val="en-US" w:eastAsia="zh-CN"/>
        </w:rPr>
        <w:t>04</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73.</w:t>
      </w:r>
      <w:r>
        <w:rPr>
          <w:rFonts w:hint="eastAsia"/>
          <w:b w:val="0"/>
          <w:bCs/>
          <w:color w:val="auto"/>
          <w:kern w:val="0"/>
          <w:sz w:val="32"/>
          <w:szCs w:val="32"/>
          <w:lang w:val="en-US" w:eastAsia="zh-CN"/>
        </w:rPr>
        <w:t>91</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lang w:val="en-US" w:eastAsia="zh-CN"/>
        </w:rPr>
        <w:t>乡村道路建设</w:t>
      </w:r>
      <w:r>
        <w:rPr>
          <w:rFonts w:hint="eastAsia" w:ascii="Times New Roman" w:hAnsi="Times New Roman" w:eastAsia="仿宋_GB2312"/>
          <w:b/>
          <w:bCs w:val="0"/>
          <w:color w:val="auto"/>
          <w:kern w:val="0"/>
          <w:sz w:val="32"/>
          <w:szCs w:val="32"/>
        </w:rPr>
        <w:t>（</w:t>
      </w:r>
      <w:r>
        <w:rPr>
          <w:rFonts w:hint="eastAsia"/>
          <w:b/>
          <w:bCs w:val="0"/>
          <w:color w:val="auto"/>
          <w:kern w:val="0"/>
          <w:sz w:val="32"/>
          <w:szCs w:val="32"/>
          <w:lang w:val="en-US" w:eastAsia="zh-CN"/>
        </w:rPr>
        <w:t>42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80.00</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lang w:val="en-US" w:eastAsia="zh-CN"/>
        </w:rPr>
        <w:t>其他农业农村支出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5.99</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水利（</w:t>
      </w:r>
      <w:r>
        <w:rPr>
          <w:rFonts w:hint="eastAsia" w:ascii="Times New Roman" w:hAnsi="Times New Roman"/>
          <w:b/>
          <w:bCs w:val="0"/>
          <w:color w:val="auto"/>
          <w:kern w:val="0"/>
          <w:sz w:val="32"/>
          <w:szCs w:val="32"/>
          <w:lang w:val="en-US" w:eastAsia="zh-CN"/>
        </w:rPr>
        <w:t>0</w:t>
      </w:r>
      <w:r>
        <w:rPr>
          <w:rFonts w:hint="eastAsia"/>
          <w:b/>
          <w:bCs w:val="0"/>
          <w:color w:val="auto"/>
          <w:kern w:val="0"/>
          <w:sz w:val="32"/>
          <w:szCs w:val="32"/>
          <w:lang w:val="en-US" w:eastAsia="zh-CN"/>
        </w:rPr>
        <w:t>3</w:t>
      </w:r>
      <w:r>
        <w:rPr>
          <w:rFonts w:hint="eastAsia" w:ascii="Times New Roman" w:hAnsi="Times New Roman" w:eastAsia="仿宋_GB2312"/>
          <w:b/>
          <w:bCs w:val="0"/>
          <w:color w:val="auto"/>
          <w:kern w:val="0"/>
          <w:sz w:val="32"/>
          <w:szCs w:val="32"/>
        </w:rPr>
        <w:t>款）</w:t>
      </w:r>
      <w:r>
        <w:rPr>
          <w:rFonts w:hint="eastAsia" w:ascii="Times New Roman" w:hAnsi="Times New Roman" w:eastAsia="仿宋_GB2312"/>
          <w:b/>
          <w:bCs w:val="0"/>
          <w:color w:val="auto"/>
          <w:kern w:val="0"/>
          <w:sz w:val="32"/>
          <w:szCs w:val="32"/>
          <w:lang w:val="en-US" w:eastAsia="zh-CN"/>
        </w:rPr>
        <w:t>防汛</w:t>
      </w:r>
      <w:r>
        <w:rPr>
          <w:rFonts w:hint="eastAsia" w:ascii="Times New Roman" w:hAnsi="Times New Roman" w:eastAsia="仿宋_GB2312"/>
          <w:b/>
          <w:bCs w:val="0"/>
          <w:color w:val="auto"/>
          <w:kern w:val="0"/>
          <w:sz w:val="32"/>
          <w:szCs w:val="32"/>
        </w:rPr>
        <w:t>（</w:t>
      </w:r>
      <w:r>
        <w:rPr>
          <w:rFonts w:hint="eastAsia"/>
          <w:b/>
          <w:bCs w:val="0"/>
          <w:color w:val="auto"/>
          <w:kern w:val="0"/>
          <w:sz w:val="32"/>
          <w:szCs w:val="32"/>
          <w:lang w:val="en-US" w:eastAsia="zh-CN"/>
        </w:rPr>
        <w:t>14</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12.77</w:t>
      </w:r>
      <w:r>
        <w:rPr>
          <w:rFonts w:hint="eastAsia" w:ascii="Times New Roman" w:hAnsi="Times New Roman" w:eastAsia="仿宋_GB2312"/>
          <w:b w:val="0"/>
          <w:bCs/>
          <w:color w:val="auto"/>
          <w:kern w:val="0"/>
          <w:sz w:val="32"/>
          <w:szCs w:val="32"/>
        </w:rPr>
        <w:t>万元，完成预算100%；</w:t>
      </w:r>
      <w:r>
        <w:rPr>
          <w:rStyle w:val="18"/>
          <w:rFonts w:hint="eastAsia" w:ascii="Times New Roman" w:hAnsi="Times New Roman" w:eastAsia="仿宋_GB2312"/>
          <w:b/>
          <w:bCs w:val="0"/>
          <w:color w:val="auto"/>
          <w:sz w:val="32"/>
          <w:szCs w:val="32"/>
          <w:lang w:val="en-US" w:eastAsia="zh-CN"/>
        </w:rPr>
        <w:t>农村综合改革（</w:t>
      </w:r>
      <w:r>
        <w:rPr>
          <w:rStyle w:val="18"/>
          <w:rFonts w:hint="eastAsia" w:ascii="Times New Roman" w:hAnsi="Times New Roman"/>
          <w:b/>
          <w:bCs w:val="0"/>
          <w:color w:val="auto"/>
          <w:sz w:val="32"/>
          <w:szCs w:val="32"/>
          <w:lang w:val="en-US" w:eastAsia="zh-CN"/>
        </w:rPr>
        <w:t>07</w:t>
      </w:r>
      <w:r>
        <w:rPr>
          <w:rStyle w:val="18"/>
          <w:rFonts w:hint="eastAsia" w:ascii="Times New Roman" w:hAnsi="Times New Roman" w:eastAsia="仿宋_GB2312"/>
          <w:b/>
          <w:bCs w:val="0"/>
          <w:color w:val="auto"/>
          <w:sz w:val="32"/>
          <w:szCs w:val="32"/>
          <w:lang w:val="en-US" w:eastAsia="zh-CN"/>
        </w:rPr>
        <w:t>款）对村级公益事业建设的补助（</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121.87</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对村民委员会和村党支部的补助（</w:t>
      </w:r>
      <w:r>
        <w:rPr>
          <w:rFonts w:hint="eastAsia" w:ascii="Times New Roman" w:hAnsi="Times New Roman"/>
          <w:b/>
          <w:bCs w:val="0"/>
          <w:color w:val="auto"/>
          <w:kern w:val="0"/>
          <w:sz w:val="32"/>
          <w:szCs w:val="32"/>
          <w:lang w:val="en-US" w:eastAsia="zh-CN"/>
        </w:rPr>
        <w:t>05</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b w:val="0"/>
          <w:bCs/>
          <w:color w:val="auto"/>
          <w:kern w:val="0"/>
          <w:sz w:val="32"/>
          <w:szCs w:val="32"/>
          <w:lang w:eastAsia="zh-CN"/>
        </w:rPr>
        <w:t>：</w:t>
      </w:r>
      <w:r>
        <w:rPr>
          <w:rFonts w:hint="eastAsia"/>
          <w:b w:val="0"/>
          <w:bCs/>
          <w:color w:val="auto"/>
          <w:kern w:val="0"/>
          <w:sz w:val="32"/>
          <w:szCs w:val="32"/>
          <w:lang w:val="en-US" w:eastAsia="zh-CN"/>
        </w:rPr>
        <w:t>268.98</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lang w:eastAsia="zh-CN"/>
        </w:rPr>
        <w:t>其他农林水支出（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eastAsia="zh-CN"/>
        </w:rPr>
        <w:t>款）：</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637.14</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118ABEF9">
      <w:pPr>
        <w:pStyle w:val="2"/>
        <w:keepNext w:val="0"/>
        <w:keepLines w:val="0"/>
        <w:pageBreakBefore w:val="0"/>
        <w:widowControl/>
        <w:kinsoku/>
        <w:wordWrap/>
        <w:overflowPunct/>
        <w:topLinePunct w:val="0"/>
        <w:bidi w:val="0"/>
        <w:snapToGrid/>
        <w:spacing w:line="560" w:lineRule="exact"/>
        <w:ind w:firstLine="643"/>
        <w:textAlignment w:val="auto"/>
        <w:rPr>
          <w:rFonts w:hint="eastAsia" w:ascii="Times New Roman" w:hAnsi="Times New Roman" w:eastAsia="仿宋_GB2312"/>
          <w:b w:val="0"/>
          <w:bCs/>
          <w:color w:val="auto"/>
          <w:kern w:val="0"/>
          <w:sz w:val="32"/>
          <w:szCs w:val="32"/>
          <w:lang w:eastAsia="zh-CN"/>
        </w:rPr>
      </w:pPr>
      <w:r>
        <w:rPr>
          <w:rStyle w:val="18"/>
          <w:rFonts w:hint="eastAsia" w:eastAsia="仿宋_GB2312"/>
          <w:b/>
          <w:bCs w:val="0"/>
          <w:color w:val="auto"/>
          <w:sz w:val="32"/>
          <w:szCs w:val="32"/>
          <w:lang w:val="en-US" w:eastAsia="zh-CN"/>
        </w:rPr>
        <w:t>7</w:t>
      </w:r>
      <w:r>
        <w:rPr>
          <w:rStyle w:val="18"/>
          <w:rFonts w:hint="eastAsia" w:ascii="Times New Roman" w:hAnsi="Times New Roman" w:eastAsia="仿宋_GB2312"/>
          <w:b/>
          <w:bCs w:val="0"/>
          <w:color w:val="auto"/>
          <w:sz w:val="32"/>
          <w:szCs w:val="32"/>
          <w:lang w:val="en-US" w:eastAsia="zh-CN"/>
        </w:rPr>
        <w:t>.</w:t>
      </w:r>
      <w:r>
        <w:rPr>
          <w:rFonts w:hint="eastAsia" w:ascii="Times New Roman" w:hAnsi="Times New Roman" w:eastAsia="仿宋_GB2312"/>
          <w:b/>
          <w:bCs w:val="0"/>
          <w:color w:val="auto"/>
          <w:kern w:val="0"/>
          <w:sz w:val="32"/>
          <w:szCs w:val="32"/>
        </w:rPr>
        <w:t>住房保障支出（</w:t>
      </w:r>
      <w:r>
        <w:rPr>
          <w:rFonts w:hint="eastAsia" w:ascii="Times New Roman" w:hAnsi="Times New Roman" w:eastAsia="仿宋_GB2312"/>
          <w:b/>
          <w:bCs w:val="0"/>
          <w:color w:val="auto"/>
          <w:kern w:val="0"/>
          <w:sz w:val="32"/>
          <w:szCs w:val="32"/>
          <w:lang w:val="en-US" w:eastAsia="zh-CN"/>
        </w:rPr>
        <w:t>221</w:t>
      </w:r>
      <w:r>
        <w:rPr>
          <w:rFonts w:hint="eastAsia" w:ascii="Times New Roman" w:hAnsi="Times New Roman" w:eastAsia="仿宋_GB2312"/>
          <w:b/>
          <w:bCs w:val="0"/>
          <w:color w:val="auto"/>
          <w:kern w:val="0"/>
          <w:sz w:val="32"/>
          <w:szCs w:val="32"/>
        </w:rPr>
        <w:t>类）住房改革支出（</w:t>
      </w:r>
      <w:r>
        <w:rPr>
          <w:rFonts w:hint="eastAsia" w:ascii="Times New Roman" w:hAnsi="Times New Roman" w:eastAsia="仿宋_GB2312"/>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款）住房公积金（</w:t>
      </w:r>
      <w:r>
        <w:rPr>
          <w:rFonts w:hint="eastAsia" w:ascii="Times New Roman" w:hAnsi="Times New Roman" w:eastAsia="仿宋_GB2312"/>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eastAsia="仿宋_GB2312"/>
          <w:b w:val="0"/>
          <w:bCs/>
          <w:color w:val="auto"/>
          <w:kern w:val="0"/>
          <w:sz w:val="32"/>
          <w:szCs w:val="32"/>
          <w:lang w:val="en-US" w:eastAsia="zh-CN"/>
        </w:rPr>
        <w:t>67.51</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6ACEF77E">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78" w:name="_Toc15396608"/>
      <w:bookmarkStart w:id="79" w:name="_Toc15377214"/>
      <w:bookmarkStart w:id="80" w:name="_Toc5117_WPSOffice_Level2"/>
      <w:r>
        <w:rPr>
          <w:rFonts w:hint="eastAsia" w:ascii="Times New Roman" w:hAnsi="Times New Roman" w:eastAsia="黑体" w:cs="Times New Roman"/>
          <w:b w:val="0"/>
          <w:bCs w:val="0"/>
          <w:kern w:val="2"/>
          <w:sz w:val="32"/>
          <w:szCs w:val="32"/>
          <w:lang w:val="en-US" w:eastAsia="zh-CN" w:bidi="ar-SA"/>
        </w:rPr>
        <w:t>六、一般公共预算财政拨款基本支出决算情况说明</w:t>
      </w:r>
      <w:bookmarkEnd w:id="78"/>
      <w:bookmarkEnd w:id="79"/>
      <w:bookmarkEnd w:id="80"/>
      <w:r>
        <w:rPr>
          <w:rFonts w:hint="eastAsia" w:ascii="Times New Roman" w:hAnsi="Times New Roman" w:eastAsia="黑体" w:cs="Times New Roman"/>
          <w:b w:val="0"/>
          <w:bCs w:val="0"/>
          <w:kern w:val="2"/>
          <w:sz w:val="32"/>
          <w:szCs w:val="32"/>
          <w:lang w:val="en-US" w:eastAsia="zh-CN" w:bidi="ar-SA"/>
        </w:rPr>
        <w:tab/>
      </w:r>
    </w:p>
    <w:p w14:paraId="03F9A9D8">
      <w:pPr>
        <w:keepNext w:val="0"/>
        <w:keepLines w:val="0"/>
        <w:pageBreakBefore w:val="0"/>
        <w:widowControl/>
        <w:kinsoku/>
        <w:wordWrap/>
        <w:overflowPunct/>
        <w:topLinePunct w:val="0"/>
        <w:bidi w:val="0"/>
        <w:snapToGrid/>
        <w:spacing w:line="560" w:lineRule="exact"/>
        <w:ind w:firstLine="645"/>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年度一般公共预算财政拨款基本支出</w:t>
      </w:r>
      <w:r>
        <w:rPr>
          <w:rFonts w:hint="eastAsia"/>
          <w:b/>
          <w:sz w:val="32"/>
          <w:szCs w:val="32"/>
          <w:lang w:val="en-US" w:eastAsia="zh-CN"/>
        </w:rPr>
        <w:t>1294.63</w:t>
      </w:r>
      <w:r>
        <w:rPr>
          <w:rFonts w:hint="eastAsia" w:ascii="Times New Roman" w:hAnsi="Times New Roman" w:eastAsia="仿宋_GB2312"/>
          <w:sz w:val="32"/>
          <w:szCs w:val="32"/>
        </w:rPr>
        <w:t>万元，其中：</w:t>
      </w:r>
    </w:p>
    <w:p w14:paraId="228CC391">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Times New Roman" w:hAnsi="Times New Roman"/>
          <w:sz w:val="32"/>
          <w:szCs w:val="32"/>
          <w:lang w:eastAsia="zh-CN"/>
        </w:rPr>
      </w:pPr>
      <w:r>
        <w:rPr>
          <w:rFonts w:hint="eastAsia" w:ascii="Times New Roman" w:hAnsi="Times New Roman" w:eastAsia="仿宋_GB2312"/>
          <w:sz w:val="32"/>
          <w:szCs w:val="32"/>
        </w:rPr>
        <w:t>人员经费</w:t>
      </w:r>
      <w:r>
        <w:rPr>
          <w:rFonts w:hint="eastAsia"/>
          <w:b/>
          <w:sz w:val="32"/>
          <w:szCs w:val="32"/>
          <w:lang w:val="en-US" w:eastAsia="zh-CN"/>
        </w:rPr>
        <w:t>1073.86</w:t>
      </w:r>
      <w:r>
        <w:rPr>
          <w:rFonts w:hint="eastAsia" w:ascii="Times New Roman" w:hAnsi="Times New Roman"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sz w:val="32"/>
          <w:szCs w:val="32"/>
          <w:lang w:eastAsia="zh-CN"/>
        </w:rPr>
        <w:t>。</w:t>
      </w:r>
    </w:p>
    <w:p w14:paraId="611EEA76">
      <w:pPr>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b/>
          <w:sz w:val="32"/>
          <w:szCs w:val="32"/>
          <w:lang w:val="en-US" w:eastAsia="zh-CN"/>
        </w:rPr>
        <w:t>220.76</w:t>
      </w:r>
      <w:r>
        <w:rPr>
          <w:rFonts w:hint="eastAsia" w:ascii="Times New Roman" w:hAnsi="Times New Roman" w:eastAsia="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FCE109B">
      <w:pPr>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default" w:ascii="Times New Roman" w:hAnsi="Times New Roman" w:eastAsia="黑体" w:cs="Times New Roman"/>
          <w:b w:val="0"/>
          <w:bCs w:val="0"/>
          <w:kern w:val="2"/>
          <w:sz w:val="32"/>
          <w:szCs w:val="32"/>
          <w:lang w:val="en-US" w:eastAsia="zh-CN" w:bidi="ar-SA"/>
        </w:rPr>
      </w:pPr>
      <w:r>
        <w:rPr>
          <w:rFonts w:ascii="Times New Roman" w:hAnsi="Times New Roman" w:eastAsia="仿宋_GB2312"/>
          <w:sz w:val="32"/>
          <w:szCs w:val="32"/>
        </w:rPr>
        <w:br w:type="textWrapping"/>
      </w:r>
      <w:bookmarkStart w:id="81" w:name="_Toc15396609"/>
      <w:bookmarkStart w:id="82" w:name="_Toc15377215"/>
      <w:r>
        <w:rPr>
          <w:rFonts w:hint="eastAsia" w:ascii="Times New Roman" w:hAnsi="Times New Roman" w:eastAsia="黑体" w:cs="Times New Roman"/>
          <w:b w:val="0"/>
          <w:bCs w:val="0"/>
          <w:kern w:val="2"/>
          <w:sz w:val="32"/>
          <w:szCs w:val="32"/>
          <w:lang w:val="en-US" w:eastAsia="zh-CN" w:bidi="ar-SA"/>
        </w:rPr>
        <w:t>七、财政拨款“三公”经费支出决算情况说明</w:t>
      </w:r>
      <w:bookmarkEnd w:id="81"/>
      <w:bookmarkEnd w:id="82"/>
    </w:p>
    <w:p w14:paraId="6C933DD0">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83" w:name="_Toc15377216"/>
      <w:r>
        <w:rPr>
          <w:rFonts w:hint="eastAsia" w:ascii="Times New Roman" w:hAnsi="Times New Roman" w:eastAsia="楷体" w:cs="Times New Roman"/>
          <w:b/>
          <w:bCs/>
          <w:sz w:val="32"/>
          <w:szCs w:val="32"/>
          <w:lang w:val="en-US" w:eastAsia="zh-CN"/>
        </w:rPr>
        <w:t>（一）“三公”经费财政拨款支出决算总体情况说明</w:t>
      </w:r>
      <w:bookmarkEnd w:id="83"/>
    </w:p>
    <w:p w14:paraId="49E390AB">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Times New Roman" w:hAnsi="Times New Roman" w:eastAsia="仿宋_GB2312"/>
          <w:b/>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年度“三公”经费财政拨款支出决算为</w:t>
      </w:r>
      <w:r>
        <w:rPr>
          <w:rFonts w:ascii="Times New Roman" w:hAnsi="Times New Roman" w:eastAsia="仿宋_GB2312"/>
          <w:b/>
          <w:sz w:val="32"/>
          <w:szCs w:val="32"/>
        </w:rPr>
        <w:t>6.47</w:t>
      </w:r>
      <w:r>
        <w:rPr>
          <w:rFonts w:hint="eastAsia" w:ascii="Times New Roman" w:hAnsi="Times New Roman" w:eastAsia="仿宋_GB2312"/>
          <w:sz w:val="32"/>
          <w:szCs w:val="32"/>
        </w:rPr>
        <w:t>万元，完成预算</w:t>
      </w:r>
      <w:r>
        <w:rPr>
          <w:rFonts w:ascii="Times New Roman" w:hAnsi="Times New Roman" w:eastAsia="仿宋_GB2312"/>
          <w:b/>
          <w:sz w:val="32"/>
          <w:szCs w:val="32"/>
        </w:rPr>
        <w:t>100</w:t>
      </w:r>
      <w:r>
        <w:rPr>
          <w:rFonts w:ascii="Times New Roman" w:hAnsi="Times New Roman" w:eastAsia="仿宋_GB2312"/>
          <w:sz w:val="32"/>
          <w:szCs w:val="32"/>
        </w:rPr>
        <w:t>%</w:t>
      </w:r>
      <w:r>
        <w:rPr>
          <w:rFonts w:hint="eastAsia" w:ascii="Times New Roman" w:hAnsi="Times New Roman" w:eastAsia="仿宋_GB2312"/>
          <w:sz w:val="32"/>
          <w:szCs w:val="32"/>
        </w:rPr>
        <w:t>，较上年度增加</w:t>
      </w:r>
      <w:r>
        <w:rPr>
          <w:rFonts w:hint="eastAsia"/>
          <w:sz w:val="32"/>
          <w:szCs w:val="32"/>
          <w:lang w:val="en-US" w:eastAsia="zh-CN"/>
        </w:rPr>
        <w:t>0</w:t>
      </w:r>
      <w:r>
        <w:rPr>
          <w:rFonts w:hint="eastAsia" w:ascii="Times New Roman" w:hAnsi="Times New Roman" w:eastAsia="仿宋_GB2312"/>
          <w:sz w:val="32"/>
          <w:szCs w:val="32"/>
        </w:rPr>
        <w:t>万元，增长</w:t>
      </w:r>
      <w:r>
        <w:rPr>
          <w:rFonts w:hint="eastAsia"/>
          <w:sz w:val="32"/>
          <w:szCs w:val="32"/>
          <w:lang w:val="en-US" w:eastAsia="zh-CN"/>
        </w:rPr>
        <w:t>0.00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预算数持平。</w:t>
      </w:r>
    </w:p>
    <w:p w14:paraId="4BB36862">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84" w:name="_Toc15377217"/>
      <w:r>
        <w:rPr>
          <w:rFonts w:hint="eastAsia" w:ascii="Times New Roman" w:hAnsi="Times New Roman" w:eastAsia="楷体" w:cs="Times New Roman"/>
          <w:b/>
          <w:bCs/>
          <w:sz w:val="32"/>
          <w:szCs w:val="32"/>
          <w:lang w:val="en-US" w:eastAsia="zh-CN"/>
        </w:rPr>
        <w:t>（二）“三公”经费财政拨款支出决算具体情况说明</w:t>
      </w:r>
      <w:bookmarkEnd w:id="84"/>
    </w:p>
    <w:p w14:paraId="67371198">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年度“三公”经费财政拨款支出决算中，因公出国（境）费支出决算</w:t>
      </w:r>
      <w:r>
        <w:rPr>
          <w:rFonts w:ascii="Times New Roman" w:hAnsi="Times New Roman" w:eastAsia="仿宋_GB2312"/>
          <w:b/>
          <w:sz w:val="32"/>
          <w:szCs w:val="32"/>
        </w:rPr>
        <w:t>0</w:t>
      </w:r>
      <w:r>
        <w:rPr>
          <w:rFonts w:hint="eastAsia" w:ascii="Times New Roman" w:hAnsi="Times New Roman" w:eastAsia="仿宋_GB2312"/>
          <w:sz w:val="32"/>
          <w:szCs w:val="32"/>
        </w:rPr>
        <w:t>万元，占</w:t>
      </w:r>
      <w:r>
        <w:rPr>
          <w:rFonts w:ascii="Times New Roman" w:hAnsi="Times New Roman" w:eastAsia="仿宋_GB2312"/>
          <w:b/>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；公务用车购置及运行维护费支出决算</w:t>
      </w:r>
      <w:r>
        <w:rPr>
          <w:rFonts w:ascii="Times New Roman" w:hAnsi="Times New Roman" w:eastAsia="仿宋_GB2312"/>
          <w:b/>
          <w:sz w:val="32"/>
          <w:szCs w:val="32"/>
        </w:rPr>
        <w:t>6.47</w:t>
      </w:r>
      <w:r>
        <w:rPr>
          <w:rFonts w:hint="eastAsia" w:ascii="Times New Roman" w:hAnsi="Times New Roman" w:eastAsia="仿宋_GB2312"/>
          <w:sz w:val="32"/>
          <w:szCs w:val="32"/>
        </w:rPr>
        <w:t>万元，占</w:t>
      </w:r>
      <w:r>
        <w:rPr>
          <w:rFonts w:ascii="Times New Roman" w:hAnsi="Times New Roman" w:eastAsia="仿宋_GB2312"/>
          <w:b/>
          <w:sz w:val="32"/>
          <w:szCs w:val="32"/>
        </w:rPr>
        <w:t>100</w:t>
      </w:r>
      <w:r>
        <w:rPr>
          <w:rFonts w:ascii="Times New Roman" w:hAnsi="Times New Roman" w:eastAsia="仿宋_GB2312"/>
          <w:sz w:val="32"/>
          <w:szCs w:val="32"/>
        </w:rPr>
        <w:t>%</w:t>
      </w:r>
      <w:r>
        <w:rPr>
          <w:rFonts w:hint="eastAsia" w:ascii="Times New Roman" w:hAnsi="Times New Roman" w:eastAsia="仿宋_GB2312"/>
          <w:sz w:val="32"/>
          <w:szCs w:val="32"/>
        </w:rPr>
        <w:t>；公务接待费支出决算</w:t>
      </w:r>
      <w:r>
        <w:rPr>
          <w:rFonts w:ascii="Times New Roman" w:hAnsi="Times New Roman" w:eastAsia="仿宋_GB2312"/>
          <w:b/>
          <w:sz w:val="32"/>
          <w:szCs w:val="32"/>
        </w:rPr>
        <w:t>0</w:t>
      </w:r>
      <w:r>
        <w:rPr>
          <w:rFonts w:hint="eastAsia" w:ascii="Times New Roman" w:hAnsi="Times New Roman" w:eastAsia="仿宋_GB2312"/>
          <w:sz w:val="32"/>
          <w:szCs w:val="32"/>
        </w:rPr>
        <w:t>万元，占</w:t>
      </w:r>
      <w:r>
        <w:rPr>
          <w:rFonts w:ascii="Times New Roman" w:hAnsi="Times New Roman" w:eastAsia="仿宋_GB2312"/>
          <w:b/>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。具体情况如下：</w:t>
      </w:r>
    </w:p>
    <w:p w14:paraId="49634ECC">
      <w:pPr>
        <w:pStyle w:val="2"/>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pict>
          <v:shape id="_x0000_s1029" o:spid="_x0000_s1029" o:spt="75" type="#_x0000_t75" style="position:absolute;left:0pt;margin-left:83.9pt;margin-top:10.1pt;height:148.7pt;width:244.8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v:imagedata r:id="rId16" o:title=""/>
            <o:lock v:ext="edit" aspectratio="t"/>
            <w10:wrap type="tight"/>
          </v:shape>
          <o:OLEObject Type="Embed" ProgID="Excel.Chart.8" ShapeID="_x0000_s1029" DrawAspect="Content" ObjectID="_1468075726" r:id="rId15">
            <o:LockedField>false</o:LockedField>
          </o:OLEObject>
        </w:pict>
      </w:r>
    </w:p>
    <w:p w14:paraId="146519B2">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仿宋"/>
          <w:sz w:val="32"/>
          <w:szCs w:val="32"/>
        </w:rPr>
      </w:pPr>
    </w:p>
    <w:p w14:paraId="3E2657DF">
      <w:pPr>
        <w:pStyle w:val="2"/>
        <w:rPr>
          <w:rFonts w:hint="eastAsia" w:ascii="Times New Roman" w:hAnsi="Times New Roman"/>
        </w:rPr>
      </w:pPr>
    </w:p>
    <w:p w14:paraId="26F649E7">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仿宋"/>
          <w:sz w:val="32"/>
          <w:szCs w:val="32"/>
        </w:rPr>
      </w:pPr>
    </w:p>
    <w:p w14:paraId="07E70CF1">
      <w:pPr>
        <w:keepNext w:val="0"/>
        <w:keepLines w:val="0"/>
        <w:pageBreakBefore w:val="0"/>
        <w:widowControl/>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图7：“三公”经费财政拨款支出结构</w:t>
      </w:r>
    </w:p>
    <w:p w14:paraId="7E6C3A29">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eastAsia="仿宋_GB2312"/>
          <w:sz w:val="32"/>
          <w:szCs w:val="32"/>
        </w:rPr>
      </w:pPr>
      <w:bookmarkStart w:id="85" w:name="_Toc15377218"/>
      <w:bookmarkStart w:id="86" w:name="_Toc15396610"/>
      <w:r>
        <w:rPr>
          <w:rFonts w:hint="eastAsia" w:ascii="Times New Roman" w:hAnsi="Times New Roman" w:eastAsia="仿宋_GB2312"/>
          <w:b/>
          <w:sz w:val="32"/>
          <w:szCs w:val="32"/>
          <w:lang w:val="en-US" w:eastAsia="zh-CN"/>
        </w:rPr>
        <w:t>1.</w:t>
      </w:r>
      <w:r>
        <w:rPr>
          <w:rFonts w:hint="eastAsia" w:ascii="Times New Roman" w:hAnsi="Times New Roman" w:eastAsia="仿宋_GB2312"/>
          <w:b/>
          <w:sz w:val="32"/>
          <w:szCs w:val="32"/>
        </w:rPr>
        <w:t>因公出国（境）经费支出</w:t>
      </w:r>
      <w:r>
        <w:rPr>
          <w:rFonts w:ascii="Times New Roman" w:hAnsi="Times New Roman" w:eastAsia="仿宋_GB2312"/>
          <w:b/>
          <w:bCs w:val="0"/>
          <w:sz w:val="32"/>
          <w:szCs w:val="32"/>
        </w:rPr>
        <w:t>0</w:t>
      </w:r>
      <w:r>
        <w:rPr>
          <w:rFonts w:hint="eastAsia" w:ascii="Times New Roman" w:hAnsi="Times New Roman" w:eastAsia="仿宋_GB2312"/>
          <w:b/>
          <w:bCs w:val="0"/>
          <w:sz w:val="32"/>
          <w:szCs w:val="32"/>
        </w:rPr>
        <w:t>万元</w:t>
      </w:r>
      <w:r>
        <w:rPr>
          <w:rFonts w:hint="eastAsia" w:ascii="Times New Roman" w:hAnsi="Times New Roman" w:eastAsia="仿宋_GB2312"/>
          <w:sz w:val="32"/>
          <w:szCs w:val="32"/>
        </w:rPr>
        <w:t>，</w:t>
      </w:r>
      <w:r>
        <w:rPr>
          <w:rStyle w:val="18"/>
          <w:rFonts w:hint="eastAsia" w:ascii="Times New Roman" w:hAnsi="Times New Roman" w:eastAsia="仿宋_GB2312"/>
          <w:b w:val="0"/>
          <w:bCs/>
          <w:sz w:val="32"/>
          <w:szCs w:val="32"/>
        </w:rPr>
        <w:t>完成预算</w:t>
      </w:r>
      <w:r>
        <w:rPr>
          <w:rStyle w:val="18"/>
          <w:rFonts w:ascii="Times New Roman" w:hAnsi="Times New Roman" w:eastAsia="仿宋_GB2312"/>
          <w:bCs/>
          <w:sz w:val="32"/>
          <w:szCs w:val="32"/>
        </w:rPr>
        <w:t>0</w:t>
      </w:r>
      <w:r>
        <w:rPr>
          <w:rStyle w:val="18"/>
          <w:rFonts w:ascii="Times New Roman" w:hAnsi="Times New Roman" w:eastAsia="仿宋_GB2312"/>
          <w:b w:val="0"/>
          <w:bCs/>
          <w:sz w:val="32"/>
          <w:szCs w:val="32"/>
        </w:rPr>
        <w:t>%</w:t>
      </w:r>
      <w:r>
        <w:rPr>
          <w:rStyle w:val="18"/>
          <w:rFonts w:hint="eastAsia" w:ascii="Times New Roman" w:hAnsi="Times New Roman" w:eastAsia="仿宋_GB2312"/>
          <w:b w:val="0"/>
          <w:bCs/>
          <w:sz w:val="32"/>
          <w:szCs w:val="32"/>
        </w:rPr>
        <w:t>。</w:t>
      </w:r>
      <w:r>
        <w:rPr>
          <w:rFonts w:hint="eastAsia" w:ascii="Times New Roman" w:hAnsi="Times New Roman" w:eastAsia="仿宋_GB2312"/>
          <w:sz w:val="32"/>
          <w:szCs w:val="32"/>
        </w:rPr>
        <w:t>全年安排因公出国（境）团组</w:t>
      </w:r>
      <w:r>
        <w:rPr>
          <w:rFonts w:ascii="Times New Roman" w:hAnsi="Times New Roman" w:eastAsia="仿宋_GB2312"/>
          <w:b/>
          <w:sz w:val="32"/>
          <w:szCs w:val="32"/>
        </w:rPr>
        <w:t>0</w:t>
      </w:r>
      <w:r>
        <w:rPr>
          <w:rFonts w:hint="eastAsia" w:ascii="Times New Roman" w:hAnsi="Times New Roman" w:eastAsia="仿宋_GB2312"/>
          <w:sz w:val="32"/>
          <w:szCs w:val="32"/>
        </w:rPr>
        <w:t>次，出国（境）</w:t>
      </w:r>
      <w:r>
        <w:rPr>
          <w:rFonts w:ascii="Times New Roman" w:hAnsi="Times New Roman" w:eastAsia="仿宋_GB2312"/>
          <w:b/>
          <w:sz w:val="32"/>
          <w:szCs w:val="32"/>
        </w:rPr>
        <w:t>0</w:t>
      </w:r>
      <w:r>
        <w:rPr>
          <w:rFonts w:hint="eastAsia" w:ascii="Times New Roman" w:hAnsi="Times New Roman" w:eastAsia="仿宋_GB2312"/>
          <w:sz w:val="32"/>
          <w:szCs w:val="32"/>
        </w:rPr>
        <w:t>人。因公出国（境）支出决算比202</w:t>
      </w:r>
      <w:r>
        <w:rPr>
          <w:rFonts w:hint="eastAsia"/>
          <w:sz w:val="32"/>
          <w:szCs w:val="32"/>
          <w:lang w:val="en-US" w:eastAsia="zh-CN"/>
        </w:rPr>
        <w:t>3</w:t>
      </w:r>
      <w:r>
        <w:rPr>
          <w:rFonts w:hint="eastAsia" w:ascii="Times New Roman" w:hAnsi="Times New Roman" w:eastAsia="仿宋_GB2312"/>
          <w:sz w:val="32"/>
          <w:szCs w:val="32"/>
        </w:rPr>
        <w:t>年增加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我单位无此项支出</w:t>
      </w:r>
      <w:r>
        <w:rPr>
          <w:rFonts w:hint="eastAsia" w:ascii="Times New Roman" w:hAnsi="Times New Roman" w:eastAsia="仿宋_GB2312"/>
          <w:sz w:val="32"/>
          <w:szCs w:val="32"/>
        </w:rPr>
        <w:t>。</w:t>
      </w:r>
    </w:p>
    <w:p w14:paraId="151F9F3A">
      <w:pPr>
        <w:pStyle w:val="2"/>
        <w:keepNext w:val="0"/>
        <w:keepLines w:val="0"/>
        <w:pageBreakBefore w:val="0"/>
        <w:widowControl/>
        <w:numPr>
          <w:ilvl w:val="0"/>
          <w:numId w:val="0"/>
        </w:numPr>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开支内容包括：无</w:t>
      </w:r>
    </w:p>
    <w:p w14:paraId="7F2D830F">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公务用车购置及运行维护费支出</w:t>
      </w:r>
      <w:r>
        <w:rPr>
          <w:rFonts w:ascii="Times New Roman" w:hAnsi="Times New Roman" w:eastAsia="仿宋_GB2312"/>
          <w:b/>
          <w:sz w:val="32"/>
          <w:szCs w:val="32"/>
        </w:rPr>
        <w:t>6.47</w:t>
      </w:r>
      <w:r>
        <w:rPr>
          <w:rFonts w:hint="eastAsia" w:ascii="Times New Roman" w:hAnsi="Times New Roman" w:eastAsia="仿宋_GB2312"/>
          <w:b/>
          <w:bCs/>
          <w:sz w:val="32"/>
          <w:szCs w:val="32"/>
        </w:rPr>
        <w:t>万元</w:t>
      </w:r>
      <w:r>
        <w:rPr>
          <w:rFonts w:hint="eastAsia" w:ascii="Times New Roman" w:hAnsi="Times New Roman"/>
          <w:b/>
          <w:bCs/>
          <w:sz w:val="32"/>
          <w:szCs w:val="32"/>
          <w:lang w:eastAsia="zh-CN"/>
        </w:rPr>
        <w:t>，</w:t>
      </w:r>
      <w:r>
        <w:rPr>
          <w:rStyle w:val="18"/>
          <w:rFonts w:hint="eastAsia" w:ascii="Times New Roman" w:hAnsi="Times New Roman" w:eastAsia="仿宋_GB2312"/>
          <w:b w:val="0"/>
          <w:bCs/>
          <w:sz w:val="32"/>
          <w:szCs w:val="32"/>
        </w:rPr>
        <w:t>完成预算</w:t>
      </w:r>
      <w:r>
        <w:rPr>
          <w:rStyle w:val="18"/>
          <w:rFonts w:ascii="Times New Roman" w:hAnsi="Times New Roman" w:eastAsia="仿宋_GB2312"/>
          <w:bCs/>
          <w:sz w:val="32"/>
          <w:szCs w:val="32"/>
        </w:rPr>
        <w:t>100</w:t>
      </w:r>
      <w:r>
        <w:rPr>
          <w:rStyle w:val="18"/>
          <w:rFonts w:ascii="Times New Roman" w:hAnsi="Times New Roman" w:eastAsia="仿宋_GB2312"/>
          <w:b w:val="0"/>
          <w:bCs/>
          <w:sz w:val="32"/>
          <w:szCs w:val="32"/>
        </w:rPr>
        <w:t>%</w:t>
      </w:r>
      <w:r>
        <w:rPr>
          <w:rStyle w:val="18"/>
          <w:rFonts w:hint="eastAsia" w:ascii="Times New Roman" w:hAnsi="Times New Roman" w:eastAsia="仿宋_GB2312"/>
          <w:b w:val="0"/>
          <w:bCs/>
          <w:sz w:val="32"/>
          <w:szCs w:val="32"/>
        </w:rPr>
        <w:t>。</w:t>
      </w:r>
      <w:r>
        <w:rPr>
          <w:rFonts w:hint="eastAsia" w:ascii="Times New Roman" w:hAnsi="Times New Roman" w:eastAsia="仿宋_GB2312"/>
          <w:sz w:val="32"/>
          <w:szCs w:val="32"/>
        </w:rPr>
        <w:t>公务用车购置及运行维护费支出决算比202</w:t>
      </w:r>
      <w:r>
        <w:rPr>
          <w:rFonts w:hint="eastAsia"/>
          <w:sz w:val="32"/>
          <w:szCs w:val="32"/>
          <w:lang w:val="en-US" w:eastAsia="zh-CN"/>
        </w:rPr>
        <w:t>3</w:t>
      </w:r>
      <w:r>
        <w:rPr>
          <w:rFonts w:hint="eastAsia" w:ascii="Times New Roman" w:hAnsi="Times New Roman" w:eastAsia="仿宋_GB2312"/>
          <w:sz w:val="32"/>
          <w:szCs w:val="32"/>
        </w:rPr>
        <w:t>年度增加</w:t>
      </w:r>
      <w:r>
        <w:rPr>
          <w:rFonts w:hint="eastAsia"/>
          <w:sz w:val="32"/>
          <w:szCs w:val="32"/>
          <w:lang w:val="en-US" w:eastAsia="zh-CN"/>
        </w:rPr>
        <w:t>0</w:t>
      </w:r>
      <w:r>
        <w:rPr>
          <w:rFonts w:hint="eastAsia" w:ascii="Times New Roman" w:hAnsi="Times New Roman" w:eastAsia="仿宋_GB2312"/>
          <w:sz w:val="32"/>
          <w:szCs w:val="32"/>
        </w:rPr>
        <w:t>万元，增长</w:t>
      </w:r>
      <w:r>
        <w:rPr>
          <w:rFonts w:hint="eastAsia"/>
          <w:sz w:val="32"/>
          <w:szCs w:val="32"/>
          <w:lang w:val="en-US" w:eastAsia="zh-CN"/>
        </w:rPr>
        <w:t>0.00</w:t>
      </w:r>
      <w:r>
        <w:rPr>
          <w:rFonts w:ascii="Times New Roman" w:hAnsi="Times New Roman" w:eastAsia="仿宋_GB2312"/>
          <w:sz w:val="32"/>
          <w:szCs w:val="32"/>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202</w:t>
      </w:r>
      <w:r>
        <w:rPr>
          <w:rFonts w:hint="eastAsia"/>
          <w:sz w:val="32"/>
          <w:szCs w:val="32"/>
          <w:lang w:val="en-US" w:eastAsia="zh-CN"/>
        </w:rPr>
        <w:t>3</w:t>
      </w:r>
      <w:r>
        <w:rPr>
          <w:rFonts w:hint="eastAsia" w:ascii="Times New Roman" w:hAnsi="Times New Roman" w:eastAsia="仿宋_GB2312"/>
          <w:sz w:val="32"/>
          <w:szCs w:val="32"/>
          <w:lang w:val="en-US" w:eastAsia="zh-CN"/>
        </w:rPr>
        <w:t>年公务用车</w:t>
      </w:r>
      <w:r>
        <w:rPr>
          <w:rFonts w:hint="eastAsia"/>
          <w:sz w:val="32"/>
          <w:szCs w:val="32"/>
          <w:lang w:val="en-US" w:eastAsia="zh-CN"/>
        </w:rPr>
        <w:t>编制车辆数与上年持平</w:t>
      </w:r>
      <w:r>
        <w:rPr>
          <w:rFonts w:hint="eastAsia" w:ascii="Times New Roman" w:hAnsi="Times New Roman" w:eastAsia="仿宋_GB2312"/>
          <w:sz w:val="32"/>
          <w:szCs w:val="32"/>
        </w:rPr>
        <w:t>。</w:t>
      </w:r>
    </w:p>
    <w:p w14:paraId="7F61275B">
      <w:pPr>
        <w:keepNext w:val="0"/>
        <w:keepLines w:val="0"/>
        <w:pageBreakBefore w:val="0"/>
        <w:widowControl/>
        <w:kinsoku/>
        <w:wordWrap/>
        <w:overflowPunct/>
        <w:topLinePunct w:val="0"/>
        <w:bidi w:val="0"/>
        <w:snapToGrid/>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其中：</w:t>
      </w:r>
      <w:r>
        <w:rPr>
          <w:rFonts w:hint="eastAsia" w:ascii="Times New Roman" w:hAnsi="Times New Roman" w:eastAsia="仿宋_GB2312"/>
          <w:b/>
          <w:sz w:val="32"/>
          <w:szCs w:val="32"/>
        </w:rPr>
        <w:t>公务用车购置支出</w:t>
      </w:r>
      <w:r>
        <w:rPr>
          <w:rFonts w:ascii="Times New Roman" w:hAnsi="Times New Roman" w:eastAsia="仿宋_GB2312"/>
          <w:b/>
          <w:sz w:val="32"/>
          <w:szCs w:val="32"/>
        </w:rPr>
        <w:t>0</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。全年按规定更新购置公务用车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辆，其中：轿车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万元，越野车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万元，载客汽车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万元。截至202</w:t>
      </w:r>
      <w:r>
        <w:rPr>
          <w:rFonts w:hint="eastAsia"/>
          <w:sz w:val="32"/>
          <w:szCs w:val="32"/>
          <w:lang w:val="en-US" w:eastAsia="zh-CN"/>
        </w:rPr>
        <w:t>4</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月31日，单位共有公务用车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辆，其中：轿车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辆、越野车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辆、载客汽车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7BE6CEB9">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b/>
          <w:sz w:val="32"/>
          <w:szCs w:val="32"/>
        </w:rPr>
        <w:t>公务用车运行维护费支出</w:t>
      </w:r>
      <w:r>
        <w:rPr>
          <w:rFonts w:ascii="Times New Roman" w:hAnsi="Times New Roman" w:eastAsia="仿宋_GB2312"/>
          <w:b/>
          <w:sz w:val="32"/>
          <w:szCs w:val="32"/>
        </w:rPr>
        <w:t>6.47</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。主要用于</w:t>
      </w:r>
      <w:r>
        <w:rPr>
          <w:rFonts w:hint="eastAsia" w:ascii="Times New Roman" w:hAnsi="Times New Roman" w:eastAsia="仿宋_GB2312"/>
          <w:bCs/>
          <w:color w:val="000000"/>
          <w:kern w:val="0"/>
          <w:sz w:val="32"/>
          <w:szCs w:val="32"/>
        </w:rPr>
        <w:t>防汛、森林草原防灭火专项</w:t>
      </w:r>
      <w:r>
        <w:rPr>
          <w:rFonts w:hint="eastAsia" w:ascii="Times New Roman" w:hAnsi="Times New Roman" w:eastAsia="仿宋_GB2312"/>
          <w:bCs/>
          <w:color w:val="000000"/>
          <w:kern w:val="0"/>
          <w:sz w:val="32"/>
          <w:szCs w:val="32"/>
          <w:lang w:eastAsia="zh-CN"/>
        </w:rPr>
        <w:t>以及日常入户工作</w:t>
      </w:r>
      <w:r>
        <w:rPr>
          <w:rFonts w:hint="eastAsia" w:ascii="Times New Roman" w:hAnsi="Times New Roman" w:eastAsia="仿宋_GB2312"/>
          <w:sz w:val="32"/>
          <w:szCs w:val="32"/>
        </w:rPr>
        <w:t>等所需的公务用车燃料费、维修费、过路过桥费、保险费等支出。</w:t>
      </w:r>
    </w:p>
    <w:p w14:paraId="332CE0A6">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公务接待费支出</w:t>
      </w:r>
      <w:r>
        <w:rPr>
          <w:rFonts w:ascii="Times New Roman" w:hAnsi="Times New Roman" w:eastAsia="仿宋_GB2312"/>
          <w:b/>
          <w:sz w:val="32"/>
          <w:szCs w:val="32"/>
        </w:rPr>
        <w:t>0</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w:t>
      </w:r>
      <w:r>
        <w:rPr>
          <w:rStyle w:val="18"/>
          <w:rFonts w:hint="eastAsia" w:ascii="Times New Roman" w:hAnsi="Times New Roman" w:eastAsia="仿宋_GB2312"/>
          <w:b w:val="0"/>
          <w:bCs/>
          <w:sz w:val="32"/>
          <w:szCs w:val="32"/>
        </w:rPr>
        <w:t>完成预算</w:t>
      </w:r>
      <w:r>
        <w:rPr>
          <w:rStyle w:val="18"/>
          <w:rFonts w:ascii="Times New Roman" w:hAnsi="Times New Roman" w:eastAsia="仿宋_GB2312"/>
          <w:b w:val="0"/>
          <w:bCs/>
          <w:sz w:val="32"/>
          <w:szCs w:val="32"/>
        </w:rPr>
        <w:t>0%</w:t>
      </w:r>
      <w:r>
        <w:rPr>
          <w:rStyle w:val="18"/>
          <w:rFonts w:hint="eastAsia" w:ascii="Times New Roman" w:hAnsi="Times New Roman" w:eastAsia="仿宋_GB2312"/>
          <w:b w:val="0"/>
          <w:bCs/>
          <w:sz w:val="32"/>
          <w:szCs w:val="32"/>
        </w:rPr>
        <w:t>。</w:t>
      </w:r>
      <w:r>
        <w:rPr>
          <w:rFonts w:hint="eastAsia" w:ascii="Times New Roman" w:hAnsi="Times New Roman" w:eastAsia="仿宋_GB2312"/>
          <w:sz w:val="32"/>
          <w:szCs w:val="32"/>
        </w:rPr>
        <w:t>公务接待费支出决算比202</w:t>
      </w:r>
      <w:r>
        <w:rPr>
          <w:rFonts w:hint="eastAsia"/>
          <w:sz w:val="32"/>
          <w:szCs w:val="32"/>
          <w:lang w:val="en-US" w:eastAsia="zh-CN"/>
        </w:rPr>
        <w:t>3</w:t>
      </w:r>
      <w:r>
        <w:rPr>
          <w:rFonts w:hint="eastAsia" w:ascii="Times New Roman" w:hAnsi="Times New Roman" w:eastAsia="仿宋_GB2312"/>
          <w:sz w:val="32"/>
          <w:szCs w:val="32"/>
        </w:rPr>
        <w:t>年度减少</w:t>
      </w:r>
      <w:r>
        <w:rPr>
          <w:rFonts w:hint="eastAsia"/>
          <w:sz w:val="32"/>
          <w:szCs w:val="32"/>
          <w:lang w:val="en-US" w:eastAsia="zh-CN"/>
        </w:rPr>
        <w:t>0</w:t>
      </w:r>
      <w:r>
        <w:rPr>
          <w:rFonts w:hint="eastAsia" w:ascii="Times New Roman" w:hAnsi="Times New Roman" w:eastAsia="仿宋_GB2312"/>
          <w:sz w:val="32"/>
          <w:szCs w:val="32"/>
          <w:lang w:val="en-US" w:eastAsia="zh-CN"/>
        </w:rPr>
        <w:t>万</w:t>
      </w:r>
      <w:r>
        <w:rPr>
          <w:rFonts w:hint="eastAsia" w:ascii="Times New Roman" w:hAnsi="Times New Roman" w:eastAsia="仿宋_GB2312"/>
          <w:sz w:val="32"/>
          <w:szCs w:val="32"/>
        </w:rPr>
        <w:t>元，下降</w:t>
      </w:r>
      <w:r>
        <w:rPr>
          <w:rFonts w:hint="eastAsia"/>
          <w:sz w:val="32"/>
          <w:szCs w:val="32"/>
          <w:lang w:val="en-US" w:eastAsia="zh-CN"/>
        </w:rPr>
        <w:t>0</w:t>
      </w:r>
      <w:r>
        <w:rPr>
          <w:rFonts w:ascii="Times New Roman" w:hAnsi="Times New Roman" w:eastAsia="仿宋_GB2312"/>
          <w:sz w:val="32"/>
          <w:szCs w:val="32"/>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我乡接待费用支出</w:t>
      </w:r>
      <w:r>
        <w:rPr>
          <w:rFonts w:hint="eastAsia" w:ascii="Times New Roman" w:hAnsi="Times New Roman"/>
          <w:sz w:val="32"/>
          <w:szCs w:val="32"/>
          <w:lang w:eastAsia="zh-CN"/>
        </w:rPr>
        <w:t>频次</w:t>
      </w:r>
      <w:r>
        <w:rPr>
          <w:rFonts w:hint="eastAsia"/>
          <w:sz w:val="32"/>
          <w:szCs w:val="32"/>
          <w:lang w:eastAsia="zh-CN"/>
        </w:rPr>
        <w:t>无变化</w:t>
      </w:r>
      <w:r>
        <w:rPr>
          <w:rFonts w:hint="eastAsia" w:ascii="Times New Roman" w:hAnsi="Times New Roman" w:eastAsia="仿宋_GB2312"/>
          <w:sz w:val="32"/>
          <w:szCs w:val="32"/>
        </w:rPr>
        <w:t>。其中：</w:t>
      </w:r>
    </w:p>
    <w:p w14:paraId="31CDCC36">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b/>
          <w:sz w:val="32"/>
          <w:szCs w:val="32"/>
        </w:rPr>
        <w:t>国内公务接待支出</w:t>
      </w:r>
      <w:r>
        <w:rPr>
          <w:rFonts w:ascii="Times New Roman" w:hAnsi="Times New Roman" w:eastAsia="仿宋_GB2312"/>
          <w:b/>
          <w:sz w:val="32"/>
          <w:szCs w:val="32"/>
        </w:rPr>
        <w:t>0</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，主要用于执行公务、开展业务活动开支的交通费、住宿费、用餐费等。国内公务接待</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批次，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人次（不包括陪同人员），共计支出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EA7258A">
      <w:pPr>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sz w:val="32"/>
          <w:szCs w:val="32"/>
        </w:rPr>
        <w:t>外事接待支出</w:t>
      </w:r>
      <w:r>
        <w:rPr>
          <w:rFonts w:ascii="Times New Roman" w:hAnsi="Times New Roman" w:eastAsia="仿宋_GB2312"/>
          <w:b/>
          <w:sz w:val="32"/>
          <w:szCs w:val="32"/>
        </w:rPr>
        <w:t>0</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，外事接待</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批次，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人次（不包括陪同人员），共计支出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E163BEA">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87" w:name="_Toc5278_WPSOffice_Level2"/>
      <w:r>
        <w:rPr>
          <w:rFonts w:hint="eastAsia" w:ascii="Times New Roman" w:hAnsi="Times New Roman" w:eastAsia="黑体" w:cs="Times New Roman"/>
          <w:b w:val="0"/>
          <w:bCs w:val="0"/>
          <w:kern w:val="2"/>
          <w:sz w:val="32"/>
          <w:szCs w:val="32"/>
          <w:lang w:val="en-US" w:eastAsia="zh-CN" w:bidi="ar-SA"/>
        </w:rPr>
        <w:t>八、政府性基金预算支出决算情况说明</w:t>
      </w:r>
      <w:bookmarkEnd w:id="85"/>
      <w:bookmarkEnd w:id="86"/>
      <w:bookmarkEnd w:id="87"/>
    </w:p>
    <w:p w14:paraId="287FEAAE">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202</w:t>
      </w:r>
      <w:r>
        <w:rPr>
          <w:rFonts w:hint="eastAsia"/>
          <w:color w:val="auto"/>
          <w:sz w:val="32"/>
          <w:szCs w:val="32"/>
          <w:lang w:val="en-US" w:eastAsia="zh-CN"/>
        </w:rPr>
        <w:t>4</w:t>
      </w:r>
      <w:r>
        <w:rPr>
          <w:rFonts w:hint="eastAsia" w:ascii="Times New Roman" w:hAnsi="Times New Roman" w:eastAsia="仿宋_GB2312"/>
          <w:color w:val="auto"/>
          <w:sz w:val="32"/>
          <w:szCs w:val="32"/>
        </w:rPr>
        <w:t>年度政府性基金预算财政拨款支出</w:t>
      </w:r>
      <w:r>
        <w:rPr>
          <w:rFonts w:hint="eastAsia"/>
          <w:b/>
          <w:color w:val="auto"/>
          <w:sz w:val="32"/>
          <w:szCs w:val="32"/>
          <w:lang w:val="en-US" w:eastAsia="zh-CN"/>
        </w:rPr>
        <w:t>58.39</w:t>
      </w:r>
      <w:r>
        <w:rPr>
          <w:rFonts w:hint="eastAsia" w:ascii="Times New Roman" w:hAnsi="Times New Roman" w:eastAsia="仿宋_GB2312"/>
          <w:color w:val="auto"/>
          <w:sz w:val="32"/>
          <w:szCs w:val="32"/>
        </w:rPr>
        <w:t>万元。</w:t>
      </w:r>
      <w:r>
        <w:rPr>
          <w:rFonts w:hint="eastAsia" w:ascii="Times New Roman" w:hAnsi="Times New Roman"/>
          <w:color w:val="auto"/>
          <w:sz w:val="32"/>
          <w:szCs w:val="32"/>
          <w:lang w:eastAsia="zh-CN"/>
        </w:rPr>
        <w:t>主要用于</w:t>
      </w:r>
      <w:r>
        <w:rPr>
          <w:rFonts w:hint="eastAsia"/>
          <w:color w:val="auto"/>
          <w:sz w:val="32"/>
          <w:szCs w:val="32"/>
          <w:lang w:eastAsia="zh-CN"/>
        </w:rPr>
        <w:t>耕地流出整改费用</w:t>
      </w:r>
      <w:r>
        <w:rPr>
          <w:rFonts w:hint="eastAsia" w:ascii="Times New Roman" w:hAnsi="Times New Roman"/>
          <w:color w:val="auto"/>
          <w:sz w:val="32"/>
          <w:szCs w:val="32"/>
          <w:lang w:eastAsia="zh-CN"/>
        </w:rPr>
        <w:t>支出。</w:t>
      </w:r>
    </w:p>
    <w:p w14:paraId="21718B26">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88" w:name="_Toc15377219"/>
      <w:bookmarkStart w:id="89" w:name="_Toc19503_WPSOffice_Level2"/>
      <w:bookmarkStart w:id="90" w:name="_Toc15396611"/>
      <w:r>
        <w:rPr>
          <w:rFonts w:hint="eastAsia" w:ascii="Times New Roman" w:hAnsi="Times New Roman" w:eastAsia="黑体" w:cs="Times New Roman"/>
          <w:b w:val="0"/>
          <w:bCs w:val="0"/>
          <w:kern w:val="2"/>
          <w:sz w:val="32"/>
          <w:szCs w:val="32"/>
          <w:lang w:val="en-US" w:eastAsia="zh-CN" w:bidi="ar-SA"/>
        </w:rPr>
        <w:t>九、国有资本经营预算支出决算情况说明</w:t>
      </w:r>
      <w:bookmarkEnd w:id="88"/>
      <w:bookmarkEnd w:id="89"/>
      <w:bookmarkEnd w:id="90"/>
    </w:p>
    <w:p w14:paraId="0B029125">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cs="方正小标宋简体"/>
          <w:sz w:val="32"/>
          <w:szCs w:val="44"/>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年度国有资本经营预算财政拨款支出</w:t>
      </w:r>
      <w:r>
        <w:rPr>
          <w:rFonts w:ascii="Times New Roman" w:hAnsi="Times New Roman" w:eastAsia="仿宋_GB2312"/>
          <w:b/>
          <w:sz w:val="32"/>
          <w:szCs w:val="32"/>
        </w:rPr>
        <w:t>0</w:t>
      </w:r>
      <w:r>
        <w:rPr>
          <w:rFonts w:hint="eastAsia" w:ascii="Times New Roman" w:hAnsi="Times New Roman" w:eastAsia="仿宋_GB2312"/>
          <w:sz w:val="32"/>
          <w:szCs w:val="32"/>
        </w:rPr>
        <w:t>万元。</w:t>
      </w:r>
    </w:p>
    <w:p w14:paraId="01C7BB51">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91" w:name="_Toc28751_WPSOffice_Level2"/>
      <w:bookmarkStart w:id="92" w:name="_Toc15377221"/>
      <w:bookmarkStart w:id="93" w:name="_Toc15396612"/>
      <w:r>
        <w:rPr>
          <w:rFonts w:hint="eastAsia" w:ascii="Times New Roman" w:hAnsi="Times New Roman" w:eastAsia="黑体" w:cs="Times New Roman"/>
          <w:b w:val="0"/>
          <w:bCs w:val="0"/>
          <w:kern w:val="2"/>
          <w:sz w:val="32"/>
          <w:szCs w:val="32"/>
          <w:lang w:val="en-US" w:eastAsia="zh-CN" w:bidi="ar-SA"/>
        </w:rPr>
        <w:t>十、其他重要事项的情况说明</w:t>
      </w:r>
      <w:bookmarkEnd w:id="91"/>
      <w:bookmarkEnd w:id="92"/>
      <w:bookmarkEnd w:id="93"/>
    </w:p>
    <w:p w14:paraId="6AC5F71B">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94" w:name="_Toc15377222"/>
      <w:r>
        <w:rPr>
          <w:rFonts w:hint="eastAsia" w:ascii="Times New Roman" w:hAnsi="Times New Roman" w:eastAsia="楷体" w:cs="Times New Roman"/>
          <w:b/>
          <w:bCs/>
          <w:sz w:val="32"/>
          <w:szCs w:val="32"/>
          <w:lang w:val="en-US" w:eastAsia="zh-CN"/>
        </w:rPr>
        <w:t>（一）机关运行经费支出情况</w:t>
      </w:r>
      <w:bookmarkEnd w:id="94"/>
    </w:p>
    <w:p w14:paraId="18AE7B3C">
      <w:pPr>
        <w:keepNext w:val="0"/>
        <w:keepLines w:val="0"/>
        <w:pageBreakBefore w:val="0"/>
        <w:widowControl/>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w:t>
      </w:r>
      <w:r>
        <w:rPr>
          <w:rFonts w:ascii="Times New Roman" w:hAnsi="Times New Roman" w:eastAsia="仿宋_GB2312"/>
          <w:b w:val="0"/>
          <w:bCs/>
          <w:sz w:val="32"/>
          <w:szCs w:val="32"/>
        </w:rPr>
        <w:t>盐边县格萨拉彝族乡人民政府</w:t>
      </w:r>
      <w:r>
        <w:rPr>
          <w:rFonts w:hint="eastAsia" w:ascii="Times New Roman" w:hAnsi="Times New Roman" w:eastAsia="仿宋_GB2312"/>
          <w:b w:val="0"/>
          <w:bCs/>
          <w:sz w:val="32"/>
          <w:szCs w:val="32"/>
        </w:rPr>
        <w:t>机关运行经费支出</w:t>
      </w:r>
      <w:r>
        <w:rPr>
          <w:rFonts w:hint="eastAsia"/>
          <w:b w:val="0"/>
          <w:bCs/>
          <w:sz w:val="32"/>
          <w:szCs w:val="32"/>
          <w:lang w:val="en-US" w:eastAsia="zh-CN"/>
        </w:rPr>
        <w:t>220.76</w:t>
      </w:r>
      <w:r>
        <w:rPr>
          <w:rFonts w:hint="eastAsia" w:ascii="Times New Roman" w:hAnsi="Times New Roman" w:eastAsia="仿宋_GB2312"/>
          <w:b w:val="0"/>
          <w:bCs/>
          <w:sz w:val="32"/>
          <w:szCs w:val="32"/>
        </w:rPr>
        <w:t>万元</w:t>
      </w:r>
      <w:r>
        <w:rPr>
          <w:rFonts w:hint="eastAsia" w:ascii="Times New Roman" w:hAnsi="Times New Roman" w:eastAsia="仿宋_GB2312"/>
          <w:sz w:val="32"/>
          <w:szCs w:val="32"/>
        </w:rPr>
        <w:t>，比202</w:t>
      </w:r>
      <w:r>
        <w:rPr>
          <w:rFonts w:hint="eastAsia"/>
          <w:sz w:val="32"/>
          <w:szCs w:val="32"/>
          <w:lang w:val="en-US" w:eastAsia="zh-CN"/>
        </w:rPr>
        <w:t>3</w:t>
      </w:r>
      <w:r>
        <w:rPr>
          <w:rFonts w:hint="eastAsia" w:ascii="Times New Roman" w:hAnsi="Times New Roman" w:eastAsia="仿宋_GB2312"/>
          <w:sz w:val="32"/>
          <w:szCs w:val="32"/>
        </w:rPr>
        <w:t>年度</w:t>
      </w:r>
      <w:r>
        <w:rPr>
          <w:rFonts w:hint="eastAsia"/>
          <w:sz w:val="32"/>
          <w:szCs w:val="32"/>
          <w:lang w:val="en-US" w:eastAsia="zh-CN"/>
        </w:rPr>
        <w:t>156.2</w:t>
      </w:r>
      <w:r>
        <w:rPr>
          <w:rFonts w:hint="eastAsia" w:ascii="Times New Roman" w:hAnsi="Times New Roman" w:eastAsia="仿宋_GB2312"/>
          <w:sz w:val="32"/>
          <w:szCs w:val="32"/>
          <w:lang w:val="en-US" w:eastAsia="zh-CN"/>
        </w:rPr>
        <w:t>万元</w:t>
      </w:r>
      <w:r>
        <w:rPr>
          <w:rFonts w:hint="eastAsia"/>
          <w:sz w:val="32"/>
          <w:szCs w:val="32"/>
          <w:lang w:eastAsia="zh-CN"/>
        </w:rPr>
        <w:t>增加</w:t>
      </w:r>
      <w:r>
        <w:rPr>
          <w:rFonts w:hint="eastAsia"/>
          <w:sz w:val="32"/>
          <w:szCs w:val="32"/>
          <w:lang w:val="en-US" w:eastAsia="zh-CN"/>
        </w:rPr>
        <w:t>64.56</w:t>
      </w:r>
      <w:r>
        <w:rPr>
          <w:rFonts w:hint="eastAsia" w:ascii="Times New Roman" w:hAnsi="Times New Roman" w:eastAsia="仿宋_GB2312"/>
          <w:sz w:val="32"/>
          <w:szCs w:val="32"/>
        </w:rPr>
        <w:t>万元，下降</w:t>
      </w:r>
      <w:r>
        <w:rPr>
          <w:rFonts w:hint="eastAsia"/>
          <w:sz w:val="32"/>
          <w:szCs w:val="32"/>
          <w:lang w:val="en-US" w:eastAsia="zh-CN"/>
        </w:rPr>
        <w:t>41.33</w:t>
      </w:r>
      <w:r>
        <w:rPr>
          <w:rFonts w:ascii="Times New Roman" w:hAnsi="Times New Roman" w:eastAsia="仿宋_GB2312"/>
          <w:sz w:val="32"/>
          <w:szCs w:val="32"/>
        </w:rPr>
        <w:t>%</w:t>
      </w:r>
      <w:r>
        <w:rPr>
          <w:rFonts w:hint="eastAsia" w:ascii="Times New Roman" w:hAnsi="Times New Roman" w:eastAsia="仿宋_GB2312"/>
          <w:sz w:val="32"/>
          <w:szCs w:val="32"/>
        </w:rPr>
        <w:t>。主要原因是</w:t>
      </w:r>
      <w:r>
        <w:rPr>
          <w:rFonts w:hint="eastAsia"/>
          <w:sz w:val="32"/>
          <w:szCs w:val="32"/>
          <w:lang w:eastAsia="zh-CN"/>
        </w:rPr>
        <w:t>人员新进或调进较去年有所上升</w:t>
      </w:r>
      <w:r>
        <w:rPr>
          <w:rFonts w:hint="eastAsia" w:ascii="Times New Roman" w:hAnsi="Times New Roman" w:eastAsia="仿宋_GB2312"/>
          <w:sz w:val="32"/>
          <w:szCs w:val="32"/>
          <w:lang w:eastAsia="zh-CN"/>
        </w:rPr>
        <w:t>，属正常变动</w:t>
      </w:r>
      <w:r>
        <w:rPr>
          <w:rFonts w:hint="eastAsia" w:ascii="Times New Roman" w:hAnsi="Times New Roman" w:eastAsia="仿宋_GB2312"/>
          <w:sz w:val="32"/>
          <w:szCs w:val="32"/>
        </w:rPr>
        <w:t>。</w:t>
      </w:r>
    </w:p>
    <w:p w14:paraId="024C7377">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95" w:name="_Toc15377223"/>
      <w:r>
        <w:rPr>
          <w:rFonts w:hint="eastAsia" w:ascii="Times New Roman" w:hAnsi="Times New Roman" w:eastAsia="楷体" w:cs="Times New Roman"/>
          <w:b/>
          <w:bCs/>
          <w:sz w:val="32"/>
          <w:szCs w:val="32"/>
          <w:lang w:val="en-US" w:eastAsia="zh-CN"/>
        </w:rPr>
        <w:t>（二）政府采购支出情况</w:t>
      </w:r>
      <w:bookmarkEnd w:id="95"/>
    </w:p>
    <w:p w14:paraId="7280933B">
      <w:pPr>
        <w:keepNext w:val="0"/>
        <w:keepLines w:val="0"/>
        <w:pageBreakBefore w:val="0"/>
        <w:widowControl/>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w:t>
      </w:r>
      <w:r>
        <w:rPr>
          <w:rFonts w:ascii="Times New Roman" w:hAnsi="Times New Roman" w:eastAsia="仿宋_GB2312"/>
          <w:b w:val="0"/>
          <w:bCs/>
          <w:sz w:val="32"/>
          <w:szCs w:val="32"/>
        </w:rPr>
        <w:t>盐边县格萨拉彝族乡人民政府</w:t>
      </w:r>
      <w:r>
        <w:rPr>
          <w:rFonts w:hint="eastAsia" w:ascii="Times New Roman" w:hAnsi="Times New Roman" w:eastAsia="仿宋_GB2312"/>
          <w:sz w:val="32"/>
          <w:szCs w:val="32"/>
        </w:rPr>
        <w:t>政府采购支出总额</w:t>
      </w:r>
      <w:r>
        <w:rPr>
          <w:rFonts w:hint="eastAsia"/>
          <w:b/>
          <w:sz w:val="32"/>
          <w:szCs w:val="32"/>
          <w:lang w:val="en-US" w:eastAsia="zh-CN"/>
        </w:rPr>
        <w:t>2.26</w:t>
      </w:r>
      <w:r>
        <w:rPr>
          <w:rFonts w:hint="eastAsia" w:ascii="Times New Roman" w:hAnsi="Times New Roman" w:eastAsia="仿宋_GB2312"/>
          <w:sz w:val="32"/>
          <w:szCs w:val="32"/>
        </w:rPr>
        <w:t>万元，其中：政府采购货物支出</w:t>
      </w:r>
      <w:r>
        <w:rPr>
          <w:rFonts w:hint="eastAsia"/>
          <w:b/>
          <w:sz w:val="32"/>
          <w:szCs w:val="32"/>
          <w:lang w:val="en-US" w:eastAsia="zh-CN"/>
        </w:rPr>
        <w:t>1.93</w:t>
      </w:r>
      <w:r>
        <w:rPr>
          <w:rFonts w:hint="eastAsia" w:ascii="Times New Roman" w:hAnsi="Times New Roman" w:eastAsia="仿宋_GB2312"/>
          <w:sz w:val="32"/>
          <w:szCs w:val="32"/>
        </w:rPr>
        <w:t>万元、政府采购工程支出</w:t>
      </w:r>
      <w:r>
        <w:rPr>
          <w:rFonts w:ascii="Times New Roman" w:hAnsi="Times New Roman" w:eastAsia="仿宋_GB2312"/>
          <w:b/>
          <w:sz w:val="32"/>
          <w:szCs w:val="32"/>
        </w:rPr>
        <w:t>0</w:t>
      </w:r>
      <w:r>
        <w:rPr>
          <w:rFonts w:hint="eastAsia" w:ascii="Times New Roman" w:hAnsi="Times New Roman" w:eastAsia="仿宋_GB2312"/>
          <w:sz w:val="32"/>
          <w:szCs w:val="32"/>
        </w:rPr>
        <w:t>万元、政府采购服务支出</w:t>
      </w:r>
      <w:r>
        <w:rPr>
          <w:rFonts w:hint="eastAsia"/>
          <w:b/>
          <w:sz w:val="32"/>
          <w:szCs w:val="32"/>
          <w:lang w:val="en-US" w:eastAsia="zh-CN"/>
        </w:rPr>
        <w:t>0.33</w:t>
      </w:r>
      <w:r>
        <w:rPr>
          <w:rFonts w:hint="eastAsia" w:ascii="Times New Roman" w:hAnsi="Times New Roman" w:eastAsia="仿宋_GB2312"/>
          <w:sz w:val="32"/>
          <w:szCs w:val="32"/>
        </w:rPr>
        <w:t>万元。授予中小企业合同金额</w:t>
      </w:r>
      <w:r>
        <w:rPr>
          <w:rFonts w:hint="eastAsia"/>
          <w:b/>
          <w:sz w:val="32"/>
          <w:szCs w:val="32"/>
          <w:lang w:val="en-US" w:eastAsia="zh-CN"/>
        </w:rPr>
        <w:t>1.93</w:t>
      </w:r>
      <w:r>
        <w:rPr>
          <w:rFonts w:hint="eastAsia" w:ascii="Times New Roman" w:hAnsi="Times New Roman" w:eastAsia="仿宋_GB2312"/>
          <w:sz w:val="32"/>
          <w:szCs w:val="32"/>
        </w:rPr>
        <w:t>万元，占政府采购支出总额的</w:t>
      </w:r>
      <w:r>
        <w:rPr>
          <w:rFonts w:hint="eastAsia"/>
          <w:sz w:val="32"/>
          <w:szCs w:val="32"/>
          <w:lang w:val="en-US" w:eastAsia="zh-CN"/>
        </w:rPr>
        <w:t>85.39</w:t>
      </w:r>
      <w:r>
        <w:rPr>
          <w:rFonts w:ascii="Times New Roman" w:hAnsi="Times New Roman" w:eastAsia="仿宋_GB2312"/>
          <w:sz w:val="32"/>
          <w:szCs w:val="32"/>
        </w:rPr>
        <w:t>%</w:t>
      </w:r>
      <w:r>
        <w:rPr>
          <w:rFonts w:hint="eastAsia" w:ascii="Times New Roman" w:hAnsi="Times New Roman" w:eastAsia="仿宋_GB2312"/>
          <w:sz w:val="32"/>
          <w:szCs w:val="32"/>
        </w:rPr>
        <w:t>，其中：授予小微企业合同金额</w:t>
      </w:r>
      <w:r>
        <w:rPr>
          <w:rFonts w:hint="eastAsia"/>
          <w:b/>
          <w:sz w:val="32"/>
          <w:szCs w:val="32"/>
          <w:lang w:val="en-US" w:eastAsia="zh-CN"/>
        </w:rPr>
        <w:t>1.93</w:t>
      </w:r>
      <w:r>
        <w:rPr>
          <w:rFonts w:hint="eastAsia" w:ascii="Times New Roman" w:hAnsi="Times New Roman" w:eastAsia="仿宋_GB2312"/>
          <w:sz w:val="32"/>
          <w:szCs w:val="32"/>
        </w:rPr>
        <w:t>万元，占政府采购支出总额的</w:t>
      </w:r>
      <w:r>
        <w:rPr>
          <w:rFonts w:hint="eastAsia"/>
          <w:b/>
          <w:sz w:val="32"/>
          <w:szCs w:val="32"/>
          <w:lang w:val="en-US" w:eastAsia="zh-CN"/>
        </w:rPr>
        <w:t>85.39</w:t>
      </w:r>
      <w:r>
        <w:rPr>
          <w:rFonts w:ascii="Times New Roman" w:hAnsi="Times New Roman" w:eastAsia="仿宋_GB2312"/>
          <w:sz w:val="32"/>
          <w:szCs w:val="32"/>
        </w:rPr>
        <w:t>%</w:t>
      </w:r>
      <w:r>
        <w:rPr>
          <w:rFonts w:hint="eastAsia" w:ascii="Times New Roman" w:hAnsi="Times New Roman" w:eastAsia="仿宋_GB2312"/>
          <w:sz w:val="32"/>
          <w:szCs w:val="32"/>
        </w:rPr>
        <w:t>。</w:t>
      </w:r>
    </w:p>
    <w:p w14:paraId="253D460E">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96" w:name="_Toc15377224"/>
      <w:r>
        <w:rPr>
          <w:rFonts w:hint="eastAsia" w:ascii="Times New Roman" w:hAnsi="Times New Roman" w:eastAsia="楷体" w:cs="Times New Roman"/>
          <w:b/>
          <w:bCs/>
          <w:sz w:val="32"/>
          <w:szCs w:val="32"/>
          <w:lang w:val="en-US" w:eastAsia="zh-CN"/>
        </w:rPr>
        <w:t>（三）国有资产占有使用情况</w:t>
      </w:r>
      <w:bookmarkEnd w:id="96"/>
    </w:p>
    <w:p w14:paraId="61FACD86">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sz w:val="32"/>
          <w:szCs w:val="32"/>
          <w:lang w:val="en-US" w:eastAsia="zh-CN"/>
        </w:rPr>
        <w:t>4</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w:t>
      </w:r>
      <w:r>
        <w:rPr>
          <w:rFonts w:ascii="Times New Roman" w:hAnsi="Times New Roman" w:eastAsia="仿宋_GB2312"/>
          <w:b w:val="0"/>
          <w:bCs/>
          <w:sz w:val="32"/>
          <w:szCs w:val="32"/>
        </w:rPr>
        <w:t>盐边县格萨拉彝族乡人民政府</w:t>
      </w:r>
      <w:r>
        <w:rPr>
          <w:rFonts w:hint="eastAsia" w:ascii="Times New Roman" w:hAnsi="Times New Roman" w:eastAsia="仿宋_GB2312"/>
          <w:b w:val="0"/>
          <w:bCs/>
          <w:sz w:val="32"/>
          <w:szCs w:val="32"/>
        </w:rPr>
        <w:t>共</w:t>
      </w:r>
      <w:r>
        <w:rPr>
          <w:rFonts w:hint="eastAsia" w:ascii="Times New Roman" w:hAnsi="Times New Roman" w:eastAsia="仿宋_GB2312"/>
          <w:sz w:val="32"/>
          <w:szCs w:val="32"/>
        </w:rPr>
        <w:t>有车辆</w:t>
      </w:r>
      <w:r>
        <w:rPr>
          <w:rFonts w:hint="eastAsia" w:ascii="Times New Roman" w:hAnsi="Times New Roman" w:eastAsia="仿宋_GB2312"/>
          <w:b/>
          <w:sz w:val="32"/>
          <w:szCs w:val="32"/>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辆。单价</w:t>
      </w:r>
      <w:r>
        <w:rPr>
          <w:rFonts w:ascii="Times New Roman" w:hAnsi="Times New Roman" w:eastAsia="仿宋_GB2312"/>
          <w:sz w:val="32"/>
          <w:szCs w:val="32"/>
        </w:rPr>
        <w:t>100</w:t>
      </w:r>
      <w:r>
        <w:rPr>
          <w:rFonts w:hint="eastAsia" w:ascii="Times New Roman" w:hAnsi="Times New Roman" w:eastAsia="仿宋_GB2312"/>
          <w:sz w:val="32"/>
          <w:szCs w:val="32"/>
        </w:rPr>
        <w:t>万元以上设备（不含车辆）</w:t>
      </w:r>
      <w:r>
        <w:rPr>
          <w:rFonts w:ascii="Times New Roman" w:hAnsi="Times New Roman" w:eastAsia="仿宋_GB2312"/>
          <w:b/>
          <w:sz w:val="32"/>
          <w:szCs w:val="32"/>
        </w:rPr>
        <w:t>0</w:t>
      </w:r>
      <w:r>
        <w:rPr>
          <w:rFonts w:hint="eastAsia" w:ascii="Times New Roman" w:hAnsi="Times New Roman" w:eastAsia="仿宋_GB2312"/>
          <w:sz w:val="32"/>
          <w:szCs w:val="32"/>
        </w:rPr>
        <w:t>台（套）。</w:t>
      </w:r>
    </w:p>
    <w:p w14:paraId="55EA5CAB">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（四）预算绩效管理情况</w:t>
      </w:r>
    </w:p>
    <w:p w14:paraId="0EB27F9B">
      <w:pPr>
        <w:spacing w:line="590" w:lineRule="exact"/>
        <w:ind w:firstLine="64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根据预算绩效管理要求，本部门在202</w:t>
      </w:r>
      <w:r>
        <w:rPr>
          <w:rFonts w:hint="eastAsia" w:cs="仿宋_GB2312"/>
          <w:sz w:val="32"/>
          <w:szCs w:val="32"/>
          <w:lang w:val="en-US" w:eastAsia="zh-CN"/>
        </w:rPr>
        <w:t>4</w:t>
      </w:r>
      <w:r>
        <w:rPr>
          <w:rFonts w:hint="eastAsia" w:ascii="Times New Roman" w:hAnsi="Times New Roman" w:eastAsia="仿宋_GB2312" w:cs="仿宋_GB2312"/>
          <w:sz w:val="32"/>
          <w:szCs w:val="32"/>
        </w:rPr>
        <w:t>年度预算编制阶段，组织对</w:t>
      </w:r>
      <w:r>
        <w:rPr>
          <w:rFonts w:hint="eastAsia" w:ascii="Times New Roman" w:hAnsi="Times New Roman" w:eastAsia="仿宋_GB2312"/>
          <w:sz w:val="32"/>
          <w:szCs w:val="32"/>
          <w:lang w:eastAsia="zh-CN"/>
        </w:rPr>
        <w:t>①</w:t>
      </w:r>
      <w:r>
        <w:rPr>
          <w:rFonts w:hint="eastAsia" w:ascii="Times New Roman" w:hAnsi="Times New Roman" w:eastAsia="仿宋_GB2312"/>
          <w:sz w:val="32"/>
          <w:szCs w:val="32"/>
        </w:rPr>
        <w:t>根据盐财资农〔2024〕25号下达2022年度烤烟生产扶持发展资金</w:t>
      </w:r>
      <w:r>
        <w:rPr>
          <w:rFonts w:hint="eastAsia"/>
          <w:sz w:val="32"/>
          <w:szCs w:val="32"/>
          <w:lang w:eastAsia="zh-CN"/>
        </w:rPr>
        <w:t>；</w:t>
      </w:r>
      <w:r>
        <w:rPr>
          <w:rFonts w:hint="eastAsia" w:ascii="Times New Roman" w:hAnsi="Times New Roman" w:eastAsia="仿宋_GB2312"/>
          <w:sz w:val="32"/>
          <w:szCs w:val="32"/>
          <w:lang w:eastAsia="zh-CN"/>
        </w:rPr>
        <w:t>②根据盐财资行</w:t>
      </w:r>
      <w:r>
        <w:rPr>
          <w:rFonts w:hint="eastAsia"/>
          <w:sz w:val="32"/>
          <w:szCs w:val="32"/>
          <w:lang w:eastAsia="zh-CN"/>
        </w:rPr>
        <w:t>〔2024〕362号</w:t>
      </w:r>
      <w:r>
        <w:rPr>
          <w:rFonts w:hint="eastAsia" w:ascii="Times New Roman" w:hAnsi="Times New Roman" w:eastAsia="仿宋_GB2312"/>
          <w:sz w:val="32"/>
          <w:szCs w:val="32"/>
          <w:lang w:eastAsia="zh-CN"/>
        </w:rPr>
        <w:t>关于下达2024年中央和省级财政公共图书馆、美术馆、文化馆（站）免费开放补助资金</w:t>
      </w:r>
      <w:r>
        <w:rPr>
          <w:rFonts w:hint="eastAsia"/>
          <w:sz w:val="32"/>
          <w:szCs w:val="32"/>
          <w:lang w:eastAsia="zh-CN"/>
        </w:rPr>
        <w:t>；</w:t>
      </w:r>
      <w:r>
        <w:rPr>
          <w:rFonts w:hint="eastAsia" w:ascii="Times New Roman" w:hAnsi="Times New Roman" w:eastAsia="仿宋_GB2312"/>
          <w:sz w:val="32"/>
          <w:szCs w:val="32"/>
          <w:lang w:eastAsia="zh-CN"/>
        </w:rPr>
        <w:t>③根据盐财资建〔2024〕154号下达2023年耕地流出恢复整改经费</w:t>
      </w:r>
      <w:r>
        <w:rPr>
          <w:rFonts w:hint="eastAsia"/>
          <w:sz w:val="32"/>
          <w:szCs w:val="32"/>
          <w:lang w:eastAsia="zh-CN"/>
        </w:rPr>
        <w:t>；</w:t>
      </w:r>
      <w:r>
        <w:rPr>
          <w:rFonts w:hint="eastAsia" w:ascii="Times New Roman" w:hAnsi="Times New Roman" w:eastAsia="仿宋_GB2312"/>
          <w:sz w:val="32"/>
          <w:szCs w:val="32"/>
          <w:lang w:eastAsia="zh-CN"/>
        </w:rPr>
        <w:t>④</w:t>
      </w:r>
      <w:r>
        <w:rPr>
          <w:rFonts w:hint="eastAsia" w:ascii="Times New Roman" w:hAnsi="Times New Roman" w:eastAsia="仿宋_GB2312"/>
          <w:sz w:val="32"/>
          <w:szCs w:val="32"/>
          <w:lang w:val="zh-CN"/>
        </w:rPr>
        <w:t>根据盐财资预</w:t>
      </w:r>
      <w:r>
        <w:rPr>
          <w:rFonts w:hint="eastAsia"/>
          <w:sz w:val="32"/>
          <w:szCs w:val="32"/>
          <w:lang w:val="zh-CN"/>
        </w:rPr>
        <w:t>〔2024〕14号</w:t>
      </w:r>
      <w:r>
        <w:rPr>
          <w:rFonts w:hint="eastAsia" w:ascii="Times New Roman" w:hAnsi="Times New Roman" w:eastAsia="仿宋_GB2312"/>
          <w:sz w:val="32"/>
          <w:szCs w:val="32"/>
          <w:lang w:val="zh-CN"/>
        </w:rPr>
        <w:t>文件下达格萨拉大湾村联村道路项目和支六河村美丽乡村建设试点项目缺口资金</w:t>
      </w:r>
      <w:r>
        <w:rPr>
          <w:rFonts w:hint="eastAsia"/>
          <w:sz w:val="32"/>
          <w:szCs w:val="32"/>
          <w:lang w:val="zh-CN"/>
        </w:rPr>
        <w:t>；</w:t>
      </w:r>
      <w:r>
        <w:rPr>
          <w:rFonts w:hint="eastAsia" w:ascii="Times New Roman" w:hAnsi="Times New Roman" w:eastAsia="仿宋_GB2312" w:cs="仿宋_GB2312"/>
          <w:sz w:val="32"/>
          <w:szCs w:val="32"/>
          <w:lang w:eastAsia="zh-CN"/>
        </w:rPr>
        <w:t>⑤</w:t>
      </w:r>
      <w:r>
        <w:rPr>
          <w:rFonts w:hint="eastAsia" w:ascii="Times New Roman" w:hAnsi="Times New Roman" w:eastAsia="仿宋_GB2312" w:cs="仿宋_GB2312"/>
          <w:sz w:val="32"/>
          <w:szCs w:val="32"/>
        </w:rPr>
        <w:t>格萨拉彝族乡2024年驻村工作队专项经费等</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个项目开展了预算事前绩效评估，对</w:t>
      </w:r>
      <w:r>
        <w:rPr>
          <w:rFonts w:hint="eastAsia" w:ascii="Times New Roman" w:hAnsi="Times New Roman" w:cs="仿宋_GB2312"/>
          <w:sz w:val="32"/>
          <w:szCs w:val="32"/>
          <w:lang w:val="en-US" w:eastAsia="zh-CN"/>
        </w:rPr>
        <w:t>5</w:t>
      </w:r>
      <w:r>
        <w:rPr>
          <w:rFonts w:hint="eastAsia" w:ascii="Times New Roman" w:hAnsi="Times New Roman" w:eastAsia="仿宋_GB2312" w:cs="仿宋_GB2312"/>
          <w:sz w:val="32"/>
          <w:szCs w:val="32"/>
        </w:rPr>
        <w:t>个项目编制了绩效目标</w:t>
      </w:r>
      <w:r>
        <w:rPr>
          <w:rFonts w:hint="eastAsia" w:cs="仿宋_GB2312"/>
          <w:sz w:val="32"/>
          <w:szCs w:val="32"/>
          <w:lang w:eastAsia="zh-CN"/>
        </w:rPr>
        <w:t>，在</w:t>
      </w:r>
      <w:r>
        <w:rPr>
          <w:rFonts w:hint="eastAsia" w:ascii="Times New Roman" w:hAnsi="Times New Roman" w:eastAsia="仿宋_GB2312" w:cs="仿宋_GB2312"/>
          <w:sz w:val="32"/>
          <w:szCs w:val="32"/>
        </w:rPr>
        <w:t>预算执行过程中，选取</w:t>
      </w:r>
      <w:r>
        <w:rPr>
          <w:rFonts w:hint="eastAsia" w:ascii="Times New Roman" w:hAnsi="Times New Roman" w:cs="仿宋_GB2312"/>
          <w:sz w:val="32"/>
          <w:szCs w:val="32"/>
          <w:lang w:val="en-US" w:eastAsia="zh-CN"/>
        </w:rPr>
        <w:t>5</w:t>
      </w:r>
      <w:r>
        <w:rPr>
          <w:rFonts w:hint="eastAsia" w:ascii="Times New Roman" w:hAnsi="Times New Roman" w:eastAsia="仿宋_GB2312" w:cs="仿宋_GB2312"/>
          <w:sz w:val="32"/>
          <w:szCs w:val="32"/>
        </w:rPr>
        <w:t>个项目开展绩效监控。</w:t>
      </w:r>
    </w:p>
    <w:p w14:paraId="1153F16C">
      <w:pPr>
        <w:spacing w:line="58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组织对202</w:t>
      </w:r>
      <w:r>
        <w:rPr>
          <w:rFonts w:hint="eastAsia" w:cs="仿宋_GB2312"/>
          <w:sz w:val="32"/>
          <w:szCs w:val="32"/>
          <w:lang w:val="en-US" w:eastAsia="zh-CN"/>
        </w:rPr>
        <w:t>4</w:t>
      </w:r>
      <w:r>
        <w:rPr>
          <w:rFonts w:hint="eastAsia" w:ascii="Times New Roman" w:hAnsi="Times New Roman" w:eastAsia="仿宋_GB2312" w:cs="仿宋_GB2312"/>
          <w:sz w:val="32"/>
          <w:szCs w:val="32"/>
        </w:rPr>
        <w:t>年度一般公共预算、政府性基金预算、国有资本经营预算、社会保险基金预算以及资本资产、债券资金等全面开展绩效自评，形成</w:t>
      </w:r>
      <w:r>
        <w:rPr>
          <w:rFonts w:hint="eastAsia" w:ascii="Times New Roman" w:hAnsi="Times New Roman" w:cs="仿宋_GB2312"/>
          <w:sz w:val="32"/>
          <w:szCs w:val="32"/>
          <w:lang w:eastAsia="zh-CN"/>
        </w:rPr>
        <w:t>盐边县格萨拉彝族乡人民政府</w:t>
      </w:r>
      <w:r>
        <w:rPr>
          <w:rFonts w:hint="eastAsia" w:ascii="Times New Roman" w:hAnsi="Times New Roman" w:eastAsia="仿宋_GB2312" w:cs="仿宋_GB2312"/>
          <w:sz w:val="32"/>
          <w:szCs w:val="32"/>
        </w:rPr>
        <w:t>部门整体（含部门预算项目）绩效自评报告等专项预算项目绩效自评报告，其中，</w:t>
      </w:r>
      <w:r>
        <w:rPr>
          <w:rFonts w:hint="eastAsia" w:ascii="Times New Roman" w:hAnsi="Times New Roman" w:cs="仿宋_GB2312"/>
          <w:sz w:val="32"/>
          <w:szCs w:val="32"/>
          <w:lang w:eastAsia="zh-CN"/>
        </w:rPr>
        <w:t>盐边县格萨拉彝族乡人民政府</w:t>
      </w:r>
      <w:r>
        <w:rPr>
          <w:rFonts w:hint="eastAsia" w:ascii="Times New Roman" w:hAnsi="Times New Roman" w:eastAsia="仿宋_GB2312" w:cs="仿宋_GB2312"/>
          <w:sz w:val="32"/>
          <w:szCs w:val="32"/>
        </w:rPr>
        <w:t>部门整体（含部门预算项目）绩效自评得分为</w:t>
      </w:r>
      <w:r>
        <w:rPr>
          <w:rFonts w:hint="eastAsia" w:ascii="Times New Roman" w:hAnsi="Times New Roman" w:cs="仿宋_GB2312"/>
          <w:sz w:val="32"/>
          <w:szCs w:val="32"/>
          <w:lang w:val="en-US" w:eastAsia="zh-CN"/>
        </w:rPr>
        <w:t>90</w:t>
      </w:r>
      <w:r>
        <w:rPr>
          <w:rFonts w:hint="eastAsia" w:ascii="Times New Roman" w:hAnsi="Times New Roman" w:eastAsia="仿宋_GB2312" w:cs="仿宋_GB2312"/>
          <w:sz w:val="32"/>
          <w:szCs w:val="32"/>
        </w:rPr>
        <w:t>分，绩效自评报告详见附件</w:t>
      </w:r>
      <w:r>
        <w:rPr>
          <w:rFonts w:hint="eastAsia" w:ascii="Times New Roman" w:hAnsi="Times New Roman" w:cs="仿宋_GB2312"/>
          <w:sz w:val="32"/>
          <w:szCs w:val="32"/>
          <w:lang w:eastAsia="zh-CN"/>
        </w:rPr>
        <w:t>（第四部分）</w:t>
      </w:r>
      <w:r>
        <w:rPr>
          <w:rFonts w:hint="eastAsia" w:ascii="Times New Roman" w:hAnsi="Times New Roman" w:eastAsia="仿宋_GB2312" w:cs="仿宋_GB2312"/>
          <w:sz w:val="32"/>
          <w:szCs w:val="32"/>
        </w:rPr>
        <w:t>。</w:t>
      </w:r>
    </w:p>
    <w:p w14:paraId="2772209A">
      <w:pPr>
        <w:pStyle w:val="2"/>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cs="仿宋_GB2312"/>
          <w:sz w:val="32"/>
          <w:szCs w:val="32"/>
          <w:lang w:eastAsia="zh-CN"/>
        </w:rPr>
      </w:pPr>
    </w:p>
    <w:p w14:paraId="01B54173">
      <w:pPr>
        <w:pStyle w:val="2"/>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cs="仿宋_GB2312"/>
          <w:sz w:val="32"/>
          <w:szCs w:val="32"/>
          <w:lang w:eastAsia="zh-CN"/>
        </w:rPr>
      </w:pPr>
    </w:p>
    <w:p w14:paraId="419043C2">
      <w:pPr>
        <w:pStyle w:val="2"/>
        <w:keepNext w:val="0"/>
        <w:keepLines w:val="0"/>
        <w:pageBreakBefore w:val="0"/>
        <w:widowControl/>
        <w:kinsoku/>
        <w:wordWrap/>
        <w:overflowPunct/>
        <w:topLinePunct w:val="0"/>
        <w:bidi w:val="0"/>
        <w:rPr>
          <w:rFonts w:hint="eastAsia" w:ascii="Times New Roman" w:hAnsi="Times New Roman" w:eastAsia="仿宋_GB2312" w:cs="仿宋_GB2312"/>
          <w:sz w:val="32"/>
          <w:szCs w:val="32"/>
          <w:lang w:val="en-US" w:eastAsia="zh-CN"/>
        </w:rPr>
      </w:pPr>
    </w:p>
    <w:p w14:paraId="443420CC">
      <w:pPr>
        <w:keepNext w:val="0"/>
        <w:keepLines w:val="0"/>
        <w:pageBreakBefore w:val="0"/>
        <w:widowControl/>
        <w:kinsoku/>
        <w:wordWrap/>
        <w:overflowPunct/>
        <w:topLinePunct w:val="0"/>
        <w:bidi w:val="0"/>
        <w:spacing w:line="600" w:lineRule="exact"/>
        <w:ind w:left="0" w:leftChars="0" w:firstLine="0" w:firstLineChars="0"/>
        <w:rPr>
          <w:rFonts w:ascii="Times New Roman" w:hAnsi="Times New Roman" w:eastAsia="仿宋_GB2312" w:cs="仿宋"/>
          <w:sz w:val="32"/>
          <w:lang w:val="zh-CN"/>
        </w:rPr>
      </w:pPr>
      <w:bookmarkStart w:id="97" w:name="_Toc15377226"/>
      <w:r>
        <w:rPr>
          <w:rFonts w:ascii="Times New Roman" w:hAnsi="Times New Roman"/>
          <w:b/>
          <w:sz w:val="44"/>
          <w:szCs w:val="44"/>
        </w:rPr>
        <w:br w:type="page"/>
      </w:r>
      <w:bookmarkStart w:id="98" w:name="_Toc15396618"/>
    </w:p>
    <w:p w14:paraId="4E96F5C7">
      <w:pPr>
        <w:pStyle w:val="3"/>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sz w:val="44"/>
          <w:szCs w:val="44"/>
        </w:rPr>
      </w:pPr>
      <w:bookmarkStart w:id="99" w:name="_Toc6347_WPSOffice_Level1"/>
      <w:r>
        <w:rPr>
          <w:rFonts w:hint="eastAsia" w:ascii="Times New Roman" w:hAnsi="Times New Roman" w:eastAsia="方正小标宋简体" w:cs="Times New Roman"/>
          <w:b w:val="0"/>
          <w:sz w:val="44"/>
          <w:szCs w:val="44"/>
          <w:lang w:eastAsia="zh-CN"/>
        </w:rPr>
        <w:t>第三部分</w:t>
      </w:r>
      <w:r>
        <w:rPr>
          <w:rFonts w:hint="eastAsia" w:ascii="Times New Roman" w:hAnsi="Times New Roman" w:eastAsia="方正小标宋简体" w:cs="Times New Roman"/>
          <w:b w:val="0"/>
          <w:sz w:val="44"/>
          <w:szCs w:val="44"/>
          <w:lang w:val="en-US" w:eastAsia="zh-CN"/>
        </w:rPr>
        <w:t xml:space="preserve"> </w:t>
      </w:r>
      <w:r>
        <w:rPr>
          <w:rFonts w:hint="eastAsia" w:ascii="Times New Roman" w:hAnsi="Times New Roman" w:eastAsia="方正小标宋简体" w:cs="Times New Roman"/>
          <w:b w:val="0"/>
          <w:sz w:val="44"/>
          <w:szCs w:val="44"/>
        </w:rPr>
        <w:t>名词解释</w:t>
      </w:r>
      <w:bookmarkEnd w:id="99"/>
    </w:p>
    <w:p w14:paraId="4A9C5BE7">
      <w:pPr>
        <w:keepNext w:val="0"/>
        <w:keepLines w:val="0"/>
        <w:pageBreakBefore w:val="0"/>
        <w:widowControl/>
        <w:kinsoku/>
        <w:wordWrap/>
        <w:overflowPunct/>
        <w:topLinePunct w:val="0"/>
        <w:bidi w:val="0"/>
        <w:spacing w:line="600" w:lineRule="exact"/>
        <w:jc w:val="left"/>
        <w:rPr>
          <w:rFonts w:ascii="Times New Roman" w:hAnsi="Times New Roman"/>
          <w:b/>
          <w:sz w:val="44"/>
          <w:szCs w:val="44"/>
        </w:rPr>
      </w:pPr>
    </w:p>
    <w:p w14:paraId="63DBC60C">
      <w:pPr>
        <w:pStyle w:val="27"/>
        <w:keepNext w:val="0"/>
        <w:keepLines w:val="0"/>
        <w:pageBreakBefore w:val="0"/>
        <w:widowControl/>
        <w:kinsoku/>
        <w:wordWrap/>
        <w:overflowPunct/>
        <w:topLinePunct w:val="0"/>
        <w:bidi w:val="0"/>
        <w:snapToGrid/>
        <w:spacing w:line="560" w:lineRule="exact"/>
        <w:ind w:firstLine="643" w:firstLineChars="200"/>
        <w:textAlignment w:val="auto"/>
        <w:outlineLvl w:val="1"/>
        <w:rPr>
          <w:rFonts w:ascii="Times New Roman" w:hAnsi="Times New Roman" w:eastAsia="仿宋_GB2312"/>
          <w:color w:val="auto"/>
          <w:sz w:val="32"/>
          <w:szCs w:val="32"/>
        </w:rPr>
      </w:pPr>
      <w:bookmarkStart w:id="100" w:name="_Toc8903"/>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财政拨款收入：</w:t>
      </w:r>
      <w:r>
        <w:rPr>
          <w:rFonts w:hint="eastAsia" w:ascii="Times New Roman" w:hAnsi="Times New Roman" w:eastAsia="仿宋_GB2312"/>
          <w:color w:val="auto"/>
          <w:sz w:val="32"/>
          <w:szCs w:val="32"/>
        </w:rPr>
        <w:t>指单位从同级财政部门取得的财政预算资金。</w:t>
      </w:r>
      <w:bookmarkEnd w:id="100"/>
    </w:p>
    <w:p w14:paraId="2B7C6EC9">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2.</w:t>
      </w:r>
      <w:r>
        <w:rPr>
          <w:rFonts w:hint="eastAsia" w:ascii="Times New Roman" w:hAnsi="Times New Roman" w:eastAsia="仿宋_GB2312"/>
          <w:b/>
          <w:bCs/>
          <w:color w:val="auto"/>
          <w:sz w:val="32"/>
          <w:szCs w:val="32"/>
        </w:rPr>
        <w:t>事业收入：</w:t>
      </w:r>
      <w:r>
        <w:rPr>
          <w:rFonts w:hint="eastAsia" w:ascii="Times New Roman" w:hAnsi="Times New Roman" w:eastAsia="仿宋_GB2312"/>
          <w:color w:val="auto"/>
          <w:sz w:val="32"/>
          <w:szCs w:val="32"/>
        </w:rPr>
        <w:t>指事业单位开展专业业务活动及辅助活动取得的收入。如二级预算单位事业收入情况等。</w:t>
      </w:r>
    </w:p>
    <w:p w14:paraId="6EF3541E">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3.</w:t>
      </w:r>
      <w:r>
        <w:rPr>
          <w:rFonts w:hint="eastAsia" w:ascii="Times New Roman" w:hAnsi="Times New Roman" w:eastAsia="仿宋_GB2312"/>
          <w:b/>
          <w:bCs/>
          <w:color w:val="auto"/>
          <w:sz w:val="32"/>
          <w:szCs w:val="32"/>
        </w:rPr>
        <w:t>经营收入：</w:t>
      </w:r>
      <w:r>
        <w:rPr>
          <w:rFonts w:hint="eastAsia" w:ascii="Times New Roman" w:hAnsi="Times New Roman" w:eastAsia="仿宋_GB2312"/>
          <w:color w:val="auto"/>
          <w:sz w:val="32"/>
          <w:szCs w:val="32"/>
        </w:rPr>
        <w:t>指事业单位在专业业务活动及其辅助活动之外开展非独立核算经营活动取得的收入。如二级预算单位经营收入情况等。</w:t>
      </w:r>
    </w:p>
    <w:p w14:paraId="7FB51363">
      <w:pPr>
        <w:pStyle w:val="27"/>
        <w:keepNext w:val="0"/>
        <w:keepLines w:val="0"/>
        <w:pageBreakBefore w:val="0"/>
        <w:widowControl/>
        <w:kinsoku/>
        <w:wordWrap/>
        <w:overflowPunct/>
        <w:topLinePunct w:val="0"/>
        <w:bidi w:val="0"/>
        <w:snapToGrid/>
        <w:spacing w:line="560" w:lineRule="exact"/>
        <w:ind w:firstLine="643" w:firstLineChars="200"/>
        <w:textAlignment w:val="auto"/>
        <w:outlineLvl w:val="1"/>
        <w:rPr>
          <w:rFonts w:ascii="Times New Roman" w:hAnsi="Times New Roman" w:eastAsia="仿宋_GB2312"/>
          <w:color w:val="auto"/>
          <w:sz w:val="32"/>
          <w:szCs w:val="32"/>
        </w:rPr>
      </w:pPr>
      <w:bookmarkStart w:id="101" w:name="_Toc10461"/>
      <w:r>
        <w:rPr>
          <w:rFonts w:ascii="Times New Roman" w:hAnsi="Times New Roman" w:eastAsia="仿宋_GB2312"/>
          <w:b/>
          <w:bCs/>
          <w:color w:val="auto"/>
          <w:sz w:val="32"/>
          <w:szCs w:val="32"/>
        </w:rPr>
        <w:t>4.</w:t>
      </w:r>
      <w:r>
        <w:rPr>
          <w:rFonts w:hint="eastAsia" w:ascii="Times New Roman" w:hAnsi="Times New Roman" w:eastAsia="仿宋_GB2312"/>
          <w:b/>
          <w:bCs/>
          <w:color w:val="auto"/>
          <w:sz w:val="32"/>
          <w:szCs w:val="32"/>
        </w:rPr>
        <w:t>其他收入：</w:t>
      </w:r>
      <w:r>
        <w:rPr>
          <w:rFonts w:hint="eastAsia" w:ascii="Times New Roman" w:hAnsi="Times New Roman" w:eastAsia="仿宋_GB2312"/>
          <w:color w:val="auto"/>
          <w:sz w:val="32"/>
          <w:szCs w:val="32"/>
        </w:rPr>
        <w:t>指单位取得的除上述收入以外的各项收入。</w:t>
      </w:r>
      <w:bookmarkEnd w:id="101"/>
    </w:p>
    <w:p w14:paraId="0E92A5BE">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5.</w:t>
      </w:r>
      <w:r>
        <w:rPr>
          <w:rFonts w:hint="eastAsia" w:ascii="Times New Roman" w:hAnsi="Times New Roman" w:eastAsia="仿宋_GB2312"/>
          <w:b/>
          <w:bCs/>
          <w:color w:val="auto"/>
          <w:sz w:val="32"/>
          <w:szCs w:val="32"/>
        </w:rPr>
        <w:t>使用非财政拨款结余（含专用结余）：</w:t>
      </w:r>
      <w:r>
        <w:rPr>
          <w:rFonts w:hint="eastAsia" w:ascii="Times New Roman" w:hAnsi="Times New Roman" w:eastAsia="仿宋_GB2312"/>
          <w:color w:val="auto"/>
          <w:sz w:val="32"/>
          <w:szCs w:val="32"/>
        </w:rPr>
        <w:t>指事业单位使用以前年度积累的非财政拨款结余弥补当年收支差额的金额。</w:t>
      </w:r>
      <w:r>
        <w:rPr>
          <w:rFonts w:ascii="Times New Roman" w:hAnsi="Times New Roman" w:eastAsia="仿宋_GB2312"/>
          <w:color w:val="auto"/>
          <w:sz w:val="32"/>
          <w:szCs w:val="32"/>
        </w:rPr>
        <w:t xml:space="preserve"> </w:t>
      </w:r>
    </w:p>
    <w:p w14:paraId="119C2BF2">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6.</w:t>
      </w:r>
      <w:r>
        <w:rPr>
          <w:rFonts w:hint="eastAsia" w:ascii="Times New Roman" w:hAnsi="Times New Roman" w:eastAsia="仿宋_GB2312"/>
          <w:b/>
          <w:bCs/>
          <w:color w:val="auto"/>
          <w:sz w:val="32"/>
          <w:szCs w:val="32"/>
        </w:rPr>
        <w:t>年初结转和结余：</w:t>
      </w:r>
      <w:r>
        <w:rPr>
          <w:rFonts w:hint="eastAsia" w:ascii="Times New Roman" w:hAnsi="Times New Roman" w:eastAsia="仿宋_GB2312"/>
          <w:color w:val="auto"/>
          <w:sz w:val="32"/>
          <w:szCs w:val="32"/>
        </w:rPr>
        <w:t>指以前年度尚未完成、结转到本年按有关规定继续使用的资金。</w:t>
      </w:r>
      <w:r>
        <w:rPr>
          <w:rFonts w:ascii="Times New Roman" w:hAnsi="Times New Roman" w:eastAsia="仿宋_GB2312"/>
          <w:color w:val="auto"/>
          <w:sz w:val="32"/>
          <w:szCs w:val="32"/>
        </w:rPr>
        <w:t xml:space="preserve"> </w:t>
      </w:r>
    </w:p>
    <w:p w14:paraId="709D5505">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7.</w:t>
      </w:r>
      <w:r>
        <w:rPr>
          <w:rFonts w:hint="eastAsia" w:ascii="Times New Roman" w:hAnsi="Times New Roman" w:eastAsia="仿宋_GB2312"/>
          <w:b/>
          <w:bCs/>
          <w:color w:val="auto"/>
          <w:sz w:val="32"/>
          <w:szCs w:val="32"/>
        </w:rPr>
        <w:t>结余分配：</w:t>
      </w:r>
      <w:r>
        <w:rPr>
          <w:rFonts w:hint="eastAsia" w:ascii="Times New Roman" w:hAnsi="Times New Roman" w:eastAsia="仿宋_GB2312"/>
          <w:color w:val="auto"/>
          <w:sz w:val="32"/>
          <w:szCs w:val="32"/>
        </w:rPr>
        <w:t>指事业单位按照会计制度规定缴纳的所得税、提取的专用结余以及转入非财政拨款结余的金额等。</w:t>
      </w:r>
    </w:p>
    <w:p w14:paraId="0AB17E72">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8</w:t>
      </w:r>
      <w:r>
        <w:rPr>
          <w:rFonts w:hint="eastAsia" w:ascii="Times New Roman" w:hAnsi="Times New Roman" w:eastAsia="仿宋_GB2312"/>
          <w:b/>
          <w:bCs/>
          <w:color w:val="auto"/>
          <w:sz w:val="32"/>
          <w:szCs w:val="32"/>
        </w:rPr>
        <w:t>.年末结转和结余：</w:t>
      </w:r>
      <w:r>
        <w:rPr>
          <w:rFonts w:hint="eastAsia" w:ascii="Times New Roman" w:hAnsi="Times New Roman" w:eastAsia="仿宋_GB2312"/>
          <w:color w:val="auto"/>
          <w:sz w:val="32"/>
          <w:szCs w:val="32"/>
        </w:rPr>
        <w:t>指单位按有关规定结转到下年或以后年度继续使用的资金。</w:t>
      </w:r>
    </w:p>
    <w:p w14:paraId="4DAE4FD0">
      <w:pPr>
        <w:keepNext w:val="0"/>
        <w:keepLines w:val="0"/>
        <w:pageBreakBefore w:val="0"/>
        <w:widowControl/>
        <w:kinsoku/>
        <w:wordWrap/>
        <w:overflowPunct/>
        <w:topLinePunct w:val="0"/>
        <w:bidi w:val="0"/>
        <w:snapToGrid/>
        <w:spacing w:line="560" w:lineRule="exact"/>
        <w:ind w:firstLine="643" w:firstLineChars="200"/>
        <w:textAlignment w:val="auto"/>
        <w:outlineLvl w:val="1"/>
        <w:rPr>
          <w:rFonts w:hint="eastAsia" w:ascii="Times New Roman" w:hAnsi="Times New Roman" w:eastAsia="仿宋_GB2312" w:cs="仿宋"/>
          <w:b/>
          <w:bCs/>
          <w:color w:val="auto"/>
          <w:kern w:val="0"/>
          <w:sz w:val="32"/>
          <w:szCs w:val="32"/>
          <w:lang w:val="en-US" w:eastAsia="zh-CN" w:bidi="ar-SA"/>
        </w:rPr>
      </w:pPr>
      <w:bookmarkStart w:id="102" w:name="_Toc29162"/>
      <w:r>
        <w:rPr>
          <w:rFonts w:ascii="Times New Roman" w:hAnsi="Times New Roman" w:eastAsia="仿宋_GB2312" w:cs="仿宋"/>
          <w:b/>
          <w:bCs/>
          <w:color w:val="auto"/>
          <w:kern w:val="0"/>
          <w:sz w:val="32"/>
          <w:szCs w:val="32"/>
          <w:lang w:val="en-US" w:eastAsia="zh-CN" w:bidi="ar-SA"/>
        </w:rPr>
        <w:t>9.</w:t>
      </w:r>
      <w:r>
        <w:rPr>
          <w:rFonts w:hint="eastAsia" w:ascii="Times New Roman" w:hAnsi="Times New Roman" w:eastAsia="仿宋_GB2312" w:cs="仿宋"/>
          <w:b/>
          <w:bCs/>
          <w:color w:val="auto"/>
          <w:kern w:val="0"/>
          <w:sz w:val="32"/>
          <w:szCs w:val="32"/>
          <w:lang w:val="en-US" w:eastAsia="zh-CN" w:bidi="ar-SA"/>
        </w:rPr>
        <w:t>一般公共服务</w:t>
      </w:r>
      <w:bookmarkEnd w:id="102"/>
    </w:p>
    <w:p w14:paraId="07F0193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03" w:name="_Toc32229_WPSOffice_Level2"/>
      <w:bookmarkStart w:id="104" w:name="_Toc23896_WPSOffice_Level2"/>
      <w:bookmarkStart w:id="105" w:name="_Toc7247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人大事务</w:t>
      </w:r>
      <w:bookmarkEnd w:id="103"/>
      <w:bookmarkEnd w:id="104"/>
      <w:bookmarkEnd w:id="105"/>
    </w:p>
    <w:p w14:paraId="39FF2717">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2010101：指反映行政单位（包括实行公务员管理的事业单位）的基本支出。</w:t>
      </w:r>
    </w:p>
    <w:p w14:paraId="736FCAA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2010104：指反映各级人大召开人民代表大会等专门会议的支出。</w:t>
      </w:r>
    </w:p>
    <w:p w14:paraId="07553096">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2010108：指反映人大代表开展各类视察等方面的支出。</w:t>
      </w:r>
    </w:p>
    <w:p w14:paraId="6CFD0EC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06" w:name="_Toc22905_WPSOffice_Level2"/>
      <w:bookmarkStart w:id="107" w:name="_Toc6132_WPSOffice_Level2"/>
      <w:bookmarkStart w:id="108" w:name="_Toc19622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2）</w:t>
      </w:r>
      <w:r>
        <w:rPr>
          <w:rFonts w:hint="eastAsia" w:ascii="Times New Roman" w:hAnsi="Times New Roman" w:eastAsia="仿宋_GB2312"/>
          <w:bCs/>
          <w:color w:val="000000"/>
          <w:kern w:val="0"/>
          <w:sz w:val="32"/>
          <w:szCs w:val="32"/>
        </w:rPr>
        <w:t>政府办公厅（室）及相关机构事务</w:t>
      </w:r>
      <w:bookmarkEnd w:id="106"/>
      <w:bookmarkEnd w:id="107"/>
      <w:bookmarkEnd w:id="108"/>
    </w:p>
    <w:p w14:paraId="39CD47A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2010301：指反映行政单位（包括实行公务员管理的事业单位）的基本支出。</w:t>
      </w:r>
    </w:p>
    <w:p w14:paraId="4E1CBFCE">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2010302：指反映行政单位（包括实行公务员管理的事业单位）未单独设置项级科目的其他项目支出。</w:t>
      </w:r>
    </w:p>
    <w:p w14:paraId="7C9B287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2010308：指反映各级政府用于接待群众来信来访方面的支出。</w:t>
      </w:r>
    </w:p>
    <w:p w14:paraId="2A3F09B8">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09" w:name="_Toc12096_WPSOffice_Level2"/>
      <w:bookmarkStart w:id="110" w:name="_Toc1098_WPSOffice_Level2"/>
      <w:bookmarkStart w:id="111" w:name="_Toc2655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3）</w:t>
      </w:r>
      <w:r>
        <w:rPr>
          <w:rFonts w:hint="eastAsia" w:ascii="Times New Roman" w:hAnsi="Times New Roman" w:eastAsia="仿宋_GB2312"/>
          <w:bCs/>
          <w:color w:val="000000"/>
          <w:kern w:val="0"/>
          <w:sz w:val="32"/>
          <w:szCs w:val="32"/>
        </w:rPr>
        <w:t>财政事务</w:t>
      </w:r>
      <w:bookmarkEnd w:id="109"/>
      <w:bookmarkEnd w:id="110"/>
      <w:bookmarkEnd w:id="111"/>
    </w:p>
    <w:p w14:paraId="19088492">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2010601：指反映行政单位（包括实行公务员管理的事业单位）的基本支出。</w:t>
      </w:r>
    </w:p>
    <w:p w14:paraId="57ACD56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2010602：指反映行政单位（包括实行公务员管理的事业单位）未单独设置项级科目的其他项目支出。</w:t>
      </w:r>
    </w:p>
    <w:p w14:paraId="0235A622">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2010650：指反映事业单位的基本支出，不包括行政单位（包括实行公务员管理的事业单位）后勤服务中心、医务室等附属事业单位。</w:t>
      </w:r>
    </w:p>
    <w:p w14:paraId="436EA4E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12" w:name="_Toc11976_WPSOffice_Level2"/>
      <w:bookmarkStart w:id="113" w:name="_Toc28452_WPSOffice_Level2"/>
      <w:bookmarkStart w:id="114" w:name="_Toc1424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4）</w:t>
      </w:r>
      <w:r>
        <w:rPr>
          <w:rFonts w:hint="eastAsia" w:ascii="Times New Roman" w:hAnsi="Times New Roman" w:eastAsia="仿宋_GB2312"/>
          <w:bCs/>
          <w:color w:val="000000"/>
          <w:kern w:val="0"/>
          <w:sz w:val="32"/>
          <w:szCs w:val="32"/>
        </w:rPr>
        <w:t>党委办公厅（室）及相关机构事务</w:t>
      </w:r>
      <w:bookmarkEnd w:id="112"/>
      <w:bookmarkEnd w:id="113"/>
      <w:bookmarkEnd w:id="114"/>
    </w:p>
    <w:p w14:paraId="700EC872">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2013101：指反映行政单位（包括实行公务员管理的事业单位）的基本支出。</w:t>
      </w:r>
    </w:p>
    <w:p w14:paraId="57D19051">
      <w:pPr>
        <w:keepNext w:val="0"/>
        <w:keepLines w:val="0"/>
        <w:pageBreakBefore w:val="0"/>
        <w:widowControl/>
        <w:kinsoku/>
        <w:wordWrap/>
        <w:overflowPunct/>
        <w:topLinePunct w:val="0"/>
        <w:bidi w:val="0"/>
        <w:snapToGrid/>
        <w:spacing w:line="560" w:lineRule="exact"/>
        <w:ind w:firstLine="643" w:firstLineChars="200"/>
        <w:textAlignment w:val="auto"/>
        <w:outlineLvl w:val="1"/>
        <w:rPr>
          <w:rFonts w:ascii="Times New Roman" w:hAnsi="Times New Roman" w:eastAsia="仿宋_GB2312" w:cs="仿宋"/>
          <w:b/>
          <w:bCs/>
          <w:color w:val="auto"/>
          <w:kern w:val="0"/>
          <w:sz w:val="32"/>
          <w:szCs w:val="32"/>
          <w:lang w:val="en-US" w:eastAsia="zh-CN" w:bidi="ar-SA"/>
        </w:rPr>
      </w:pPr>
      <w:bookmarkStart w:id="115" w:name="_Toc10946"/>
      <w:r>
        <w:rPr>
          <w:rFonts w:ascii="Times New Roman" w:hAnsi="Times New Roman" w:eastAsia="仿宋_GB2312" w:cs="仿宋"/>
          <w:b/>
          <w:bCs/>
          <w:color w:val="auto"/>
          <w:kern w:val="0"/>
          <w:sz w:val="32"/>
          <w:szCs w:val="32"/>
          <w:lang w:val="en-US" w:eastAsia="zh-CN" w:bidi="ar-SA"/>
        </w:rPr>
        <w:t>1</w:t>
      </w:r>
      <w:r>
        <w:rPr>
          <w:rFonts w:hint="eastAsia" w:ascii="Times New Roman" w:hAnsi="Times New Roman" w:eastAsia="仿宋_GB2312" w:cs="仿宋"/>
          <w:b/>
          <w:bCs/>
          <w:color w:val="auto"/>
          <w:kern w:val="0"/>
          <w:sz w:val="32"/>
          <w:szCs w:val="32"/>
          <w:lang w:val="en-US" w:eastAsia="zh-CN" w:bidi="ar-SA"/>
        </w:rPr>
        <w:t>0</w:t>
      </w:r>
      <w:r>
        <w:rPr>
          <w:rFonts w:ascii="Times New Roman" w:hAnsi="Times New Roman" w:eastAsia="仿宋_GB2312" w:cs="仿宋"/>
          <w:b/>
          <w:bCs/>
          <w:color w:val="auto"/>
          <w:kern w:val="0"/>
          <w:sz w:val="32"/>
          <w:szCs w:val="32"/>
          <w:lang w:val="en-US" w:eastAsia="zh-CN" w:bidi="ar-SA"/>
        </w:rPr>
        <w:t>.</w:t>
      </w:r>
      <w:r>
        <w:rPr>
          <w:rFonts w:hint="eastAsia" w:ascii="Times New Roman" w:hAnsi="Times New Roman" w:eastAsia="仿宋_GB2312" w:cs="仿宋"/>
          <w:b/>
          <w:bCs/>
          <w:color w:val="auto"/>
          <w:kern w:val="0"/>
          <w:sz w:val="32"/>
          <w:szCs w:val="32"/>
          <w:lang w:val="en-US" w:eastAsia="zh-CN" w:bidi="ar-SA"/>
        </w:rPr>
        <w:t>文化体育与传媒文化</w:t>
      </w:r>
      <w:bookmarkEnd w:id="115"/>
    </w:p>
    <w:p w14:paraId="0EB4873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2070109：指反映群众文化方面的支出，包括基层文化馆（站）、群众艺术馆支出等。</w:t>
      </w:r>
    </w:p>
    <w:p w14:paraId="3ED71A6F">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2070</w:t>
      </w:r>
      <w:r>
        <w:rPr>
          <w:rFonts w:hint="eastAsia" w:ascii="Times New Roman" w:hAnsi="Times New Roman" w:eastAsia="仿宋_GB2312"/>
          <w:bCs/>
          <w:color w:val="000000"/>
          <w:kern w:val="0"/>
          <w:sz w:val="32"/>
          <w:szCs w:val="32"/>
          <w:lang w:val="en-US" w:eastAsia="zh-CN"/>
        </w:rPr>
        <w:t>1</w:t>
      </w:r>
      <w:r>
        <w:rPr>
          <w:rFonts w:hint="eastAsia" w:ascii="Times New Roman" w:hAnsi="Times New Roman" w:eastAsia="仿宋_GB2312"/>
          <w:bCs/>
          <w:color w:val="000000"/>
          <w:kern w:val="0"/>
          <w:sz w:val="32"/>
          <w:szCs w:val="32"/>
        </w:rPr>
        <w:t>99：指反映除上述项目以外其他用于</w:t>
      </w:r>
      <w:r>
        <w:rPr>
          <w:rFonts w:hint="eastAsia" w:ascii="Times New Roman" w:hAnsi="Times New Roman" w:eastAsia="仿宋_GB2312"/>
          <w:bCs/>
          <w:color w:val="000000"/>
          <w:kern w:val="0"/>
          <w:sz w:val="32"/>
          <w:szCs w:val="32"/>
          <w:lang w:eastAsia="zh-CN"/>
        </w:rPr>
        <w:t>文化和旅游方面</w:t>
      </w:r>
      <w:r>
        <w:rPr>
          <w:rFonts w:hint="eastAsia" w:ascii="Times New Roman" w:hAnsi="Times New Roman" w:eastAsia="仿宋_GB2312"/>
          <w:bCs/>
          <w:color w:val="000000"/>
          <w:kern w:val="0"/>
          <w:sz w:val="32"/>
          <w:szCs w:val="32"/>
        </w:rPr>
        <w:t>的支出。</w:t>
      </w:r>
    </w:p>
    <w:p w14:paraId="2FA637D6">
      <w:pPr>
        <w:keepNext w:val="0"/>
        <w:keepLines w:val="0"/>
        <w:pageBreakBefore w:val="0"/>
        <w:widowControl/>
        <w:kinsoku/>
        <w:wordWrap/>
        <w:overflowPunct/>
        <w:topLinePunct w:val="0"/>
        <w:bidi w:val="0"/>
        <w:snapToGrid/>
        <w:spacing w:line="560" w:lineRule="exact"/>
        <w:ind w:firstLine="643" w:firstLineChars="200"/>
        <w:textAlignment w:val="auto"/>
        <w:outlineLvl w:val="1"/>
        <w:rPr>
          <w:rFonts w:hint="eastAsia" w:ascii="Times New Roman" w:hAnsi="Times New Roman" w:eastAsia="仿宋_GB2312" w:cs="仿宋"/>
          <w:b/>
          <w:bCs/>
          <w:color w:val="auto"/>
          <w:kern w:val="0"/>
          <w:sz w:val="32"/>
          <w:szCs w:val="32"/>
          <w:lang w:val="en-US" w:eastAsia="zh-CN" w:bidi="ar-SA"/>
        </w:rPr>
      </w:pPr>
      <w:bookmarkStart w:id="116" w:name="_Toc4719"/>
      <w:r>
        <w:rPr>
          <w:rFonts w:ascii="Times New Roman" w:hAnsi="Times New Roman" w:eastAsia="仿宋_GB2312" w:cs="仿宋"/>
          <w:b/>
          <w:bCs/>
          <w:color w:val="auto"/>
          <w:kern w:val="0"/>
          <w:sz w:val="32"/>
          <w:szCs w:val="32"/>
          <w:lang w:val="en-US" w:eastAsia="zh-CN" w:bidi="ar-SA"/>
        </w:rPr>
        <w:t>1</w:t>
      </w:r>
      <w:r>
        <w:rPr>
          <w:rFonts w:hint="eastAsia" w:ascii="Times New Roman" w:hAnsi="Times New Roman" w:eastAsia="仿宋_GB2312" w:cs="仿宋"/>
          <w:b/>
          <w:bCs/>
          <w:color w:val="auto"/>
          <w:kern w:val="0"/>
          <w:sz w:val="32"/>
          <w:szCs w:val="32"/>
          <w:lang w:val="en-US" w:eastAsia="zh-CN" w:bidi="ar-SA"/>
        </w:rPr>
        <w:t>1</w:t>
      </w:r>
      <w:r>
        <w:rPr>
          <w:rFonts w:ascii="Times New Roman" w:hAnsi="Times New Roman" w:eastAsia="仿宋_GB2312" w:cs="仿宋"/>
          <w:b/>
          <w:bCs/>
          <w:color w:val="auto"/>
          <w:kern w:val="0"/>
          <w:sz w:val="32"/>
          <w:szCs w:val="32"/>
          <w:lang w:val="en-US" w:eastAsia="zh-CN" w:bidi="ar-SA"/>
        </w:rPr>
        <w:t>.</w:t>
      </w:r>
      <w:r>
        <w:rPr>
          <w:rFonts w:hint="eastAsia" w:ascii="Times New Roman" w:hAnsi="Times New Roman" w:eastAsia="仿宋_GB2312" w:cs="仿宋"/>
          <w:b/>
          <w:bCs/>
          <w:color w:val="auto"/>
          <w:kern w:val="0"/>
          <w:sz w:val="32"/>
          <w:szCs w:val="32"/>
          <w:lang w:val="en-US" w:eastAsia="zh-CN" w:bidi="ar-SA"/>
        </w:rPr>
        <w:t>社会保障和就业</w:t>
      </w:r>
      <w:bookmarkEnd w:id="116"/>
    </w:p>
    <w:p w14:paraId="61B47623">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17" w:name="_Toc15247_WPSOffice_Level2"/>
      <w:bookmarkStart w:id="118" w:name="_Toc3537_WPSOffice_Level2"/>
      <w:bookmarkStart w:id="119" w:name="_Toc3139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人力资源和社会保障管理事务</w:t>
      </w:r>
      <w:bookmarkEnd w:id="117"/>
      <w:bookmarkEnd w:id="118"/>
      <w:bookmarkEnd w:id="119"/>
    </w:p>
    <w:p w14:paraId="305E1DF0">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2080109：指反映社会保险经办机构开展业务工作的支出。</w:t>
      </w:r>
    </w:p>
    <w:p w14:paraId="415DC529">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20" w:name="_Toc13899_WPSOffice_Level2"/>
      <w:bookmarkStart w:id="121" w:name="_Toc22398_WPSOffice_Level2"/>
      <w:bookmarkStart w:id="122" w:name="_Toc658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2）</w:t>
      </w:r>
      <w:r>
        <w:rPr>
          <w:rFonts w:hint="eastAsia" w:ascii="Times New Roman" w:hAnsi="Times New Roman" w:eastAsia="仿宋_GB2312"/>
          <w:bCs/>
          <w:color w:val="000000"/>
          <w:kern w:val="0"/>
          <w:sz w:val="32"/>
          <w:szCs w:val="32"/>
        </w:rPr>
        <w:t>民政管理事务</w:t>
      </w:r>
      <w:bookmarkEnd w:id="120"/>
      <w:bookmarkEnd w:id="121"/>
      <w:bookmarkEnd w:id="122"/>
    </w:p>
    <w:p w14:paraId="3E8319E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2080299：指反映民政部门接待来访、</w:t>
      </w:r>
      <w:r>
        <w:rPr>
          <w:rFonts w:hint="eastAsia" w:eastAsia="仿宋_GB2312"/>
          <w:bCs/>
          <w:color w:val="000000"/>
          <w:kern w:val="0"/>
          <w:sz w:val="32"/>
          <w:szCs w:val="32"/>
          <w:lang w:eastAsia="zh-CN"/>
        </w:rPr>
        <w:t>法治建设</w:t>
      </w:r>
      <w:r>
        <w:rPr>
          <w:rFonts w:hint="eastAsia" w:ascii="Times New Roman" w:hAnsi="Times New Roman" w:eastAsia="仿宋_GB2312"/>
          <w:bCs/>
          <w:color w:val="000000"/>
          <w:kern w:val="0"/>
          <w:sz w:val="32"/>
          <w:szCs w:val="32"/>
        </w:rPr>
        <w:t>、政策宣传方面的支出，以及开展优抚安置、救灾减灾、社会救助、社会福利、婚姻登记、社会事务、信息化建设等专项业务的支出。</w:t>
      </w:r>
    </w:p>
    <w:p w14:paraId="270C4B28">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23" w:name="_Toc32556_WPSOffice_Level2"/>
      <w:bookmarkStart w:id="124" w:name="_Toc24333_WPSOffice_Level2"/>
      <w:bookmarkStart w:id="125" w:name="_Toc15835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3）</w:t>
      </w:r>
      <w:r>
        <w:rPr>
          <w:rFonts w:hint="eastAsia" w:ascii="Times New Roman" w:hAnsi="Times New Roman" w:eastAsia="仿宋_GB2312"/>
          <w:bCs/>
          <w:color w:val="000000"/>
          <w:kern w:val="0"/>
          <w:sz w:val="32"/>
          <w:szCs w:val="32"/>
        </w:rPr>
        <w:t>行政事业单位离退休</w:t>
      </w:r>
      <w:bookmarkEnd w:id="123"/>
      <w:bookmarkEnd w:id="124"/>
      <w:bookmarkEnd w:id="125"/>
    </w:p>
    <w:p w14:paraId="6F06AD08">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2080504：指反映未实行归口管理的行政单位（包括实行公务员管理的事业单位）开支的离退休支出。</w:t>
      </w:r>
    </w:p>
    <w:p w14:paraId="445C300E">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2080505：指反映机关事业单位实施养老保险制度由单位缴纳的基本养老保险费支出。</w:t>
      </w:r>
    </w:p>
    <w:p w14:paraId="241538C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26" w:name="_Toc32368_WPSOffice_Level2"/>
      <w:bookmarkStart w:id="127" w:name="_Toc15032_WPSOffice_Level2"/>
      <w:bookmarkStart w:id="128" w:name="_Toc25955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4）</w:t>
      </w:r>
      <w:r>
        <w:rPr>
          <w:rFonts w:hint="eastAsia" w:ascii="Times New Roman" w:hAnsi="Times New Roman" w:eastAsia="仿宋_GB2312"/>
          <w:bCs/>
          <w:color w:val="000000"/>
          <w:kern w:val="0"/>
          <w:sz w:val="32"/>
          <w:szCs w:val="32"/>
        </w:rPr>
        <w:t>抚恤</w:t>
      </w:r>
      <w:bookmarkEnd w:id="126"/>
      <w:bookmarkEnd w:id="127"/>
      <w:bookmarkEnd w:id="128"/>
    </w:p>
    <w:p w14:paraId="4FB2502A">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2080802：指反映按规定用于伤残人员的抚恤金和按规定开支的各种伤残补助费。</w:t>
      </w:r>
    </w:p>
    <w:p w14:paraId="7C387C81">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29" w:name="_Toc22758_WPSOffice_Level2"/>
      <w:bookmarkStart w:id="130" w:name="_Toc21884_WPSOffice_Level2"/>
      <w:bookmarkStart w:id="131" w:name="_Toc2058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5）</w:t>
      </w:r>
      <w:r>
        <w:rPr>
          <w:rFonts w:hint="eastAsia" w:ascii="Times New Roman" w:hAnsi="Times New Roman" w:eastAsia="仿宋_GB2312"/>
          <w:bCs/>
          <w:color w:val="000000"/>
          <w:kern w:val="0"/>
          <w:sz w:val="32"/>
          <w:szCs w:val="32"/>
        </w:rPr>
        <w:t>特困人员供养</w:t>
      </w:r>
      <w:bookmarkEnd w:id="129"/>
      <w:bookmarkEnd w:id="130"/>
      <w:bookmarkEnd w:id="131"/>
    </w:p>
    <w:p w14:paraId="109199D2">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2082102：指反映农村特困人员救助供养支出。</w:t>
      </w:r>
    </w:p>
    <w:p w14:paraId="7912F446">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32" w:name="_Toc31285"/>
      <w:r>
        <w:rPr>
          <w:rFonts w:hint="eastAsia" w:eastAsia="仿宋_GB2312" w:cs="仿宋"/>
          <w:b/>
          <w:bCs/>
          <w:color w:val="auto"/>
          <w:kern w:val="0"/>
          <w:sz w:val="32"/>
          <w:szCs w:val="32"/>
          <w:lang w:val="en-US" w:eastAsia="zh-CN" w:bidi="ar-SA"/>
        </w:rPr>
        <w:t>12.</w:t>
      </w:r>
      <w:r>
        <w:rPr>
          <w:rFonts w:hint="eastAsia" w:ascii="Times New Roman" w:hAnsi="Times New Roman" w:eastAsia="仿宋_GB2312" w:cs="仿宋"/>
          <w:b/>
          <w:bCs/>
          <w:color w:val="auto"/>
          <w:kern w:val="0"/>
          <w:sz w:val="32"/>
          <w:szCs w:val="32"/>
          <w:lang w:val="en-US" w:eastAsia="zh-CN" w:bidi="ar-SA"/>
        </w:rPr>
        <w:t>节能环保支出</w:t>
      </w:r>
      <w:bookmarkEnd w:id="132"/>
    </w:p>
    <w:p w14:paraId="70FB35C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33" w:name="_Toc3776_WPSOffice_Level2"/>
      <w:bookmarkStart w:id="134" w:name="_Toc4877_WPSOffice_Level2"/>
      <w:bookmarkStart w:id="135" w:name="_Toc11539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污染防治</w:t>
      </w:r>
      <w:bookmarkEnd w:id="133"/>
      <w:bookmarkEnd w:id="134"/>
      <w:bookmarkEnd w:id="135"/>
    </w:p>
    <w:p w14:paraId="260C370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2110399：指反映除上述项目以外其他用于自然生态保护方面的支出。</w:t>
      </w:r>
    </w:p>
    <w:p w14:paraId="5279280C">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36" w:name="_Toc9777"/>
      <w:r>
        <w:rPr>
          <w:rFonts w:hint="eastAsia" w:ascii="Times New Roman" w:hAnsi="Times New Roman" w:eastAsia="仿宋_GB2312" w:cs="仿宋"/>
          <w:b/>
          <w:bCs/>
          <w:color w:val="auto"/>
          <w:kern w:val="0"/>
          <w:sz w:val="32"/>
          <w:szCs w:val="32"/>
          <w:lang w:val="en-US" w:eastAsia="zh-CN" w:bidi="ar-SA"/>
        </w:rPr>
        <w:t>13.城乡社区支出</w:t>
      </w:r>
      <w:bookmarkEnd w:id="136"/>
    </w:p>
    <w:p w14:paraId="507005BF">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37" w:name="_Toc23324_WPSOffice_Level2"/>
      <w:bookmarkStart w:id="138" w:name="_Toc27036_WPSOffice_Level2"/>
      <w:bookmarkStart w:id="139" w:name="_Toc4084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城乡社区环境卫生</w:t>
      </w:r>
      <w:bookmarkEnd w:id="137"/>
      <w:bookmarkEnd w:id="138"/>
      <w:bookmarkEnd w:id="139"/>
    </w:p>
    <w:p w14:paraId="3F3F5FB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2120501：指反映城乡社区、名胜风景区、防灾减灾、历史名城规划制定与管理等方面的支出。</w:t>
      </w:r>
    </w:p>
    <w:p w14:paraId="5D92C1A0">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40" w:name="_Toc26686_WPSOffice_Level2"/>
      <w:bookmarkStart w:id="141" w:name="_Toc29190_WPSOffice_Level2"/>
      <w:bookmarkStart w:id="142" w:name="_Toc27971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2）</w:t>
      </w:r>
      <w:r>
        <w:rPr>
          <w:rFonts w:hint="eastAsia" w:ascii="Times New Roman" w:hAnsi="Times New Roman" w:eastAsia="仿宋_GB2312"/>
          <w:bCs/>
          <w:color w:val="000000"/>
          <w:kern w:val="0"/>
          <w:sz w:val="32"/>
          <w:szCs w:val="32"/>
        </w:rPr>
        <w:t>城乡社区环境卫生</w:t>
      </w:r>
      <w:bookmarkEnd w:id="140"/>
      <w:bookmarkEnd w:id="141"/>
      <w:bookmarkEnd w:id="142"/>
    </w:p>
    <w:p w14:paraId="1A21FA22">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2120501：指反映城乡社区道路清扫、垃圾清运与处理、公厕建设与维护、园林绿化等方面的支出。</w:t>
      </w:r>
    </w:p>
    <w:p w14:paraId="740303FB">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43" w:name="_Toc31049"/>
      <w:r>
        <w:rPr>
          <w:rFonts w:hint="eastAsia" w:ascii="Times New Roman" w:hAnsi="Times New Roman" w:eastAsia="仿宋_GB2312" w:cs="仿宋"/>
          <w:b/>
          <w:bCs/>
          <w:color w:val="auto"/>
          <w:kern w:val="0"/>
          <w:sz w:val="32"/>
          <w:szCs w:val="32"/>
          <w:lang w:val="en-US" w:eastAsia="zh-CN" w:bidi="ar-SA"/>
        </w:rPr>
        <w:t>14.农林水支出</w:t>
      </w:r>
      <w:bookmarkEnd w:id="143"/>
    </w:p>
    <w:p w14:paraId="1F0F89AA">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44" w:name="_Toc29172_WPSOffice_Level2"/>
      <w:bookmarkStart w:id="145" w:name="_Toc15924_WPSOffice_Level2"/>
      <w:bookmarkStart w:id="146" w:name="_Toc16159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农业</w:t>
      </w:r>
      <w:bookmarkEnd w:id="144"/>
      <w:bookmarkEnd w:id="145"/>
      <w:bookmarkEnd w:id="146"/>
    </w:p>
    <w:p w14:paraId="03EB131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2130104：指反映用于农业事业单位基本支出，事业单位设施、系统运行与资产维护等方面的支出。</w:t>
      </w:r>
    </w:p>
    <w:p w14:paraId="429D2FD0">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2130152：指反映按规定对高校毕业生到基层任职的补助支出。</w:t>
      </w:r>
    </w:p>
    <w:p w14:paraId="07708866">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47" w:name="_Toc19543_WPSOffice_Level2"/>
      <w:bookmarkStart w:id="148" w:name="_Toc243_WPSOffice_Level2"/>
      <w:bookmarkStart w:id="149" w:name="_Toc17055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2）</w:t>
      </w:r>
      <w:r>
        <w:rPr>
          <w:rFonts w:hint="eastAsia" w:ascii="Times New Roman" w:hAnsi="Times New Roman" w:eastAsia="仿宋_GB2312"/>
          <w:bCs/>
          <w:color w:val="000000"/>
          <w:kern w:val="0"/>
          <w:sz w:val="32"/>
          <w:szCs w:val="32"/>
        </w:rPr>
        <w:t>林业和草原</w:t>
      </w:r>
      <w:bookmarkEnd w:id="147"/>
      <w:bookmarkEnd w:id="148"/>
      <w:bookmarkEnd w:id="149"/>
    </w:p>
    <w:p w14:paraId="1184B8E5">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2130204：指反映事业单位的基本支出，不包括行政单位（含实行公务员管理的事业单位）后勤服务中心等附属事业单位的支出。</w:t>
      </w:r>
    </w:p>
    <w:p w14:paraId="6216FC47">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50" w:name="_Toc8474_WPSOffice_Level2"/>
      <w:bookmarkStart w:id="151" w:name="_Toc17369_WPSOffice_Level2"/>
      <w:bookmarkStart w:id="152" w:name="_Toc30465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3）</w:t>
      </w:r>
      <w:r>
        <w:rPr>
          <w:rFonts w:hint="eastAsia" w:ascii="Times New Roman" w:hAnsi="Times New Roman" w:eastAsia="仿宋_GB2312"/>
          <w:bCs/>
          <w:color w:val="000000"/>
          <w:kern w:val="0"/>
          <w:sz w:val="32"/>
          <w:szCs w:val="32"/>
        </w:rPr>
        <w:t>水利</w:t>
      </w:r>
      <w:bookmarkEnd w:id="150"/>
      <w:bookmarkEnd w:id="151"/>
      <w:bookmarkEnd w:id="152"/>
    </w:p>
    <w:p w14:paraId="39BDC821">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2130399：指反映除上述项目以外其他用于水利方面的支出。</w:t>
      </w:r>
    </w:p>
    <w:p w14:paraId="04A6704B">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53" w:name="_Toc24508_WPSOffice_Level2"/>
      <w:bookmarkStart w:id="154" w:name="_Toc30054_WPSOffice_Level2"/>
      <w:bookmarkStart w:id="155" w:name="_Toc30769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4）</w:t>
      </w:r>
      <w:r>
        <w:rPr>
          <w:rFonts w:hint="eastAsia" w:ascii="Times New Roman" w:hAnsi="Times New Roman" w:eastAsia="仿宋_GB2312"/>
          <w:bCs/>
          <w:color w:val="000000"/>
          <w:kern w:val="0"/>
          <w:sz w:val="32"/>
          <w:szCs w:val="32"/>
        </w:rPr>
        <w:t>农村综合改革</w:t>
      </w:r>
      <w:bookmarkEnd w:id="153"/>
      <w:bookmarkEnd w:id="154"/>
      <w:bookmarkEnd w:id="155"/>
    </w:p>
    <w:p w14:paraId="0598280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2130701：指反映农村税费改革后对村级公益事业建设一事一议的补助支出。</w:t>
      </w:r>
    </w:p>
    <w:p w14:paraId="4ACAFE3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2130705：指反映各级财政对村民委员会和村党支部的补助支出，以及支持建立县级基本财力保障机制安排的村级组织运转奖补资金。</w:t>
      </w:r>
    </w:p>
    <w:p w14:paraId="4A22D1D7">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56" w:name="_Toc14344"/>
      <w:r>
        <w:rPr>
          <w:rFonts w:hint="eastAsia" w:ascii="Times New Roman" w:hAnsi="Times New Roman" w:eastAsia="仿宋_GB2312" w:cs="仿宋"/>
          <w:b/>
          <w:bCs/>
          <w:color w:val="auto"/>
          <w:kern w:val="0"/>
          <w:sz w:val="32"/>
          <w:szCs w:val="32"/>
          <w:lang w:val="en-US" w:eastAsia="zh-CN" w:bidi="ar-SA"/>
        </w:rPr>
        <w:t>15.住房保障支出</w:t>
      </w:r>
      <w:bookmarkEnd w:id="156"/>
    </w:p>
    <w:p w14:paraId="01CF6788">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57" w:name="_Toc15878_WPSOffice_Level2"/>
      <w:bookmarkStart w:id="158" w:name="_Toc32194_WPSOffice_Level2"/>
      <w:bookmarkStart w:id="159" w:name="_Toc24313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住房改革支出</w:t>
      </w:r>
      <w:bookmarkEnd w:id="157"/>
      <w:bookmarkEnd w:id="158"/>
      <w:bookmarkEnd w:id="159"/>
    </w:p>
    <w:p w14:paraId="137896C8">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2210201：指反映行政单位按人力资源和社会保障部、财政部规定的基本工资和津贴补贴以及规定比例为职工缴纳的住房公积金。</w:t>
      </w:r>
    </w:p>
    <w:p w14:paraId="32588EC8">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60" w:name="_Toc23590"/>
      <w:r>
        <w:rPr>
          <w:rFonts w:hint="eastAsia" w:ascii="Times New Roman" w:hAnsi="Times New Roman" w:eastAsia="仿宋_GB2312" w:cs="仿宋"/>
          <w:b/>
          <w:bCs/>
          <w:color w:val="auto"/>
          <w:kern w:val="0"/>
          <w:sz w:val="32"/>
          <w:szCs w:val="32"/>
          <w:lang w:val="en-US" w:eastAsia="zh-CN" w:bidi="ar-SA"/>
        </w:rPr>
        <w:t>16.灾害防治及应急管理支出</w:t>
      </w:r>
      <w:bookmarkEnd w:id="160"/>
    </w:p>
    <w:p w14:paraId="48C5213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61" w:name="_Toc25371_WPSOffice_Level2"/>
      <w:bookmarkStart w:id="162" w:name="_Toc9184_WPSOffice_Level2"/>
      <w:bookmarkStart w:id="163" w:name="_Toc8359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应急管理事务</w:t>
      </w:r>
      <w:bookmarkEnd w:id="161"/>
      <w:bookmarkEnd w:id="162"/>
      <w:bookmarkEnd w:id="163"/>
    </w:p>
    <w:p w14:paraId="528B7975">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2240106：指反映安全生产监管方面的支出。</w:t>
      </w:r>
    </w:p>
    <w:p w14:paraId="4130EC31">
      <w:pPr>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cs="仿宋"/>
          <w:b/>
          <w:bCs/>
          <w:color w:val="auto"/>
          <w:kern w:val="0"/>
          <w:sz w:val="32"/>
          <w:szCs w:val="32"/>
          <w:lang w:val="en-US" w:eastAsia="zh-CN" w:bidi="ar-SA"/>
        </w:rPr>
        <w:t>1</w:t>
      </w:r>
      <w:r>
        <w:rPr>
          <w:rFonts w:ascii="Times New Roman" w:hAnsi="Times New Roman" w:eastAsia="仿宋_GB2312" w:cs="仿宋"/>
          <w:b/>
          <w:bCs/>
          <w:color w:val="auto"/>
          <w:kern w:val="0"/>
          <w:sz w:val="32"/>
          <w:szCs w:val="32"/>
          <w:lang w:val="en-US" w:eastAsia="zh-CN" w:bidi="ar-SA"/>
        </w:rPr>
        <w:t>7.</w:t>
      </w:r>
      <w:r>
        <w:rPr>
          <w:rFonts w:hint="eastAsia" w:ascii="Times New Roman" w:hAnsi="Times New Roman" w:eastAsia="仿宋_GB2312" w:cs="仿宋"/>
          <w:b/>
          <w:bCs/>
          <w:color w:val="auto"/>
          <w:kern w:val="0"/>
          <w:sz w:val="32"/>
          <w:szCs w:val="32"/>
          <w:lang w:val="en-US" w:eastAsia="zh-CN" w:bidi="ar-SA"/>
        </w:rPr>
        <w:t>基本支出：</w:t>
      </w:r>
      <w:r>
        <w:rPr>
          <w:rFonts w:hint="eastAsia" w:ascii="Times New Roman" w:hAnsi="Times New Roman" w:eastAsia="仿宋_GB2312"/>
          <w:sz w:val="32"/>
          <w:szCs w:val="32"/>
        </w:rPr>
        <w:t>指为保障机构正常运转、完成日常工作任务而发生的人员支出和公用支出。</w:t>
      </w:r>
    </w:p>
    <w:p w14:paraId="4D4A51C8">
      <w:pPr>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cs="仿宋"/>
          <w:b/>
          <w:bCs/>
          <w:color w:val="auto"/>
          <w:kern w:val="0"/>
          <w:sz w:val="32"/>
          <w:szCs w:val="32"/>
          <w:lang w:val="en-US" w:eastAsia="zh-CN" w:bidi="ar-SA"/>
        </w:rPr>
        <w:t>1</w:t>
      </w:r>
      <w:r>
        <w:rPr>
          <w:rFonts w:ascii="Times New Roman" w:hAnsi="Times New Roman" w:eastAsia="仿宋_GB2312" w:cs="仿宋"/>
          <w:b/>
          <w:bCs/>
          <w:color w:val="auto"/>
          <w:kern w:val="0"/>
          <w:sz w:val="32"/>
          <w:szCs w:val="32"/>
          <w:lang w:val="en-US" w:eastAsia="zh-CN" w:bidi="ar-SA"/>
        </w:rPr>
        <w:t>8.</w:t>
      </w:r>
      <w:r>
        <w:rPr>
          <w:rFonts w:hint="eastAsia" w:ascii="Times New Roman" w:hAnsi="Times New Roman" w:eastAsia="仿宋_GB2312" w:cs="仿宋"/>
          <w:b/>
          <w:bCs/>
          <w:color w:val="auto"/>
          <w:kern w:val="0"/>
          <w:sz w:val="32"/>
          <w:szCs w:val="32"/>
          <w:lang w:val="en-US" w:eastAsia="zh-CN" w:bidi="ar-SA"/>
        </w:rPr>
        <w:t>项目支出：</w:t>
      </w:r>
      <w:r>
        <w:rPr>
          <w:rFonts w:hint="eastAsia" w:ascii="Times New Roman" w:hAnsi="Times New Roman" w:eastAsia="仿宋_GB2312"/>
          <w:sz w:val="32"/>
          <w:szCs w:val="32"/>
        </w:rPr>
        <w:t>指在基本支出之外为完成特定行政任务和事业发展目标所发生的支出。</w:t>
      </w:r>
      <w:r>
        <w:rPr>
          <w:rFonts w:ascii="Times New Roman" w:hAnsi="Times New Roman" w:eastAsia="仿宋_GB2312"/>
          <w:sz w:val="32"/>
          <w:szCs w:val="32"/>
        </w:rPr>
        <w:t xml:space="preserve"> </w:t>
      </w:r>
    </w:p>
    <w:p w14:paraId="2FF58F09">
      <w:pPr>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cs="仿宋"/>
          <w:b/>
          <w:bCs/>
          <w:color w:val="auto"/>
          <w:kern w:val="0"/>
          <w:sz w:val="32"/>
          <w:szCs w:val="32"/>
          <w:lang w:val="en-US" w:eastAsia="zh-CN" w:bidi="ar-SA"/>
        </w:rPr>
        <w:t>1</w:t>
      </w:r>
      <w:r>
        <w:rPr>
          <w:rFonts w:ascii="Times New Roman" w:hAnsi="Times New Roman" w:eastAsia="仿宋_GB2312" w:cs="仿宋"/>
          <w:b/>
          <w:bCs/>
          <w:color w:val="auto"/>
          <w:kern w:val="0"/>
          <w:sz w:val="32"/>
          <w:szCs w:val="32"/>
          <w:lang w:val="en-US" w:eastAsia="zh-CN" w:bidi="ar-SA"/>
        </w:rPr>
        <w:t>9.</w:t>
      </w:r>
      <w:r>
        <w:rPr>
          <w:rFonts w:hint="eastAsia" w:ascii="Times New Roman" w:hAnsi="Times New Roman" w:eastAsia="仿宋_GB2312" w:cs="仿宋"/>
          <w:b/>
          <w:bCs/>
          <w:color w:val="auto"/>
          <w:kern w:val="0"/>
          <w:sz w:val="32"/>
          <w:szCs w:val="32"/>
          <w:lang w:val="en-US" w:eastAsia="zh-CN" w:bidi="ar-SA"/>
        </w:rPr>
        <w:t>经营支出：</w:t>
      </w:r>
      <w:r>
        <w:rPr>
          <w:rFonts w:hint="eastAsia" w:ascii="Times New Roman" w:hAnsi="Times New Roman" w:eastAsia="仿宋_GB2312"/>
          <w:sz w:val="32"/>
          <w:szCs w:val="32"/>
        </w:rPr>
        <w:t>指事业单位在专业业务活动及其辅助活动之外开展非独立核算经营活动发生的支出。</w:t>
      </w:r>
    </w:p>
    <w:p w14:paraId="368B7135">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2</w:t>
      </w:r>
      <w:r>
        <w:rPr>
          <w:rFonts w:ascii="Times New Roman" w:hAnsi="Times New Roman" w:eastAsia="仿宋_GB2312"/>
          <w:b/>
          <w:bCs/>
          <w:color w:val="auto"/>
          <w:sz w:val="32"/>
          <w:szCs w:val="32"/>
        </w:rPr>
        <w:t>0.</w:t>
      </w:r>
      <w:r>
        <w:rPr>
          <w:rFonts w:hint="eastAsia" w:ascii="Times New Roman" w:hAnsi="Times New Roman" w:eastAsia="仿宋_GB2312"/>
          <w:b/>
          <w:bCs/>
          <w:color w:val="auto"/>
          <w:sz w:val="32"/>
          <w:szCs w:val="32"/>
        </w:rPr>
        <w:t>“三公”经费：</w:t>
      </w:r>
      <w:r>
        <w:rPr>
          <w:rFonts w:hint="eastAsia" w:ascii="Times New Roman" w:hAnsi="Times New Roman" w:eastAsia="仿宋_GB2312"/>
          <w:color w:val="auto"/>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AA68A79">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2</w:t>
      </w:r>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机关运行经费：</w:t>
      </w:r>
      <w:r>
        <w:rPr>
          <w:rFonts w:hint="eastAsia" w:ascii="Times New Roman" w:hAnsi="Times New Roman" w:eastAsia="仿宋_GB2312"/>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D3A8C81">
      <w:pPr>
        <w:pStyle w:val="2"/>
        <w:keepNext w:val="0"/>
        <w:keepLines w:val="0"/>
        <w:pageBreakBefore w:val="0"/>
        <w:widowControl/>
        <w:kinsoku/>
        <w:wordWrap/>
        <w:overflowPunct/>
        <w:topLinePunct w:val="0"/>
        <w:bidi w:val="0"/>
        <w:ind w:left="0" w:leftChars="0" w:firstLine="0" w:firstLineChars="0"/>
        <w:rPr>
          <w:rFonts w:hint="eastAsia" w:ascii="Times New Roman" w:hAnsi="Times New Roman" w:eastAsia="仿宋"/>
          <w:b/>
          <w:sz w:val="32"/>
          <w:szCs w:val="32"/>
        </w:rPr>
      </w:pPr>
    </w:p>
    <w:p w14:paraId="0537DB6C">
      <w:pPr>
        <w:rPr>
          <w:rFonts w:hint="eastAsia" w:ascii="Times New Roman" w:hAnsi="Times New Roman" w:eastAsia="方正小标宋简体"/>
          <w:sz w:val="44"/>
          <w:szCs w:val="44"/>
        </w:rPr>
      </w:pPr>
      <w:bookmarkStart w:id="164" w:name="_Toc15396614"/>
      <w:r>
        <w:rPr>
          <w:rFonts w:hint="eastAsia" w:ascii="Times New Roman" w:hAnsi="Times New Roman" w:eastAsia="方正小标宋简体"/>
          <w:sz w:val="44"/>
          <w:szCs w:val="44"/>
        </w:rPr>
        <w:br w:type="page"/>
      </w:r>
    </w:p>
    <w:p w14:paraId="6C264F01">
      <w:pPr>
        <w:pStyle w:val="3"/>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sz w:val="44"/>
          <w:szCs w:val="44"/>
        </w:rPr>
      </w:pPr>
      <w:bookmarkStart w:id="165" w:name="_Toc15685_WPSOffice_Level1"/>
      <w:r>
        <w:rPr>
          <w:rFonts w:hint="eastAsia" w:ascii="Times New Roman" w:hAnsi="Times New Roman" w:eastAsia="方正小标宋简体" w:cs="Times New Roman"/>
          <w:b w:val="0"/>
          <w:sz w:val="44"/>
          <w:szCs w:val="44"/>
        </w:rPr>
        <w:t>第四部分 附件</w:t>
      </w:r>
      <w:bookmarkEnd w:id="164"/>
      <w:bookmarkEnd w:id="165"/>
    </w:p>
    <w:p w14:paraId="1A41696A">
      <w:pPr>
        <w:pStyle w:val="14"/>
        <w:keepNext w:val="0"/>
        <w:keepLines w:val="0"/>
        <w:pageBreakBefore w:val="0"/>
        <w:widowControl/>
        <w:kinsoku/>
        <w:wordWrap/>
        <w:overflowPunct/>
        <w:topLinePunct w:val="0"/>
        <w:bidi w:val="0"/>
        <w:spacing w:line="560" w:lineRule="exact"/>
        <w:ind w:left="0" w:leftChars="0" w:firstLine="0" w:firstLineChars="0"/>
        <w:outlineLvl w:val="1"/>
        <w:rPr>
          <w:rFonts w:hint="eastAsia" w:ascii="Times New Roman" w:hAnsi="Times New Roman"/>
          <w:sz w:val="32"/>
          <w:lang w:val="en-US" w:eastAsia="zh-CN"/>
        </w:rPr>
      </w:pPr>
      <w:bookmarkStart w:id="166" w:name="_Toc31050_WPSOffice_Level2"/>
      <w:bookmarkStart w:id="167" w:name="_Toc25760"/>
      <w:bookmarkStart w:id="168" w:name="_Toc29322_WPSOffice_Level2"/>
      <w:r>
        <w:rPr>
          <w:rFonts w:hint="eastAsia" w:ascii="Times New Roman" w:hAnsi="Times New Roman"/>
          <w:sz w:val="32"/>
          <w:lang w:eastAsia="zh-CN"/>
        </w:rPr>
        <w:t>附件</w:t>
      </w:r>
      <w:r>
        <w:rPr>
          <w:rFonts w:hint="eastAsia" w:ascii="Times New Roman" w:hAnsi="Times New Roman"/>
          <w:sz w:val="32"/>
          <w:lang w:val="en-US" w:eastAsia="zh-CN"/>
        </w:rPr>
        <w:t>1</w:t>
      </w:r>
      <w:bookmarkEnd w:id="166"/>
      <w:bookmarkEnd w:id="167"/>
      <w:bookmarkEnd w:id="168"/>
    </w:p>
    <w:p w14:paraId="58CB4F29">
      <w:pPr>
        <w:pStyle w:val="14"/>
        <w:keepNext w:val="0"/>
        <w:keepLines w:val="0"/>
        <w:pageBreakBefore w:val="0"/>
        <w:widowControl/>
        <w:kinsoku/>
        <w:wordWrap/>
        <w:overflowPunct/>
        <w:topLinePunct w:val="0"/>
        <w:bidi w:val="0"/>
        <w:spacing w:line="560" w:lineRule="exact"/>
        <w:ind w:left="0" w:leftChars="0" w:firstLine="0" w:firstLineChars="0"/>
        <w:jc w:val="center"/>
        <w:rPr>
          <w:rFonts w:hint="eastAsia" w:ascii="Times New Roman" w:hAnsi="Times New Roman" w:eastAsia="方正小标宋简体"/>
          <w:color w:val="auto"/>
          <w:sz w:val="44"/>
          <w:lang w:val="en-US" w:eastAsia="zh-CN"/>
        </w:rPr>
      </w:pPr>
      <w:bookmarkStart w:id="169" w:name="_Toc6747_WPSOffice_Level2"/>
      <w:bookmarkStart w:id="170" w:name="_Toc24802_WPSOffice_Level2"/>
      <w:bookmarkStart w:id="171" w:name="_Toc18214_WPSOffice_Level2"/>
      <w:bookmarkStart w:id="172" w:name="_Toc20728_WPSOffice_Level2"/>
      <w:r>
        <w:rPr>
          <w:rFonts w:hint="eastAsia" w:ascii="Times New Roman" w:hAnsi="Times New Roman" w:eastAsia="方正小标宋简体"/>
          <w:color w:val="auto"/>
          <w:sz w:val="44"/>
          <w:lang w:val="en-US" w:eastAsia="zh-CN"/>
        </w:rPr>
        <w:t>盐边县格萨拉彝族乡人民政府</w:t>
      </w:r>
      <w:bookmarkEnd w:id="169"/>
      <w:bookmarkEnd w:id="170"/>
      <w:bookmarkEnd w:id="171"/>
      <w:bookmarkEnd w:id="172"/>
    </w:p>
    <w:p w14:paraId="576A4D2D">
      <w:pPr>
        <w:pStyle w:val="14"/>
        <w:keepNext w:val="0"/>
        <w:keepLines w:val="0"/>
        <w:pageBreakBefore w:val="0"/>
        <w:widowControl/>
        <w:kinsoku/>
        <w:wordWrap/>
        <w:overflowPunct/>
        <w:topLinePunct w:val="0"/>
        <w:bidi w:val="0"/>
        <w:spacing w:line="560" w:lineRule="exact"/>
        <w:ind w:left="0" w:leftChars="0" w:firstLine="0" w:firstLineChars="0"/>
        <w:jc w:val="center"/>
        <w:rPr>
          <w:rFonts w:hint="eastAsia" w:ascii="Times New Roman" w:hAnsi="Times New Roman" w:eastAsia="方正小标宋简体"/>
          <w:color w:val="auto"/>
          <w:sz w:val="44"/>
          <w:lang w:val="en-US" w:eastAsia="zh-CN"/>
        </w:rPr>
      </w:pPr>
      <w:bookmarkStart w:id="173" w:name="_Toc13783_WPSOffice_Level2"/>
      <w:bookmarkStart w:id="174" w:name="_Toc13789_WPSOffice_Level2"/>
      <w:bookmarkStart w:id="175" w:name="_Toc818_WPSOffice_Level2"/>
      <w:bookmarkStart w:id="176" w:name="_Toc6627_WPSOffice_Level2"/>
      <w:r>
        <w:rPr>
          <w:rFonts w:hint="eastAsia" w:ascii="Times New Roman" w:hAnsi="Times New Roman" w:eastAsia="方正小标宋简体"/>
          <w:color w:val="auto"/>
          <w:sz w:val="44"/>
          <w:lang w:val="en-US" w:eastAsia="zh-CN"/>
        </w:rPr>
        <w:t>关于202</w:t>
      </w:r>
      <w:r>
        <w:rPr>
          <w:rFonts w:hint="eastAsia" w:ascii="Times New Roman" w:eastAsia="方正小标宋简体"/>
          <w:color w:val="auto"/>
          <w:sz w:val="44"/>
          <w:lang w:val="en-US" w:eastAsia="zh-CN"/>
        </w:rPr>
        <w:t>4</w:t>
      </w:r>
      <w:r>
        <w:rPr>
          <w:rFonts w:hint="eastAsia" w:ascii="Times New Roman" w:hAnsi="Times New Roman" w:eastAsia="方正小标宋简体"/>
          <w:color w:val="auto"/>
          <w:sz w:val="44"/>
          <w:lang w:val="en-US" w:eastAsia="zh-CN"/>
        </w:rPr>
        <w:t>年部门预算绩效评价报告</w:t>
      </w:r>
      <w:bookmarkEnd w:id="173"/>
      <w:bookmarkEnd w:id="174"/>
      <w:bookmarkEnd w:id="175"/>
      <w:bookmarkEnd w:id="176"/>
    </w:p>
    <w:p w14:paraId="4A3F819E">
      <w:pPr>
        <w:pStyle w:val="14"/>
        <w:keepNext w:val="0"/>
        <w:keepLines w:val="0"/>
        <w:pageBreakBefore w:val="0"/>
        <w:widowControl/>
        <w:kinsoku/>
        <w:wordWrap/>
        <w:overflowPunct/>
        <w:topLinePunct w:val="0"/>
        <w:bidi w:val="0"/>
        <w:spacing w:line="560" w:lineRule="exact"/>
        <w:ind w:left="0" w:leftChars="0" w:firstLine="0" w:firstLineChars="0"/>
        <w:jc w:val="center"/>
        <w:rPr>
          <w:rFonts w:hint="eastAsia" w:ascii="Times New Roman" w:hAnsi="Times New Roman" w:eastAsia="方正小标宋简体"/>
          <w:sz w:val="44"/>
          <w:lang w:val="en-US" w:eastAsia="zh-CN"/>
        </w:rPr>
      </w:pPr>
    </w:p>
    <w:p w14:paraId="15B58CE7">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Times New Roman" w:hAnsi="Times New Roman" w:eastAsia="黑体" w:cs="Times New Roman"/>
          <w:b w:val="0"/>
          <w:bCs w:val="0"/>
          <w:kern w:val="2"/>
          <w:sz w:val="32"/>
          <w:szCs w:val="32"/>
          <w:lang w:val="en-US" w:eastAsia="zh-CN" w:bidi="ar-SA"/>
        </w:rPr>
      </w:pPr>
      <w:bookmarkStart w:id="177" w:name="_Toc13591_WPSOffice_Level2"/>
      <w:bookmarkStart w:id="178" w:name="_Toc11441_WPSOffice_Level2"/>
      <w:bookmarkStart w:id="179" w:name="_Toc13232_WPSOffice_Level2"/>
      <w:bookmarkStart w:id="180" w:name="_Toc20547_WPSOffice_Level2"/>
      <w:r>
        <w:rPr>
          <w:rFonts w:hint="eastAsia" w:ascii="Times New Roman" w:hAnsi="Times New Roman" w:eastAsia="黑体" w:cs="Times New Roman"/>
          <w:b w:val="0"/>
          <w:bCs w:val="0"/>
          <w:kern w:val="2"/>
          <w:sz w:val="32"/>
          <w:szCs w:val="32"/>
          <w:lang w:val="en-US" w:eastAsia="zh-CN" w:bidi="ar-SA"/>
        </w:rPr>
        <w:t>一、部门概况</w:t>
      </w:r>
      <w:bookmarkEnd w:id="177"/>
      <w:bookmarkEnd w:id="178"/>
      <w:bookmarkEnd w:id="179"/>
      <w:bookmarkEnd w:id="180"/>
    </w:p>
    <w:p w14:paraId="59D3E072">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（一）机构组成</w:t>
      </w:r>
    </w:p>
    <w:p w14:paraId="78B1D62A">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我单位内设盐边县格萨拉彝族乡人民政府1个行政单位和盐边县格萨拉彝族乡农业农村服务中心、盐边县格萨拉彝族乡人民政府便民服务中心、盐边县格萨拉彝族乡人民政府村镇建设服务中心</w:t>
      </w:r>
      <w:r>
        <w:rPr>
          <w:rFonts w:hint="eastAsia" w:ascii="Times New Roman"/>
          <w:sz w:val="32"/>
          <w:lang w:val="en-US" w:eastAsia="zh-CN"/>
        </w:rPr>
        <w:t>3</w:t>
      </w:r>
      <w:r>
        <w:rPr>
          <w:rFonts w:hint="eastAsia" w:ascii="Times New Roman" w:hAnsi="Times New Roman" w:eastAsia="仿宋_GB2312"/>
          <w:sz w:val="32"/>
          <w:lang w:val="en-US" w:eastAsia="zh-CN"/>
        </w:rPr>
        <w:t>个下属事业单位，</w:t>
      </w:r>
    </w:p>
    <w:p w14:paraId="332D1217">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（二）机构职能</w:t>
      </w:r>
    </w:p>
    <w:p w14:paraId="68DD7108">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基本职能：我乡围绕“保民生、保运转、保基本工资”开展工作，从而维持政府基本运转，维护各项工</w:t>
      </w:r>
      <w:r>
        <w:rPr>
          <w:rFonts w:hint="eastAsia" w:ascii="Times New Roman" w:hAnsi="Times New Roman"/>
          <w:sz w:val="32"/>
          <w:lang w:val="en-US" w:eastAsia="zh-CN"/>
        </w:rPr>
        <w:t>作</w:t>
      </w:r>
      <w:r>
        <w:rPr>
          <w:rFonts w:hint="eastAsia" w:ascii="Times New Roman" w:hAnsi="Times New Roman" w:eastAsia="仿宋_GB2312"/>
          <w:sz w:val="32"/>
          <w:lang w:val="en-US" w:eastAsia="zh-CN"/>
        </w:rPr>
        <w:t>稳定开展，保障职工权益，提高人民生活水平，促进社会和谐发展。</w:t>
      </w:r>
    </w:p>
    <w:p w14:paraId="49629940">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（三）人员概况</w:t>
      </w:r>
    </w:p>
    <w:p w14:paraId="399DE12B">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default" w:ascii="Times New Roman" w:hAnsi="Times New Roman" w:eastAsia="仿宋_GB2312"/>
          <w:color w:val="auto"/>
          <w:sz w:val="32"/>
          <w:lang w:val="en-US" w:eastAsia="zh-CN"/>
        </w:rPr>
      </w:pPr>
      <w:r>
        <w:rPr>
          <w:rFonts w:hint="eastAsia" w:ascii="Times New Roman"/>
          <w:color w:val="auto"/>
          <w:sz w:val="32"/>
          <w:lang w:val="en-US" w:eastAsia="zh-CN"/>
        </w:rPr>
        <w:t>2024年</w:t>
      </w:r>
      <w:r>
        <w:rPr>
          <w:rFonts w:hint="eastAsia" w:ascii="Times New Roman" w:hAnsi="Times New Roman" w:eastAsia="仿宋_GB2312"/>
          <w:color w:val="auto"/>
          <w:sz w:val="32"/>
          <w:lang w:val="en-US" w:eastAsia="zh-CN"/>
        </w:rPr>
        <w:t>格萨拉彝族乡全乡共6个行政村，政府机关编制数</w:t>
      </w:r>
      <w:r>
        <w:rPr>
          <w:rFonts w:hint="eastAsia" w:ascii="Times New Roman"/>
          <w:color w:val="auto"/>
          <w:sz w:val="32"/>
          <w:lang w:val="en-US" w:eastAsia="zh-CN"/>
        </w:rPr>
        <w:t>40</w:t>
      </w:r>
      <w:r>
        <w:rPr>
          <w:rFonts w:hint="eastAsia" w:ascii="Times New Roman" w:hAnsi="Times New Roman" w:eastAsia="仿宋_GB2312"/>
          <w:color w:val="auto"/>
          <w:sz w:val="32"/>
          <w:lang w:val="en-US" w:eastAsia="zh-CN"/>
        </w:rPr>
        <w:t>个，其中：行政编制</w:t>
      </w:r>
      <w:r>
        <w:rPr>
          <w:rFonts w:hint="eastAsia" w:ascii="Times New Roman"/>
          <w:color w:val="auto"/>
          <w:sz w:val="32"/>
          <w:lang w:val="en-US" w:eastAsia="zh-CN"/>
        </w:rPr>
        <w:t>19</w:t>
      </w:r>
      <w:r>
        <w:rPr>
          <w:rFonts w:hint="eastAsia" w:ascii="Times New Roman" w:hAnsi="Times New Roman" w:eastAsia="仿宋_GB2312"/>
          <w:color w:val="auto"/>
          <w:sz w:val="32"/>
          <w:lang w:val="en-US" w:eastAsia="zh-CN"/>
        </w:rPr>
        <w:t>个，机关工勤编制2个，事业编制</w:t>
      </w:r>
      <w:r>
        <w:rPr>
          <w:rFonts w:hint="eastAsia" w:ascii="Times New Roman"/>
          <w:color w:val="auto"/>
          <w:sz w:val="32"/>
          <w:lang w:val="en-US" w:eastAsia="zh-CN"/>
        </w:rPr>
        <w:t>19</w:t>
      </w:r>
      <w:r>
        <w:rPr>
          <w:rFonts w:hint="eastAsia" w:ascii="Times New Roman" w:hAnsi="Times New Roman" w:eastAsia="仿宋_GB2312"/>
          <w:color w:val="auto"/>
          <w:sz w:val="32"/>
          <w:lang w:val="en-US" w:eastAsia="zh-CN"/>
        </w:rPr>
        <w:t>个。</w:t>
      </w:r>
      <w:r>
        <w:rPr>
          <w:rFonts w:hint="eastAsia" w:ascii="Times New Roman" w:hAnsi="Times New Roman"/>
          <w:color w:val="auto"/>
          <w:sz w:val="32"/>
          <w:lang w:val="en-US" w:eastAsia="zh-CN"/>
        </w:rPr>
        <w:t>截至2023</w:t>
      </w:r>
      <w:r>
        <w:rPr>
          <w:rFonts w:hint="eastAsia" w:ascii="Times New Roman" w:hAnsi="Times New Roman" w:eastAsia="仿宋_GB2312"/>
          <w:color w:val="auto"/>
          <w:sz w:val="32"/>
          <w:lang w:val="en-US" w:eastAsia="zh-CN"/>
        </w:rPr>
        <w:t>年末实有在职在编人数</w:t>
      </w:r>
      <w:r>
        <w:rPr>
          <w:rFonts w:hint="eastAsia" w:ascii="Times New Roman"/>
          <w:color w:val="auto"/>
          <w:sz w:val="32"/>
          <w:lang w:val="en-US" w:eastAsia="zh-CN"/>
        </w:rPr>
        <w:t>36</w:t>
      </w:r>
      <w:r>
        <w:rPr>
          <w:rFonts w:hint="eastAsia" w:ascii="Times New Roman" w:hAnsi="Times New Roman" w:eastAsia="仿宋_GB2312"/>
          <w:color w:val="auto"/>
          <w:sz w:val="32"/>
          <w:lang w:val="en-US" w:eastAsia="zh-CN"/>
        </w:rPr>
        <w:t>人，其中：行政</w:t>
      </w:r>
      <w:r>
        <w:rPr>
          <w:rFonts w:hint="eastAsia" w:ascii="Times New Roman"/>
          <w:color w:val="auto"/>
          <w:sz w:val="32"/>
          <w:lang w:val="en-US" w:eastAsia="zh-CN"/>
        </w:rPr>
        <w:t>20</w:t>
      </w:r>
      <w:r>
        <w:rPr>
          <w:rFonts w:hint="eastAsia" w:ascii="Times New Roman" w:hAnsi="Times New Roman" w:eastAsia="仿宋_GB2312"/>
          <w:color w:val="auto"/>
          <w:sz w:val="32"/>
          <w:lang w:val="en-US" w:eastAsia="zh-CN"/>
        </w:rPr>
        <w:t>人，机关工勤1人，事业</w:t>
      </w:r>
      <w:r>
        <w:rPr>
          <w:rFonts w:hint="eastAsia" w:ascii="Times New Roman"/>
          <w:color w:val="auto"/>
          <w:sz w:val="32"/>
          <w:lang w:val="en-US" w:eastAsia="zh-CN"/>
        </w:rPr>
        <w:t>15</w:t>
      </w:r>
      <w:r>
        <w:rPr>
          <w:rFonts w:hint="eastAsia" w:ascii="Times New Roman" w:hAnsi="Times New Roman" w:eastAsia="仿宋_GB2312"/>
          <w:color w:val="auto"/>
          <w:sz w:val="32"/>
          <w:lang w:val="en-US" w:eastAsia="zh-CN"/>
        </w:rPr>
        <w:t>人。退休19人，其中：行政退休13人。事业退休6人。</w:t>
      </w:r>
    </w:p>
    <w:p w14:paraId="489C9720">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b w:val="0"/>
          <w:bCs w:val="0"/>
          <w:kern w:val="2"/>
          <w:sz w:val="32"/>
          <w:szCs w:val="32"/>
          <w:lang w:val="en-US" w:eastAsia="zh-CN" w:bidi="ar-SA"/>
        </w:rPr>
      </w:pPr>
      <w:bookmarkStart w:id="181" w:name="_Toc6440_WPSOffice_Level2"/>
      <w:bookmarkStart w:id="182" w:name="_Toc23600_WPSOffice_Level2"/>
      <w:bookmarkStart w:id="183" w:name="_Toc25178_WPSOffice_Level2"/>
      <w:bookmarkStart w:id="184" w:name="_Toc30208_WPSOffice_Level2"/>
      <w:r>
        <w:rPr>
          <w:rFonts w:hint="eastAsia" w:ascii="Times New Roman" w:hAnsi="Times New Roman" w:eastAsia="黑体" w:cs="Times New Roman"/>
          <w:b w:val="0"/>
          <w:bCs w:val="0"/>
          <w:kern w:val="2"/>
          <w:sz w:val="32"/>
          <w:szCs w:val="32"/>
          <w:lang w:val="en-US" w:eastAsia="zh-CN" w:bidi="ar-SA"/>
        </w:rPr>
        <w:t>二、</w:t>
      </w:r>
      <w:bookmarkEnd w:id="181"/>
      <w:bookmarkEnd w:id="182"/>
      <w:bookmarkEnd w:id="183"/>
      <w:r>
        <w:rPr>
          <w:rFonts w:hint="eastAsia" w:ascii="Times New Roman" w:hAnsi="Times New Roman" w:eastAsia="黑体" w:cs="Times New Roman"/>
          <w:b w:val="0"/>
          <w:bCs w:val="0"/>
          <w:kern w:val="2"/>
          <w:sz w:val="32"/>
          <w:szCs w:val="32"/>
          <w:lang w:val="en-US" w:eastAsia="zh-CN" w:bidi="ar-SA"/>
        </w:rPr>
        <w:t>部门财政资金收支情况</w:t>
      </w:r>
      <w:bookmarkEnd w:id="184"/>
    </w:p>
    <w:p w14:paraId="61BA0BCF">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（一）部门财政资金收入情况</w:t>
      </w:r>
    </w:p>
    <w:p w14:paraId="1425769A">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b w:val="0"/>
          <w:bCs w:val="0"/>
          <w:sz w:val="32"/>
          <w:lang w:val="en-US" w:eastAsia="zh-CN"/>
        </w:rPr>
      </w:pPr>
      <w:r>
        <w:rPr>
          <w:rFonts w:hint="eastAsia" w:ascii="Times New Roman" w:hAnsi="Times New Roman" w:eastAsia="仿宋_GB2312"/>
          <w:b w:val="0"/>
          <w:bCs w:val="0"/>
          <w:sz w:val="32"/>
          <w:szCs w:val="32"/>
        </w:rPr>
        <w:t>2024年度一般公共预算财政拨款支出2283.44万元，主要用于以下方面：一般公共服务支出610.72万元，占26.75%；文化旅游体育与传媒支出57.18万元，占2.50%；社会保障和就业支出254.66万元，占11.15%；卫生健康支出76.83万元，占3.36%；节能环保支出15.87万元，占0.07%；农林水支出1200.67万元，占52.58%；住房保障支出67.51万元，占2.96%。</w:t>
      </w:r>
    </w:p>
    <w:p w14:paraId="652A62C5">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（二）部门财政资金支出情况</w:t>
      </w:r>
    </w:p>
    <w:p w14:paraId="2C7755C1">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outlineLvl w:val="1"/>
        <w:rPr>
          <w:rFonts w:hint="default" w:ascii="Times New Roman" w:hAnsi="Times New Roman" w:eastAsia="仿宋_GB2312"/>
          <w:b w:val="0"/>
          <w:bCs/>
          <w:sz w:val="32"/>
          <w:szCs w:val="32"/>
          <w:lang w:val="en-US" w:eastAsia="zh-CN"/>
        </w:rPr>
      </w:pPr>
      <w:bookmarkStart w:id="185" w:name="_Toc23998"/>
      <w:r>
        <w:rPr>
          <w:rFonts w:hint="eastAsia" w:ascii="Times New Roman" w:hAnsi="Times New Roman" w:eastAsia="仿宋_GB2312"/>
          <w:b w:val="0"/>
          <w:bCs/>
          <w:sz w:val="32"/>
          <w:szCs w:val="32"/>
        </w:rPr>
        <w:t>202</w:t>
      </w:r>
      <w:r>
        <w:rPr>
          <w:rFonts w:hint="eastAsia"/>
          <w:b w:val="0"/>
          <w:bCs/>
          <w:sz w:val="32"/>
          <w:szCs w:val="32"/>
          <w:lang w:val="en-US" w:eastAsia="zh-CN"/>
        </w:rPr>
        <w:t>4</w:t>
      </w:r>
      <w:r>
        <w:rPr>
          <w:rFonts w:hint="eastAsia" w:ascii="Times New Roman" w:hAnsi="Times New Roman" w:eastAsia="仿宋_GB2312"/>
          <w:b w:val="0"/>
          <w:bCs/>
          <w:sz w:val="32"/>
          <w:szCs w:val="32"/>
        </w:rPr>
        <w:t>年度一般公共预算支出决算数为</w:t>
      </w:r>
      <w:r>
        <w:rPr>
          <w:rFonts w:hint="eastAsia"/>
          <w:b w:val="0"/>
          <w:bCs w:val="0"/>
          <w:sz w:val="32"/>
          <w:szCs w:val="32"/>
          <w:lang w:val="en-US" w:eastAsia="zh-CN"/>
        </w:rPr>
        <w:t>2351.79</w:t>
      </w:r>
      <w:r>
        <w:rPr>
          <w:rFonts w:hint="eastAsia" w:ascii="Times New Roman" w:hAnsi="Times New Roman" w:eastAsia="仿宋_GB2312"/>
          <w:b w:val="0"/>
          <w:bCs w:val="0"/>
          <w:sz w:val="32"/>
          <w:szCs w:val="32"/>
        </w:rPr>
        <w:t>万元</w:t>
      </w:r>
      <w:r>
        <w:rPr>
          <w:rFonts w:hint="eastAsia" w:ascii="Times New Roman" w:hAnsi="Times New Roman" w:eastAsia="仿宋_GB2312"/>
          <w:b w:val="0"/>
          <w:bCs/>
          <w:sz w:val="32"/>
          <w:szCs w:val="32"/>
        </w:rPr>
        <w:t>，</w:t>
      </w:r>
      <w:r>
        <w:rPr>
          <w:rStyle w:val="18"/>
          <w:rFonts w:hint="eastAsia" w:ascii="Times New Roman" w:hAnsi="Times New Roman" w:eastAsia="仿宋_GB2312"/>
          <w:b w:val="0"/>
          <w:bCs/>
          <w:sz w:val="32"/>
          <w:szCs w:val="32"/>
        </w:rPr>
        <w:t>完成预算</w:t>
      </w:r>
      <w:r>
        <w:rPr>
          <w:rStyle w:val="18"/>
          <w:rFonts w:hint="eastAsia" w:ascii="Times New Roman" w:hAnsi="Times New Roman" w:eastAsia="仿宋_GB2312"/>
          <w:b w:val="0"/>
          <w:bCs/>
          <w:sz w:val="32"/>
          <w:szCs w:val="32"/>
          <w:lang w:val="en-US" w:eastAsia="zh-CN"/>
        </w:rPr>
        <w:t>100</w:t>
      </w:r>
      <w:r>
        <w:rPr>
          <w:rStyle w:val="18"/>
          <w:rFonts w:ascii="Times New Roman" w:hAnsi="Times New Roman" w:eastAsia="仿宋_GB2312"/>
          <w:b w:val="0"/>
          <w:bCs/>
          <w:sz w:val="32"/>
          <w:szCs w:val="32"/>
        </w:rPr>
        <w:t>%</w:t>
      </w:r>
      <w:r>
        <w:rPr>
          <w:rStyle w:val="18"/>
          <w:rFonts w:hint="eastAsia" w:ascii="Times New Roman" w:hAnsi="Times New Roman" w:eastAsia="仿宋_GB2312"/>
          <w:b w:val="0"/>
          <w:bCs/>
          <w:sz w:val="32"/>
          <w:szCs w:val="32"/>
        </w:rPr>
        <w:t>。其中：</w:t>
      </w:r>
      <w:bookmarkEnd w:id="185"/>
      <w:r>
        <w:rPr>
          <w:rStyle w:val="18"/>
          <w:rFonts w:hint="eastAsia" w:ascii="Times New Roman" w:hAnsi="Times New Roman"/>
          <w:b w:val="0"/>
          <w:bCs/>
          <w:sz w:val="32"/>
          <w:szCs w:val="32"/>
          <w:lang w:eastAsia="zh-CN"/>
        </w:rPr>
        <w:t>基本支出</w:t>
      </w:r>
      <w:r>
        <w:rPr>
          <w:rStyle w:val="18"/>
          <w:rFonts w:hint="eastAsia"/>
          <w:b w:val="0"/>
          <w:bCs/>
          <w:sz w:val="32"/>
          <w:szCs w:val="32"/>
          <w:lang w:val="en-US" w:eastAsia="zh-CN"/>
        </w:rPr>
        <w:t>1294.63</w:t>
      </w:r>
      <w:r>
        <w:rPr>
          <w:rStyle w:val="18"/>
          <w:rFonts w:hint="eastAsia" w:ascii="Times New Roman" w:hAnsi="Times New Roman"/>
          <w:b w:val="0"/>
          <w:bCs/>
          <w:sz w:val="32"/>
          <w:szCs w:val="32"/>
          <w:lang w:val="en-US" w:eastAsia="zh-CN"/>
        </w:rPr>
        <w:t>万元，占</w:t>
      </w:r>
      <w:r>
        <w:rPr>
          <w:rStyle w:val="18"/>
          <w:rFonts w:hint="eastAsia"/>
          <w:b w:val="0"/>
          <w:bCs/>
          <w:sz w:val="32"/>
          <w:szCs w:val="32"/>
          <w:lang w:val="en-US" w:eastAsia="zh-CN"/>
        </w:rPr>
        <w:t>55.05</w:t>
      </w:r>
      <w:r>
        <w:rPr>
          <w:rStyle w:val="18"/>
          <w:rFonts w:hint="eastAsia" w:ascii="Times New Roman" w:hAnsi="Times New Roman"/>
          <w:b w:val="0"/>
          <w:bCs/>
          <w:sz w:val="32"/>
          <w:szCs w:val="32"/>
          <w:lang w:val="en-US" w:eastAsia="zh-CN"/>
        </w:rPr>
        <w:t>%，项目支出</w:t>
      </w:r>
      <w:r>
        <w:rPr>
          <w:rStyle w:val="18"/>
          <w:rFonts w:hint="eastAsia"/>
          <w:b w:val="0"/>
          <w:bCs/>
          <w:sz w:val="32"/>
          <w:szCs w:val="32"/>
          <w:lang w:val="en-US" w:eastAsia="zh-CN"/>
        </w:rPr>
        <w:t>1057.16</w:t>
      </w:r>
      <w:r>
        <w:rPr>
          <w:rStyle w:val="18"/>
          <w:rFonts w:hint="eastAsia" w:ascii="Times New Roman" w:hAnsi="Times New Roman"/>
          <w:b w:val="0"/>
          <w:bCs/>
          <w:sz w:val="32"/>
          <w:szCs w:val="32"/>
          <w:lang w:val="en-US" w:eastAsia="zh-CN"/>
        </w:rPr>
        <w:t>万元，占</w:t>
      </w:r>
      <w:r>
        <w:rPr>
          <w:rStyle w:val="18"/>
          <w:rFonts w:hint="eastAsia"/>
          <w:b w:val="0"/>
          <w:bCs/>
          <w:sz w:val="32"/>
          <w:szCs w:val="32"/>
          <w:lang w:val="en-US" w:eastAsia="zh-CN"/>
        </w:rPr>
        <w:t>44.95</w:t>
      </w:r>
      <w:r>
        <w:rPr>
          <w:rStyle w:val="18"/>
          <w:rFonts w:hint="eastAsia" w:ascii="Times New Roman" w:hAnsi="Times New Roman"/>
          <w:b w:val="0"/>
          <w:bCs/>
          <w:sz w:val="32"/>
          <w:szCs w:val="32"/>
          <w:lang w:val="en-US" w:eastAsia="zh-CN"/>
        </w:rPr>
        <w:t>%</w:t>
      </w:r>
    </w:p>
    <w:p w14:paraId="60301B7A">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b w:val="0"/>
          <w:bCs w:val="0"/>
          <w:kern w:val="2"/>
          <w:sz w:val="32"/>
          <w:szCs w:val="32"/>
          <w:lang w:val="en-US" w:eastAsia="zh-CN" w:bidi="ar-SA"/>
        </w:rPr>
      </w:pPr>
      <w:bookmarkStart w:id="186" w:name="_Toc10609_WPSOffice_Level2"/>
      <w:bookmarkStart w:id="187" w:name="_Toc17468_WPSOffice_Level2"/>
      <w:bookmarkStart w:id="188" w:name="_Toc13032_WPSOffice_Level2"/>
      <w:bookmarkStart w:id="189" w:name="_Toc21842_WPSOffice_Level2"/>
      <w:r>
        <w:rPr>
          <w:rFonts w:hint="eastAsia" w:ascii="Times New Roman" w:hAnsi="Times New Roman" w:eastAsia="黑体" w:cs="Times New Roman"/>
          <w:b w:val="0"/>
          <w:bCs w:val="0"/>
          <w:kern w:val="2"/>
          <w:sz w:val="32"/>
          <w:szCs w:val="32"/>
          <w:lang w:val="en-US" w:eastAsia="zh-CN" w:bidi="ar-SA"/>
        </w:rPr>
        <w:t>三、部门整体预算绩效管理情况</w:t>
      </w:r>
      <w:bookmarkEnd w:id="186"/>
      <w:bookmarkEnd w:id="187"/>
      <w:bookmarkEnd w:id="188"/>
      <w:bookmarkEnd w:id="189"/>
    </w:p>
    <w:p w14:paraId="711DDDEF">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（一）部门预算项目绩效分析</w:t>
      </w:r>
    </w:p>
    <w:p w14:paraId="1B9D9F97">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仿宋_GB2312"/>
          <w:b/>
          <w:bCs/>
          <w:sz w:val="32"/>
          <w:lang w:val="en-US" w:eastAsia="zh-CN"/>
        </w:rPr>
      </w:pPr>
      <w:r>
        <w:rPr>
          <w:rFonts w:hint="eastAsia" w:ascii="Times New Roman" w:hAnsi="Times New Roman" w:eastAsia="仿宋_GB2312"/>
          <w:b/>
          <w:bCs/>
          <w:sz w:val="32"/>
          <w:lang w:val="en-US" w:eastAsia="zh-CN"/>
        </w:rPr>
        <w:t>1.人员类项目</w:t>
      </w:r>
      <w:r>
        <w:rPr>
          <w:rFonts w:hint="eastAsia" w:ascii="Times New Roman" w:hAnsi="Times New Roman"/>
          <w:b/>
          <w:bCs/>
          <w:sz w:val="32"/>
          <w:lang w:val="en-US" w:eastAsia="zh-CN"/>
        </w:rPr>
        <w:t>绩效分析</w:t>
      </w:r>
    </w:p>
    <w:p w14:paraId="5BCB9A37">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（1）目标制定。</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w:t>
      </w:r>
      <w:r>
        <w:rPr>
          <w:rFonts w:hint="eastAsia" w:ascii="Times New Roman" w:hAnsi="Times New Roman"/>
          <w:sz w:val="32"/>
          <w:lang w:val="en-US" w:eastAsia="zh-CN"/>
        </w:rPr>
        <w:t>盐边县格萨拉彝族乡人民政府</w:t>
      </w:r>
      <w:r>
        <w:rPr>
          <w:rFonts w:hint="eastAsia" w:ascii="Times New Roman" w:hAnsi="Times New Roman" w:eastAsia="仿宋_GB2312"/>
          <w:sz w:val="32"/>
          <w:lang w:val="en-US" w:eastAsia="zh-CN"/>
        </w:rPr>
        <w:t>在编制部门预算时按要求及时编报了部门整体支出绩效目标，其中覆盖了人员类项目。人员类支出按照工资福利和编制内实有人数核定标准支出，确保按时、足额将人员类资金发放到位，绩效目标填报合情合理。</w:t>
      </w:r>
    </w:p>
    <w:p w14:paraId="3EA04E50">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（2）目标实现。</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w:t>
      </w:r>
      <w:r>
        <w:rPr>
          <w:rFonts w:hint="eastAsia" w:ascii="Times New Roman" w:hAnsi="Times New Roman"/>
          <w:sz w:val="32"/>
          <w:lang w:val="en-US" w:eastAsia="zh-CN"/>
        </w:rPr>
        <w:t>盐边县格萨拉彝族乡人民政府</w:t>
      </w:r>
      <w:r>
        <w:rPr>
          <w:rFonts w:hint="eastAsia" w:ascii="Times New Roman" w:hAnsi="Times New Roman" w:eastAsia="仿宋_GB2312"/>
          <w:sz w:val="32"/>
          <w:lang w:val="en-US" w:eastAsia="zh-CN"/>
        </w:rPr>
        <w:t>人员类项目全年预算收入</w:t>
      </w:r>
      <w:r>
        <w:rPr>
          <w:rFonts w:hint="eastAsia" w:ascii="Times New Roman"/>
          <w:sz w:val="32"/>
          <w:lang w:val="en-US" w:eastAsia="zh-CN"/>
        </w:rPr>
        <w:t>1153.93</w:t>
      </w:r>
      <w:r>
        <w:rPr>
          <w:rFonts w:hint="eastAsia" w:ascii="Times New Roman" w:hAnsi="Times New Roman" w:eastAsia="仿宋_GB2312"/>
          <w:sz w:val="32"/>
          <w:lang w:val="en-US" w:eastAsia="zh-CN"/>
        </w:rPr>
        <w:t>万元，其中</w:t>
      </w:r>
      <w:r>
        <w:rPr>
          <w:rFonts w:hint="eastAsia" w:ascii="Times New Roman" w:hAnsi="Times New Roman"/>
          <w:sz w:val="32"/>
          <w:lang w:val="en-US" w:eastAsia="zh-CN"/>
        </w:rPr>
        <w:t>工资福利支出</w:t>
      </w:r>
      <w:r>
        <w:rPr>
          <w:rFonts w:hint="eastAsia" w:ascii="Times New Roman"/>
          <w:sz w:val="32"/>
          <w:lang w:val="en-US" w:eastAsia="zh-CN"/>
        </w:rPr>
        <w:t>847.04</w:t>
      </w:r>
      <w:r>
        <w:rPr>
          <w:rFonts w:hint="eastAsia" w:ascii="Times New Roman" w:hAnsi="Times New Roman"/>
          <w:sz w:val="32"/>
          <w:lang w:val="en-US" w:eastAsia="zh-CN"/>
        </w:rPr>
        <w:t>万元，对个人和家庭的补助</w:t>
      </w:r>
      <w:r>
        <w:rPr>
          <w:rFonts w:hint="eastAsia" w:ascii="Times New Roman"/>
          <w:sz w:val="32"/>
          <w:lang w:val="en-US" w:eastAsia="zh-CN"/>
        </w:rPr>
        <w:t>306.89</w:t>
      </w:r>
      <w:r>
        <w:rPr>
          <w:rFonts w:hint="eastAsia" w:ascii="Times New Roman" w:hAnsi="Times New Roman"/>
          <w:sz w:val="32"/>
          <w:lang w:val="en-US" w:eastAsia="zh-CN"/>
        </w:rPr>
        <w:t>万元，目标完成率100%。</w:t>
      </w:r>
    </w:p>
    <w:p w14:paraId="4D146CFB">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（3）支出控制。202</w:t>
      </w:r>
      <w:r>
        <w:rPr>
          <w:rFonts w:hint="eastAsia" w:ascii="Times New Roman"/>
          <w:sz w:val="32"/>
          <w:lang w:val="en-US" w:eastAsia="zh-CN"/>
        </w:rPr>
        <w:t>4</w:t>
      </w:r>
      <w:r>
        <w:rPr>
          <w:rFonts w:hint="eastAsia" w:ascii="Times New Roman" w:hAnsi="Times New Roman"/>
          <w:sz w:val="32"/>
          <w:lang w:val="en-US" w:eastAsia="zh-CN"/>
        </w:rPr>
        <w:t>年度，盐边县格萨拉彝族乡人民政府人员类项目全年预算数为</w:t>
      </w:r>
      <w:r>
        <w:rPr>
          <w:rFonts w:hint="eastAsia" w:ascii="Times New Roman"/>
          <w:sz w:val="32"/>
          <w:lang w:val="en-US" w:eastAsia="zh-CN"/>
        </w:rPr>
        <w:t>1153.93</w:t>
      </w:r>
      <w:r>
        <w:rPr>
          <w:rFonts w:hint="eastAsia" w:ascii="Times New Roman" w:hAnsi="Times New Roman"/>
          <w:sz w:val="32"/>
          <w:lang w:val="en-US" w:eastAsia="zh-CN"/>
        </w:rPr>
        <w:t>万元，其中</w:t>
      </w:r>
      <w:r>
        <w:rPr>
          <w:rFonts w:hint="eastAsia" w:ascii="Times New Roman" w:hAnsi="Times New Roman" w:eastAsia="仿宋_GB2312"/>
          <w:sz w:val="32"/>
          <w:lang w:val="en-US" w:eastAsia="zh-CN"/>
        </w:rPr>
        <w:t>年初预算</w:t>
      </w:r>
      <w:r>
        <w:rPr>
          <w:rFonts w:hint="eastAsia" w:ascii="Times New Roman"/>
          <w:sz w:val="32"/>
          <w:lang w:val="en-US" w:eastAsia="zh-CN"/>
        </w:rPr>
        <w:t>1008.47</w:t>
      </w:r>
      <w:r>
        <w:rPr>
          <w:rFonts w:hint="eastAsia" w:ascii="Times New Roman" w:hAnsi="Times New Roman" w:eastAsia="仿宋_GB2312"/>
          <w:sz w:val="32"/>
          <w:lang w:val="en-US" w:eastAsia="zh-CN"/>
        </w:rPr>
        <w:t>万元，年中追加调剂</w:t>
      </w:r>
      <w:r>
        <w:rPr>
          <w:rFonts w:hint="eastAsia" w:ascii="Times New Roman"/>
          <w:sz w:val="32"/>
          <w:lang w:val="en-US" w:eastAsia="zh-CN"/>
        </w:rPr>
        <w:t>145.46</w:t>
      </w:r>
      <w:r>
        <w:rPr>
          <w:rFonts w:hint="eastAsia" w:ascii="Times New Roman" w:hAnsi="Times New Roman" w:eastAsia="仿宋_GB2312"/>
          <w:sz w:val="32"/>
          <w:lang w:val="en-US" w:eastAsia="zh-CN"/>
        </w:rPr>
        <w:t>万元。2023年底人员类项目</w:t>
      </w:r>
      <w:r>
        <w:rPr>
          <w:rFonts w:hint="eastAsia" w:ascii="Times New Roman" w:hAnsi="Times New Roman"/>
          <w:sz w:val="32"/>
          <w:lang w:val="en-US" w:eastAsia="zh-CN"/>
        </w:rPr>
        <w:t>决算支出数为</w:t>
      </w:r>
      <w:r>
        <w:rPr>
          <w:rFonts w:hint="eastAsia" w:ascii="Times New Roman"/>
          <w:sz w:val="32"/>
          <w:lang w:val="en-US" w:eastAsia="zh-CN"/>
        </w:rPr>
        <w:t>1153.93</w:t>
      </w:r>
      <w:r>
        <w:rPr>
          <w:rFonts w:hint="eastAsia" w:ascii="Times New Roman" w:hAnsi="Times New Roman" w:eastAsia="仿宋_GB2312"/>
          <w:sz w:val="32"/>
          <w:lang w:val="en-US" w:eastAsia="zh-CN"/>
        </w:rPr>
        <w:t>，决算数与预算</w:t>
      </w:r>
      <w:r>
        <w:rPr>
          <w:rFonts w:hint="eastAsia" w:ascii="Times New Roman" w:hAnsi="Times New Roman"/>
          <w:sz w:val="32"/>
          <w:lang w:val="en-US" w:eastAsia="zh-CN"/>
        </w:rPr>
        <w:t>数</w:t>
      </w:r>
      <w:r>
        <w:rPr>
          <w:rFonts w:hint="eastAsia" w:ascii="Times New Roman" w:hAnsi="Times New Roman" w:eastAsia="仿宋_GB2312"/>
          <w:sz w:val="32"/>
          <w:lang w:val="en-US" w:eastAsia="zh-CN"/>
        </w:rPr>
        <w:t>持平。</w:t>
      </w:r>
    </w:p>
    <w:p w14:paraId="0284CD91">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（4）及时处置。年中、年底及时追加预算。</w:t>
      </w:r>
    </w:p>
    <w:p w14:paraId="617C9A7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（5）执行进度。202</w:t>
      </w:r>
      <w:r>
        <w:rPr>
          <w:rFonts w:hint="eastAsia" w:ascii="Times New Roman"/>
          <w:sz w:val="32"/>
          <w:lang w:val="en-US" w:eastAsia="zh-CN"/>
        </w:rPr>
        <w:t>4</w:t>
      </w:r>
      <w:r>
        <w:rPr>
          <w:rFonts w:hint="eastAsia" w:ascii="Times New Roman" w:hAnsi="Times New Roman"/>
          <w:sz w:val="32"/>
          <w:lang w:val="en-US" w:eastAsia="zh-CN"/>
        </w:rPr>
        <w:t>年</w:t>
      </w:r>
      <w:r>
        <w:rPr>
          <w:rFonts w:hint="eastAsia" w:ascii="Times New Roman"/>
          <w:sz w:val="32"/>
          <w:lang w:val="en-US" w:eastAsia="zh-CN"/>
        </w:rPr>
        <w:t>人员</w:t>
      </w:r>
      <w:r>
        <w:rPr>
          <w:rFonts w:hint="eastAsia" w:ascii="Times New Roman" w:hAnsi="Times New Roman"/>
          <w:sz w:val="32"/>
          <w:lang w:val="en-US" w:eastAsia="zh-CN"/>
        </w:rPr>
        <w:t>类项目支出达到绩效评价要求的进度部门预算支出执行进度在6月、9月、11月应达到执行率分别为80%、90%、90%，实际支出进度分别为</w:t>
      </w:r>
      <w:r>
        <w:rPr>
          <w:rFonts w:hint="eastAsia" w:ascii="Times New Roman"/>
          <w:sz w:val="32"/>
          <w:lang w:val="en-US" w:eastAsia="zh-CN"/>
        </w:rPr>
        <w:t>55.25</w:t>
      </w:r>
      <w:r>
        <w:rPr>
          <w:rFonts w:hint="eastAsia" w:ascii="Times New Roman" w:hAnsi="Times New Roman"/>
          <w:sz w:val="32"/>
          <w:lang w:val="en-US" w:eastAsia="zh-CN"/>
        </w:rPr>
        <w:t>%、</w:t>
      </w:r>
      <w:r>
        <w:rPr>
          <w:rFonts w:hint="eastAsia" w:ascii="Times New Roman"/>
          <w:sz w:val="32"/>
          <w:lang w:val="en-US" w:eastAsia="zh-CN"/>
        </w:rPr>
        <w:t>79.12</w:t>
      </w:r>
      <w:r>
        <w:rPr>
          <w:rFonts w:hint="eastAsia" w:ascii="Times New Roman" w:hAnsi="Times New Roman"/>
          <w:sz w:val="32"/>
          <w:lang w:val="en-US" w:eastAsia="zh-CN"/>
        </w:rPr>
        <w:t>%、</w:t>
      </w:r>
      <w:r>
        <w:rPr>
          <w:rFonts w:hint="eastAsia" w:ascii="Times New Roman"/>
          <w:sz w:val="32"/>
          <w:lang w:val="en-US" w:eastAsia="zh-CN"/>
        </w:rPr>
        <w:t>90.95</w:t>
      </w:r>
      <w:r>
        <w:rPr>
          <w:rFonts w:hint="eastAsia" w:ascii="Times New Roman" w:hAnsi="Times New Roman"/>
          <w:sz w:val="32"/>
          <w:lang w:val="en-US" w:eastAsia="zh-CN"/>
        </w:rPr>
        <w:t>%。</w:t>
      </w:r>
    </w:p>
    <w:p w14:paraId="73CE3FD7">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（6）预算完成情况。202</w:t>
      </w:r>
      <w:r>
        <w:rPr>
          <w:rFonts w:hint="eastAsia" w:ascii="Times New Roman"/>
          <w:sz w:val="32"/>
          <w:lang w:val="en-US" w:eastAsia="zh-CN"/>
        </w:rPr>
        <w:t>4</w:t>
      </w:r>
      <w:r>
        <w:rPr>
          <w:rFonts w:hint="eastAsia" w:ascii="Times New Roman" w:hAnsi="Times New Roman"/>
          <w:sz w:val="32"/>
          <w:lang w:val="en-US" w:eastAsia="zh-CN"/>
        </w:rPr>
        <w:t>年度年底预算支付进度完成率为100%。</w:t>
      </w:r>
    </w:p>
    <w:p w14:paraId="08ED6B96">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color w:val="auto"/>
          <w:sz w:val="32"/>
          <w:lang w:val="en-US" w:eastAsia="zh-CN"/>
        </w:rPr>
      </w:pPr>
      <w:r>
        <w:rPr>
          <w:rFonts w:hint="eastAsia" w:ascii="Times New Roman" w:hAnsi="Times New Roman"/>
          <w:color w:val="auto"/>
          <w:sz w:val="32"/>
          <w:lang w:val="en-US" w:eastAsia="zh-CN"/>
        </w:rPr>
        <w:t>（7）资金结余率。无资金结余</w:t>
      </w:r>
    </w:p>
    <w:p w14:paraId="6BC27B01">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default" w:ascii="Times New Roman" w:hAnsi="Times New Roman" w:eastAsia="仿宋_GB2312"/>
          <w:b/>
          <w:bCs/>
          <w:sz w:val="32"/>
          <w:lang w:val="en-US" w:eastAsia="zh-CN"/>
        </w:rPr>
      </w:pPr>
      <w:r>
        <w:rPr>
          <w:rFonts w:hint="eastAsia" w:ascii="Times New Roman" w:hAnsi="Times New Roman" w:eastAsia="仿宋_GB2312"/>
          <w:b/>
          <w:bCs/>
          <w:sz w:val="32"/>
          <w:lang w:val="en-US" w:eastAsia="zh-CN"/>
        </w:rPr>
        <w:t>2.运转类项目</w:t>
      </w:r>
      <w:r>
        <w:rPr>
          <w:rFonts w:hint="eastAsia" w:ascii="Times New Roman" w:hAnsi="Times New Roman"/>
          <w:b/>
          <w:bCs/>
          <w:sz w:val="32"/>
          <w:lang w:val="en-US" w:eastAsia="zh-CN"/>
        </w:rPr>
        <w:t>绩效分析</w:t>
      </w:r>
    </w:p>
    <w:p w14:paraId="7BF7465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（1）目标制定。</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我乡在编制部门预算时按要求及时编报了部门整体支出绩效目标，其中覆盖了运转类项目。运转类支出按照日常工作开展实际产生费用，按要求、按规定、按程序报销支出，确保按时、足额将运转资金发放到位，保障我乡各项工作稳定开展，绩效目标填报合情合理。</w:t>
      </w:r>
    </w:p>
    <w:p w14:paraId="2F405E7F">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（2）目标实现。</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年，运转类项目</w:t>
      </w:r>
      <w:r>
        <w:rPr>
          <w:rFonts w:hint="eastAsia" w:ascii="Times New Roman" w:hAnsi="Times New Roman"/>
          <w:sz w:val="32"/>
          <w:lang w:val="en-US" w:eastAsia="zh-CN"/>
        </w:rPr>
        <w:t>经费</w:t>
      </w:r>
      <w:r>
        <w:rPr>
          <w:rFonts w:hint="eastAsia" w:ascii="Times New Roman" w:hAnsi="Times New Roman" w:eastAsia="仿宋_GB2312"/>
          <w:sz w:val="32"/>
          <w:lang w:val="en-US" w:eastAsia="zh-CN"/>
        </w:rPr>
        <w:t>全年预算收入</w:t>
      </w:r>
      <w:r>
        <w:rPr>
          <w:rFonts w:hint="eastAsia" w:ascii="Times New Roman"/>
          <w:sz w:val="32"/>
          <w:lang w:val="en-US" w:eastAsia="zh-CN"/>
        </w:rPr>
        <w:t>220.76</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其中，商品和服务支出</w:t>
      </w:r>
      <w:r>
        <w:rPr>
          <w:rFonts w:hint="eastAsia" w:ascii="Times New Roman"/>
          <w:sz w:val="32"/>
          <w:lang w:val="en-US" w:eastAsia="zh-CN"/>
        </w:rPr>
        <w:t>220.76万元</w:t>
      </w:r>
      <w:r>
        <w:rPr>
          <w:rFonts w:hint="eastAsia" w:ascii="Times New Roman" w:hAnsi="Times New Roman"/>
          <w:sz w:val="32"/>
          <w:lang w:val="en-US" w:eastAsia="zh-CN"/>
        </w:rPr>
        <w:t>，目标完成率100%。</w:t>
      </w:r>
    </w:p>
    <w:p w14:paraId="1595C47B">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（3）支出控制。202</w:t>
      </w:r>
      <w:r>
        <w:rPr>
          <w:rFonts w:hint="eastAsia" w:ascii="Times New Roman"/>
          <w:sz w:val="32"/>
          <w:lang w:val="en-US" w:eastAsia="zh-CN"/>
        </w:rPr>
        <w:t>4</w:t>
      </w:r>
      <w:r>
        <w:rPr>
          <w:rFonts w:hint="eastAsia" w:ascii="Times New Roman" w:hAnsi="Times New Roman"/>
          <w:sz w:val="32"/>
          <w:lang w:val="en-US" w:eastAsia="zh-CN"/>
        </w:rPr>
        <w:t>年度，盐边县格萨拉彝族乡人民政府运转类项目经费全年预算数为</w:t>
      </w:r>
      <w:r>
        <w:rPr>
          <w:rFonts w:hint="eastAsia" w:ascii="Times New Roman"/>
          <w:sz w:val="32"/>
          <w:lang w:val="en-US" w:eastAsia="zh-CN"/>
        </w:rPr>
        <w:t>220.76</w:t>
      </w:r>
      <w:r>
        <w:rPr>
          <w:rFonts w:hint="eastAsia" w:ascii="Times New Roman" w:hAnsi="Times New Roman"/>
          <w:sz w:val="32"/>
          <w:lang w:val="en-US" w:eastAsia="zh-CN"/>
        </w:rPr>
        <w:t>万元，</w:t>
      </w:r>
      <w:r>
        <w:rPr>
          <w:rFonts w:hint="eastAsia" w:ascii="Times New Roman" w:hAnsi="Times New Roman" w:eastAsia="仿宋_GB2312"/>
          <w:sz w:val="32"/>
          <w:lang w:val="en-US" w:eastAsia="zh-CN"/>
        </w:rPr>
        <w:t>其中年初预算</w:t>
      </w:r>
      <w:r>
        <w:rPr>
          <w:rFonts w:hint="eastAsia" w:ascii="Times New Roman"/>
          <w:sz w:val="32"/>
          <w:lang w:val="en-US" w:eastAsia="zh-CN"/>
        </w:rPr>
        <w:t>170.51</w:t>
      </w:r>
      <w:r>
        <w:rPr>
          <w:rFonts w:hint="eastAsia" w:ascii="Times New Roman" w:hAnsi="Times New Roman" w:eastAsia="仿宋_GB2312"/>
          <w:sz w:val="32"/>
          <w:lang w:val="en-US" w:eastAsia="zh-CN"/>
        </w:rPr>
        <w:t>万元，年中追加调剂</w:t>
      </w:r>
      <w:r>
        <w:rPr>
          <w:rFonts w:hint="eastAsia" w:ascii="Times New Roman"/>
          <w:sz w:val="32"/>
          <w:lang w:val="en-US" w:eastAsia="zh-CN"/>
        </w:rPr>
        <w:t>50.25</w:t>
      </w:r>
      <w:r>
        <w:rPr>
          <w:rFonts w:hint="eastAsia" w:ascii="Times New Roman" w:hAnsi="Times New Roman" w:eastAsia="仿宋_GB2312"/>
          <w:sz w:val="32"/>
          <w:lang w:val="en-US" w:eastAsia="zh-CN"/>
        </w:rPr>
        <w:t>万元。202</w:t>
      </w:r>
      <w:r>
        <w:rPr>
          <w:rFonts w:hint="eastAsia" w:ascii="Times New Roman"/>
          <w:sz w:val="32"/>
          <w:lang w:val="en-US" w:eastAsia="zh-CN"/>
        </w:rPr>
        <w:t>4</w:t>
      </w:r>
      <w:r>
        <w:rPr>
          <w:rFonts w:hint="eastAsia" w:ascii="Times New Roman" w:hAnsi="Times New Roman" w:eastAsia="仿宋_GB2312"/>
          <w:sz w:val="32"/>
          <w:lang w:val="en-US" w:eastAsia="zh-CN"/>
        </w:rPr>
        <w:t>年底</w:t>
      </w:r>
      <w:r>
        <w:rPr>
          <w:rFonts w:hint="eastAsia" w:ascii="Times New Roman" w:hAnsi="Times New Roman"/>
          <w:sz w:val="32"/>
          <w:lang w:val="en-US" w:eastAsia="zh-CN"/>
        </w:rPr>
        <w:t>运转类项目经费</w:t>
      </w:r>
      <w:r>
        <w:rPr>
          <w:rFonts w:hint="eastAsia" w:ascii="Times New Roman" w:hAnsi="Times New Roman" w:eastAsia="仿宋_GB2312"/>
          <w:sz w:val="32"/>
          <w:lang w:val="en-US" w:eastAsia="zh-CN"/>
        </w:rPr>
        <w:t>决算支出</w:t>
      </w:r>
      <w:r>
        <w:rPr>
          <w:rFonts w:hint="eastAsia" w:ascii="Times New Roman"/>
          <w:sz w:val="32"/>
          <w:lang w:val="en-US" w:eastAsia="zh-CN"/>
        </w:rPr>
        <w:t>220.76</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w:t>
      </w:r>
      <w:r>
        <w:rPr>
          <w:rFonts w:hint="eastAsia" w:ascii="Times New Roman" w:hAnsi="Times New Roman" w:eastAsia="仿宋_GB2312"/>
          <w:sz w:val="32"/>
          <w:lang w:val="en-US" w:eastAsia="zh-CN"/>
        </w:rPr>
        <w:t>预算支付进度99.95%</w:t>
      </w:r>
      <w:r>
        <w:rPr>
          <w:rFonts w:hint="eastAsia" w:ascii="Times New Roman"/>
          <w:sz w:val="32"/>
          <w:lang w:val="en-US" w:eastAsia="zh-CN"/>
        </w:rPr>
        <w:t>，</w:t>
      </w:r>
      <w:r>
        <w:rPr>
          <w:rFonts w:hint="eastAsia" w:ascii="Times New Roman" w:hAnsi="Times New Roman" w:eastAsia="仿宋_GB2312"/>
          <w:sz w:val="32"/>
          <w:lang w:val="en-US" w:eastAsia="zh-CN"/>
        </w:rPr>
        <w:t>决算数与预算偏差0.05%。</w:t>
      </w:r>
    </w:p>
    <w:p w14:paraId="0F31769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（4）及时处置。年中、年底及时追加预算。</w:t>
      </w:r>
    </w:p>
    <w:p w14:paraId="729F1AB6">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（5）执行进度。202</w:t>
      </w:r>
      <w:r>
        <w:rPr>
          <w:rFonts w:hint="eastAsia" w:ascii="Times New Roman"/>
          <w:sz w:val="32"/>
          <w:lang w:val="en-US" w:eastAsia="zh-CN"/>
        </w:rPr>
        <w:t>4</w:t>
      </w:r>
      <w:r>
        <w:rPr>
          <w:rFonts w:hint="eastAsia" w:ascii="Times New Roman" w:hAnsi="Times New Roman"/>
          <w:sz w:val="32"/>
          <w:lang w:val="en-US" w:eastAsia="zh-CN"/>
        </w:rPr>
        <w:t>年运转类项目支出达到绩效评价要求的进度部门预算支出执行进度在6月、9月、11月应达到执行率分别为80%、90%、90%，实际支出进度分别为</w:t>
      </w:r>
      <w:r>
        <w:rPr>
          <w:rFonts w:hint="eastAsia" w:ascii="Times New Roman"/>
          <w:sz w:val="32"/>
          <w:lang w:val="en-US" w:eastAsia="zh-CN"/>
        </w:rPr>
        <w:t>19.25</w:t>
      </w:r>
      <w:r>
        <w:rPr>
          <w:rFonts w:hint="eastAsia" w:ascii="Times New Roman" w:hAnsi="Times New Roman"/>
          <w:sz w:val="32"/>
          <w:lang w:val="en-US" w:eastAsia="zh-CN"/>
        </w:rPr>
        <w:t>%、</w:t>
      </w:r>
      <w:r>
        <w:rPr>
          <w:rFonts w:hint="eastAsia" w:ascii="Times New Roman"/>
          <w:sz w:val="32"/>
          <w:lang w:val="en-US" w:eastAsia="zh-CN"/>
        </w:rPr>
        <w:t>30.43</w:t>
      </w:r>
      <w:r>
        <w:rPr>
          <w:rFonts w:hint="eastAsia" w:ascii="Times New Roman" w:hAnsi="Times New Roman"/>
          <w:sz w:val="32"/>
          <w:lang w:val="en-US" w:eastAsia="zh-CN"/>
        </w:rPr>
        <w:t>%、</w:t>
      </w:r>
      <w:r>
        <w:rPr>
          <w:rFonts w:hint="eastAsia" w:ascii="Times New Roman"/>
          <w:sz w:val="32"/>
          <w:lang w:val="en-US" w:eastAsia="zh-CN"/>
        </w:rPr>
        <w:t>40.74</w:t>
      </w:r>
      <w:r>
        <w:rPr>
          <w:rFonts w:hint="eastAsia" w:ascii="Times New Roman" w:hAnsi="Times New Roman"/>
          <w:sz w:val="32"/>
          <w:lang w:val="en-US" w:eastAsia="zh-CN"/>
        </w:rPr>
        <w:t>%。</w:t>
      </w:r>
    </w:p>
    <w:p w14:paraId="22BA5FAC">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（6）预算完成情况。202</w:t>
      </w:r>
      <w:r>
        <w:rPr>
          <w:rFonts w:hint="eastAsia" w:ascii="Times New Roman"/>
          <w:sz w:val="32"/>
          <w:lang w:val="en-US" w:eastAsia="zh-CN"/>
        </w:rPr>
        <w:t>4</w:t>
      </w:r>
      <w:r>
        <w:rPr>
          <w:rFonts w:hint="eastAsia" w:ascii="Times New Roman" w:hAnsi="Times New Roman"/>
          <w:sz w:val="32"/>
          <w:lang w:val="en-US" w:eastAsia="zh-CN"/>
        </w:rPr>
        <w:t>年度年底预算支付进度完成率为100%。</w:t>
      </w:r>
    </w:p>
    <w:p w14:paraId="17959145">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eastAsia="仿宋_GB2312"/>
          <w:sz w:val="32"/>
          <w:lang w:val="en-US" w:eastAsia="zh-CN"/>
        </w:rPr>
      </w:pPr>
      <w:r>
        <w:rPr>
          <w:rFonts w:hint="eastAsia" w:ascii="Times New Roman" w:hAnsi="Times New Roman"/>
          <w:sz w:val="32"/>
          <w:lang w:val="en-US" w:eastAsia="zh-CN"/>
        </w:rPr>
        <w:t>（7）资金结余率。无资金结余</w:t>
      </w:r>
    </w:p>
    <w:p w14:paraId="60857FDF">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default" w:ascii="Times New Roman" w:hAnsi="Times New Roman" w:eastAsia="仿宋_GB2312"/>
          <w:b/>
          <w:bCs/>
          <w:sz w:val="32"/>
          <w:lang w:val="en-US" w:eastAsia="zh-CN"/>
        </w:rPr>
      </w:pPr>
      <w:r>
        <w:rPr>
          <w:rFonts w:hint="eastAsia" w:ascii="Times New Roman" w:hAnsi="Times New Roman" w:eastAsia="仿宋_GB2312"/>
          <w:b/>
          <w:bCs/>
          <w:sz w:val="32"/>
          <w:lang w:val="en-US" w:eastAsia="zh-CN"/>
        </w:rPr>
        <w:t>3.特定目标类项目</w:t>
      </w:r>
      <w:r>
        <w:rPr>
          <w:rFonts w:hint="eastAsia" w:ascii="Times New Roman" w:hAnsi="Times New Roman"/>
          <w:b/>
          <w:bCs/>
          <w:sz w:val="32"/>
          <w:lang w:val="en-US" w:eastAsia="zh-CN"/>
        </w:rPr>
        <w:t>绩效分析</w:t>
      </w:r>
    </w:p>
    <w:p w14:paraId="5C9D26F5">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（1）目标制定。</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我乡在编制部门预算时按要求及时编报了部门整体支出绩效目标，其中覆盖了特定目标类项目。特定目标类项目支出按照项目完成进度，及时按要求、按程序报销支出，确保按时、足额将特定目标类项目发放到位，保障我乡各项工作稳定开展，绩效目标填报合情合理。</w:t>
      </w:r>
    </w:p>
    <w:p w14:paraId="663EC3A9">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（2）目标实现。</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w:t>
      </w:r>
      <w:r>
        <w:rPr>
          <w:rFonts w:hint="eastAsia" w:ascii="Times New Roman" w:hAnsi="Times New Roman"/>
          <w:sz w:val="32"/>
          <w:lang w:val="en-US" w:eastAsia="zh-CN"/>
        </w:rPr>
        <w:t>特定目标类</w:t>
      </w:r>
      <w:r>
        <w:rPr>
          <w:rFonts w:hint="eastAsia" w:ascii="Times New Roman" w:hAnsi="Times New Roman" w:eastAsia="仿宋_GB2312"/>
          <w:sz w:val="32"/>
          <w:lang w:val="en-US" w:eastAsia="zh-CN"/>
        </w:rPr>
        <w:t>项目</w:t>
      </w:r>
      <w:r>
        <w:rPr>
          <w:rFonts w:hint="eastAsia" w:ascii="Times New Roman" w:hAnsi="Times New Roman"/>
          <w:sz w:val="32"/>
          <w:lang w:val="en-US" w:eastAsia="zh-CN"/>
        </w:rPr>
        <w:t>经费</w:t>
      </w:r>
      <w:r>
        <w:rPr>
          <w:rFonts w:hint="eastAsia" w:ascii="Times New Roman" w:hAnsi="Times New Roman" w:eastAsia="仿宋_GB2312"/>
          <w:sz w:val="32"/>
          <w:lang w:val="en-US" w:eastAsia="zh-CN"/>
        </w:rPr>
        <w:t>全年预算收入</w:t>
      </w:r>
      <w:r>
        <w:rPr>
          <w:rFonts w:hint="eastAsia" w:ascii="Times New Roman"/>
          <w:sz w:val="32"/>
          <w:lang w:val="en-US" w:eastAsia="zh-CN"/>
        </w:rPr>
        <w:t>1124.18</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目标完成率</w:t>
      </w:r>
      <w:r>
        <w:rPr>
          <w:rFonts w:hint="eastAsia" w:ascii="Times New Roman"/>
          <w:sz w:val="32"/>
          <w:lang w:val="en-US" w:eastAsia="zh-CN"/>
        </w:rPr>
        <w:t>94.04</w:t>
      </w:r>
      <w:r>
        <w:rPr>
          <w:rFonts w:hint="eastAsia" w:ascii="Times New Roman" w:hAnsi="Times New Roman"/>
          <w:sz w:val="32"/>
          <w:lang w:val="en-US" w:eastAsia="zh-CN"/>
        </w:rPr>
        <w:t>%。</w:t>
      </w:r>
    </w:p>
    <w:p w14:paraId="4930B43F">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（3）支出控制。202</w:t>
      </w:r>
      <w:r>
        <w:rPr>
          <w:rFonts w:hint="eastAsia" w:ascii="Times New Roman"/>
          <w:sz w:val="32"/>
          <w:lang w:val="en-US" w:eastAsia="zh-CN"/>
        </w:rPr>
        <w:t>4</w:t>
      </w:r>
      <w:r>
        <w:rPr>
          <w:rFonts w:hint="eastAsia" w:ascii="Times New Roman" w:hAnsi="Times New Roman"/>
          <w:sz w:val="32"/>
          <w:lang w:val="en-US" w:eastAsia="zh-CN"/>
        </w:rPr>
        <w:t>年度，盐边县格萨拉彝族乡人民政府特定目标类项目经费全年预算数为</w:t>
      </w:r>
      <w:r>
        <w:rPr>
          <w:rFonts w:hint="eastAsia" w:ascii="Times New Roman"/>
          <w:sz w:val="32"/>
          <w:lang w:val="en-US" w:eastAsia="zh-CN"/>
        </w:rPr>
        <w:t>1124.18</w:t>
      </w:r>
      <w:r>
        <w:rPr>
          <w:rFonts w:hint="eastAsia" w:ascii="Times New Roman" w:hAnsi="Times New Roman"/>
          <w:sz w:val="32"/>
          <w:lang w:val="en-US" w:eastAsia="zh-CN"/>
        </w:rPr>
        <w:t>万元</w:t>
      </w:r>
      <w:r>
        <w:rPr>
          <w:rFonts w:hint="eastAsia" w:ascii="Times New Roman" w:hAnsi="Times New Roman" w:eastAsia="仿宋_GB2312"/>
          <w:sz w:val="32"/>
          <w:lang w:val="en-US" w:eastAsia="zh-CN"/>
        </w:rPr>
        <w:t>。2023年底</w:t>
      </w:r>
      <w:r>
        <w:rPr>
          <w:rFonts w:hint="eastAsia" w:ascii="Times New Roman" w:hAnsi="Times New Roman"/>
          <w:sz w:val="32"/>
          <w:lang w:val="en-US" w:eastAsia="zh-CN"/>
        </w:rPr>
        <w:t>特定目标类项目经费</w:t>
      </w:r>
      <w:r>
        <w:rPr>
          <w:rFonts w:hint="eastAsia" w:ascii="Times New Roman" w:hAnsi="Times New Roman" w:eastAsia="仿宋_GB2312"/>
          <w:sz w:val="32"/>
          <w:lang w:val="en-US" w:eastAsia="zh-CN"/>
        </w:rPr>
        <w:t>决算支出</w:t>
      </w:r>
      <w:r>
        <w:rPr>
          <w:rFonts w:hint="eastAsia" w:ascii="Times New Roman"/>
          <w:sz w:val="32"/>
          <w:lang w:val="en-US" w:eastAsia="zh-CN"/>
        </w:rPr>
        <w:t>1057.16</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w:t>
      </w:r>
      <w:r>
        <w:rPr>
          <w:rFonts w:hint="eastAsia" w:ascii="Times New Roman" w:hAnsi="Times New Roman" w:eastAsia="仿宋_GB2312"/>
          <w:sz w:val="32"/>
          <w:lang w:val="en-US" w:eastAsia="zh-CN"/>
        </w:rPr>
        <w:t>预算支付进度</w:t>
      </w:r>
      <w:r>
        <w:rPr>
          <w:rFonts w:hint="eastAsia" w:ascii="Times New Roman"/>
          <w:sz w:val="32"/>
          <w:lang w:val="en-US" w:eastAsia="zh-CN"/>
        </w:rPr>
        <w:t>94.04</w:t>
      </w:r>
      <w:r>
        <w:rPr>
          <w:rFonts w:hint="eastAsia" w:ascii="Times New Roman" w:hAnsi="Times New Roman" w:eastAsia="仿宋_GB2312"/>
          <w:sz w:val="32"/>
          <w:lang w:val="en-US" w:eastAsia="zh-CN"/>
        </w:rPr>
        <w:t>%</w:t>
      </w:r>
      <w:r>
        <w:rPr>
          <w:rFonts w:hint="eastAsia" w:ascii="Times New Roman"/>
          <w:sz w:val="32"/>
          <w:lang w:val="en-US" w:eastAsia="zh-CN"/>
        </w:rPr>
        <w:t>，</w:t>
      </w:r>
      <w:r>
        <w:rPr>
          <w:rFonts w:hint="eastAsia" w:ascii="Times New Roman" w:hAnsi="Times New Roman" w:eastAsia="仿宋_GB2312"/>
          <w:sz w:val="32"/>
          <w:lang w:val="en-US" w:eastAsia="zh-CN"/>
        </w:rPr>
        <w:t>决算数与预算偏差</w:t>
      </w:r>
      <w:r>
        <w:rPr>
          <w:rFonts w:hint="eastAsia" w:ascii="Times New Roman"/>
          <w:sz w:val="32"/>
          <w:lang w:val="en-US" w:eastAsia="zh-CN"/>
        </w:rPr>
        <w:t>6.96</w:t>
      </w:r>
      <w:r>
        <w:rPr>
          <w:rFonts w:hint="eastAsia" w:ascii="Times New Roman" w:hAnsi="Times New Roman" w:eastAsia="仿宋_GB2312"/>
          <w:sz w:val="32"/>
          <w:lang w:val="en-US" w:eastAsia="zh-CN"/>
        </w:rPr>
        <w:t>%。</w:t>
      </w:r>
    </w:p>
    <w:p w14:paraId="68EF2EEC">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（4）及时处置。年中、年底及时追加预算。</w:t>
      </w:r>
    </w:p>
    <w:p w14:paraId="18A96D3B">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（5）执行进度。202</w:t>
      </w:r>
      <w:r>
        <w:rPr>
          <w:rFonts w:hint="eastAsia" w:ascii="Times New Roman"/>
          <w:sz w:val="32"/>
          <w:lang w:val="en-US" w:eastAsia="zh-CN"/>
        </w:rPr>
        <w:t>4</w:t>
      </w:r>
      <w:r>
        <w:rPr>
          <w:rFonts w:hint="eastAsia" w:ascii="Times New Roman" w:hAnsi="Times New Roman"/>
          <w:sz w:val="32"/>
          <w:lang w:val="en-US" w:eastAsia="zh-CN"/>
        </w:rPr>
        <w:t>年特定目标类项目支出达到绩效评价要求的进度部门预算支出执行进度在6月、9月、11月应达到执行率分别为80%、90%、90%，实际支出进度分别为</w:t>
      </w:r>
      <w:r>
        <w:rPr>
          <w:rFonts w:hint="eastAsia" w:ascii="Times New Roman"/>
          <w:sz w:val="32"/>
          <w:lang w:val="en-US" w:eastAsia="zh-CN"/>
        </w:rPr>
        <w:t>18.92</w:t>
      </w:r>
      <w:r>
        <w:rPr>
          <w:rFonts w:hint="eastAsia" w:ascii="Times New Roman" w:hAnsi="Times New Roman"/>
          <w:sz w:val="32"/>
          <w:lang w:val="en-US" w:eastAsia="zh-CN"/>
        </w:rPr>
        <w:t>%、</w:t>
      </w:r>
      <w:r>
        <w:rPr>
          <w:rFonts w:hint="eastAsia" w:ascii="Times New Roman"/>
          <w:sz w:val="32"/>
          <w:lang w:val="en-US" w:eastAsia="zh-CN"/>
        </w:rPr>
        <w:t>58.41</w:t>
      </w:r>
      <w:r>
        <w:rPr>
          <w:rFonts w:hint="eastAsia" w:ascii="Times New Roman" w:hAnsi="Times New Roman"/>
          <w:sz w:val="32"/>
          <w:lang w:val="en-US" w:eastAsia="zh-CN"/>
        </w:rPr>
        <w:t>%、</w:t>
      </w:r>
      <w:r>
        <w:rPr>
          <w:rFonts w:hint="eastAsia" w:ascii="Times New Roman"/>
          <w:sz w:val="32"/>
          <w:lang w:val="en-US" w:eastAsia="zh-CN"/>
        </w:rPr>
        <w:t>59.53</w:t>
      </w:r>
      <w:r>
        <w:rPr>
          <w:rFonts w:hint="eastAsia" w:ascii="Times New Roman" w:hAnsi="Times New Roman"/>
          <w:sz w:val="32"/>
          <w:lang w:val="en-US" w:eastAsia="zh-CN"/>
        </w:rPr>
        <w:t>%。</w:t>
      </w:r>
    </w:p>
    <w:p w14:paraId="441121A5">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default" w:ascii="Times New Roman" w:hAnsi="Times New Roman"/>
          <w:sz w:val="32"/>
          <w:lang w:val="en-US" w:eastAsia="zh-CN"/>
        </w:rPr>
      </w:pPr>
      <w:r>
        <w:rPr>
          <w:rFonts w:hint="eastAsia" w:ascii="Times New Roman" w:hAnsi="Times New Roman"/>
          <w:sz w:val="32"/>
          <w:lang w:val="en-US" w:eastAsia="zh-CN"/>
        </w:rPr>
        <w:t>（6）预算完成情况。202</w:t>
      </w:r>
      <w:r>
        <w:rPr>
          <w:rFonts w:hint="eastAsia" w:ascii="Times New Roman"/>
          <w:sz w:val="32"/>
          <w:lang w:val="en-US" w:eastAsia="zh-CN"/>
        </w:rPr>
        <w:t>4</w:t>
      </w:r>
      <w:r>
        <w:rPr>
          <w:rFonts w:hint="eastAsia" w:ascii="Times New Roman" w:hAnsi="Times New Roman"/>
          <w:sz w:val="32"/>
          <w:lang w:val="en-US" w:eastAsia="zh-CN"/>
        </w:rPr>
        <w:t>年度年底预算支付进度完成率为</w:t>
      </w:r>
      <w:r>
        <w:rPr>
          <w:rFonts w:hint="eastAsia" w:ascii="Times New Roman"/>
          <w:sz w:val="32"/>
          <w:lang w:val="en-US" w:eastAsia="zh-CN"/>
        </w:rPr>
        <w:t>94.04</w:t>
      </w:r>
      <w:r>
        <w:rPr>
          <w:rFonts w:hint="eastAsia" w:ascii="Times New Roman" w:hAnsi="Times New Roman"/>
          <w:sz w:val="32"/>
          <w:lang w:val="en-US" w:eastAsia="zh-CN"/>
        </w:rPr>
        <w:t>%。</w:t>
      </w:r>
    </w:p>
    <w:p w14:paraId="2DF5BB5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default" w:ascii="Times New Roman" w:hAnsi="Times New Roman"/>
          <w:sz w:val="32"/>
          <w:lang w:val="en-US" w:eastAsia="zh-CN"/>
        </w:rPr>
      </w:pPr>
      <w:r>
        <w:rPr>
          <w:rFonts w:hint="eastAsia" w:ascii="Times New Roman" w:hAnsi="Times New Roman"/>
          <w:sz w:val="32"/>
          <w:lang w:val="en-US" w:eastAsia="zh-CN"/>
        </w:rPr>
        <w:t>（7）资金结余率。盐边县格萨拉彝族乡人民政府特定目标类项目经费全年预算数为</w:t>
      </w:r>
      <w:r>
        <w:rPr>
          <w:rFonts w:hint="eastAsia" w:ascii="Times New Roman"/>
          <w:sz w:val="32"/>
          <w:lang w:val="en-US" w:eastAsia="zh-CN"/>
        </w:rPr>
        <w:t>1124.18</w:t>
      </w:r>
      <w:r>
        <w:rPr>
          <w:rFonts w:hint="eastAsia" w:ascii="Times New Roman" w:hAnsi="Times New Roman"/>
          <w:sz w:val="32"/>
          <w:lang w:val="en-US" w:eastAsia="zh-CN"/>
        </w:rPr>
        <w:t>万元</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年底</w:t>
      </w:r>
      <w:r>
        <w:rPr>
          <w:rFonts w:hint="eastAsia" w:ascii="Times New Roman" w:hAnsi="Times New Roman"/>
          <w:sz w:val="32"/>
          <w:lang w:val="en-US" w:eastAsia="zh-CN"/>
        </w:rPr>
        <w:t>特定目标类项目经费</w:t>
      </w:r>
      <w:r>
        <w:rPr>
          <w:rFonts w:hint="eastAsia" w:ascii="Times New Roman" w:hAnsi="Times New Roman" w:eastAsia="仿宋_GB2312"/>
          <w:sz w:val="32"/>
          <w:lang w:val="en-US" w:eastAsia="zh-CN"/>
        </w:rPr>
        <w:t>决算支出</w:t>
      </w:r>
      <w:r>
        <w:rPr>
          <w:rFonts w:hint="eastAsia" w:ascii="Times New Roman"/>
          <w:sz w:val="32"/>
          <w:lang w:val="en-US" w:eastAsia="zh-CN"/>
        </w:rPr>
        <w:t>1057.16</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，结转结余</w:t>
      </w:r>
      <w:r>
        <w:rPr>
          <w:rFonts w:hint="eastAsia" w:ascii="Times New Roman"/>
          <w:sz w:val="32"/>
          <w:lang w:val="en-US" w:eastAsia="zh-CN"/>
        </w:rPr>
        <w:t>67.02</w:t>
      </w:r>
      <w:r>
        <w:rPr>
          <w:rFonts w:hint="eastAsia" w:ascii="Times New Roman" w:hAnsi="Times New Roman"/>
          <w:sz w:val="32"/>
          <w:lang w:val="en-US" w:eastAsia="zh-CN"/>
        </w:rPr>
        <w:t>万元，资金结余率</w:t>
      </w:r>
      <w:r>
        <w:rPr>
          <w:rFonts w:hint="eastAsia" w:ascii="Times New Roman"/>
          <w:sz w:val="32"/>
          <w:lang w:val="en-US" w:eastAsia="zh-CN"/>
        </w:rPr>
        <w:t>5.96</w:t>
      </w:r>
      <w:r>
        <w:rPr>
          <w:rFonts w:hint="eastAsia" w:ascii="Times New Roman" w:hAnsi="Times New Roman"/>
          <w:sz w:val="32"/>
          <w:lang w:val="en-US" w:eastAsia="zh-CN"/>
        </w:rPr>
        <w:t>%。</w:t>
      </w:r>
    </w:p>
    <w:p w14:paraId="21FFB077">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（二）结果应用情况</w:t>
      </w:r>
    </w:p>
    <w:p w14:paraId="232E1E31">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内部应用：</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年，我乡从预算制定、绩效目标管理、事前绩效评估、预算绩效运行跟踪监控管理、绩效评价、结果反馈和应用管理等各方面进行了全面管理，建立了目标、监控、评价、反馈和应用的全程预算绩效管理机制。</w:t>
      </w:r>
    </w:p>
    <w:p w14:paraId="2BA90AE0">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自评公开：我乡已按照要求将相关绩效信息随同决算信息公开。</w:t>
      </w:r>
    </w:p>
    <w:p w14:paraId="5460205A">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sz w:val="32"/>
          <w:lang w:val="en-US" w:eastAsia="zh-CN"/>
        </w:rPr>
        <w:t>问题整改和应用反馈：我乡对绩效目标核查、绩效监控核查和重点绩效评价提出的问题进行认真整改，将绩效管理结果应用于完善内部制度，内部管理等方面，并及时报告了部门反馈应用绩效情况。</w:t>
      </w:r>
    </w:p>
    <w:p w14:paraId="142AA679">
      <w:pPr>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自评质量</w:t>
      </w:r>
    </w:p>
    <w:p w14:paraId="141DC112">
      <w:pPr>
        <w:pStyle w:val="6"/>
        <w:numPr>
          <w:ilvl w:val="0"/>
          <w:numId w:val="0"/>
        </w:numPr>
        <w:rPr>
          <w:rFonts w:hint="default" w:ascii="Times New Roman" w:hAnsi="Times New Roman" w:eastAsia="仿宋_GB2312" w:cs="Times New Roman"/>
          <w:kern w:val="2"/>
          <w:sz w:val="32"/>
          <w:szCs w:val="32"/>
          <w:lang w:val="en-US" w:eastAsia="zh-CN" w:bidi="ar-SA"/>
        </w:rPr>
      </w:pPr>
      <w:r>
        <w:rPr>
          <w:rFonts w:hint="eastAsia" w:ascii="Times New Roman" w:hAnsi="Times New Roman"/>
          <w:lang w:val="en-US" w:eastAsia="zh-CN"/>
        </w:rPr>
        <w:t xml:space="preserve">   </w:t>
      </w:r>
      <w:r>
        <w:rPr>
          <w:rFonts w:hint="eastAsia" w:ascii="Times New Roman" w:hAnsi="Times New Roman" w:eastAsia="仿宋_GB2312" w:cs="Times New Roman"/>
          <w:kern w:val="2"/>
          <w:sz w:val="32"/>
          <w:szCs w:val="32"/>
          <w:lang w:val="en-US" w:eastAsia="zh-CN" w:bidi="ar-SA"/>
        </w:rPr>
        <w:t xml:space="preserve"> 盐边县格萨拉彝族乡人民政府严格按照预算编制相关要求，及时编报部门预算，认真贯彻落实《中华人民共和国预算法》，扎实做好机关支出预算机构的优化与调整。严格控制一般性支出，细化“三公”经费预算管理。科学、真实、准确、有效、全面地反映部门预算收支情况。在执行预算过程中，一是严格按照年度预算安排及国库支付管理制度，基本支出按时录入、序时支付，项目支出按绩效目标管理要求，及时合理安排支出；二是严格执行《党政机关厉行节约反对浪费条例》若干规定，从严从紧控制各项经费支出。</w:t>
      </w:r>
    </w:p>
    <w:p w14:paraId="52812A6B">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b w:val="0"/>
          <w:bCs w:val="0"/>
          <w:kern w:val="2"/>
          <w:sz w:val="32"/>
          <w:szCs w:val="32"/>
          <w:lang w:val="en-US" w:eastAsia="zh-CN" w:bidi="ar-SA"/>
        </w:rPr>
      </w:pPr>
      <w:bookmarkStart w:id="190" w:name="_Toc14461_WPSOffice_Level2"/>
      <w:bookmarkStart w:id="191" w:name="_Toc2961_WPSOffice_Level2"/>
      <w:bookmarkStart w:id="192" w:name="_Toc20589_WPSOffice_Level2"/>
      <w:bookmarkStart w:id="193" w:name="_Toc13062_WPSOffice_Level2"/>
      <w:r>
        <w:rPr>
          <w:rFonts w:hint="eastAsia" w:ascii="Times New Roman" w:hAnsi="Times New Roman" w:eastAsia="黑体" w:cs="Times New Roman"/>
          <w:b w:val="0"/>
          <w:bCs w:val="0"/>
          <w:kern w:val="2"/>
          <w:sz w:val="32"/>
          <w:szCs w:val="32"/>
          <w:lang w:val="en-US" w:eastAsia="zh-CN" w:bidi="ar-SA"/>
        </w:rPr>
        <w:t>四、评价结论及建议</w:t>
      </w:r>
      <w:bookmarkEnd w:id="190"/>
      <w:bookmarkEnd w:id="191"/>
      <w:bookmarkEnd w:id="192"/>
      <w:bookmarkEnd w:id="193"/>
    </w:p>
    <w:p w14:paraId="6D3412D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（一）评价结论</w:t>
      </w:r>
    </w:p>
    <w:p w14:paraId="77A33278">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通过自评，202</w:t>
      </w:r>
      <w:r>
        <w:rPr>
          <w:rFonts w:hint="eastAsia" w:ascii="Times New Roman"/>
          <w:sz w:val="32"/>
          <w:lang w:val="en-US" w:eastAsia="zh-CN"/>
        </w:rPr>
        <w:t>4</w:t>
      </w:r>
      <w:r>
        <w:rPr>
          <w:rFonts w:hint="eastAsia" w:ascii="Times New Roman" w:hAnsi="Times New Roman" w:eastAsia="仿宋_GB2312"/>
          <w:sz w:val="32"/>
          <w:lang w:val="en-US" w:eastAsia="zh-CN"/>
        </w:rPr>
        <w:t>年度格萨拉彝族乡各项经费均达到相应的绩效目标，圆满完成</w:t>
      </w:r>
      <w:r>
        <w:rPr>
          <w:rFonts w:hint="eastAsia" w:ascii="Times New Roman"/>
          <w:sz w:val="32"/>
          <w:lang w:val="en-US" w:eastAsia="zh-CN"/>
        </w:rPr>
        <w:t>县委、县政府</w:t>
      </w:r>
      <w:r>
        <w:rPr>
          <w:rFonts w:hint="eastAsia" w:ascii="Times New Roman" w:hAnsi="Times New Roman" w:eastAsia="仿宋_GB2312"/>
          <w:sz w:val="32"/>
          <w:lang w:val="en-US" w:eastAsia="zh-CN"/>
        </w:rPr>
        <w:t>及乡</w:t>
      </w:r>
      <w:r>
        <w:rPr>
          <w:rFonts w:hint="eastAsia" w:ascii="Times New Roman"/>
          <w:sz w:val="32"/>
          <w:lang w:val="en-US" w:eastAsia="zh-CN"/>
        </w:rPr>
        <w:t>党委、政府</w:t>
      </w:r>
      <w:r>
        <w:rPr>
          <w:rFonts w:hint="eastAsia" w:ascii="Times New Roman" w:hAnsi="Times New Roman" w:eastAsia="仿宋_GB2312"/>
          <w:sz w:val="32"/>
          <w:lang w:val="en-US" w:eastAsia="zh-CN"/>
        </w:rPr>
        <w:t>下达的各项工作任务，较好实现年初绩效目标。</w:t>
      </w:r>
    </w:p>
    <w:p w14:paraId="45F5D70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（二）存在问题</w:t>
      </w:r>
    </w:p>
    <w:p w14:paraId="4DE640EC">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b/>
          <w:bCs/>
          <w:sz w:val="32"/>
          <w:lang w:val="en-US" w:eastAsia="zh-CN"/>
        </w:rPr>
        <w:t>一是</w:t>
      </w:r>
      <w:r>
        <w:rPr>
          <w:rFonts w:hint="eastAsia" w:ascii="Times New Roman" w:hAnsi="Times New Roman" w:eastAsia="仿宋_GB2312"/>
          <w:sz w:val="32"/>
          <w:lang w:val="en-US" w:eastAsia="zh-CN"/>
        </w:rPr>
        <w:t>预算绩效目标设立较模糊，不够明确细致。在项目细化及量化工作上不够明确；</w:t>
      </w:r>
      <w:r>
        <w:rPr>
          <w:rFonts w:hint="eastAsia" w:ascii="Times New Roman" w:hAnsi="Times New Roman" w:eastAsia="仿宋_GB2312"/>
          <w:b/>
          <w:bCs/>
          <w:sz w:val="32"/>
          <w:lang w:val="en-US" w:eastAsia="zh-CN"/>
        </w:rPr>
        <w:t>二是</w:t>
      </w:r>
      <w:r>
        <w:rPr>
          <w:rFonts w:hint="eastAsia" w:ascii="Times New Roman" w:hAnsi="Times New Roman" w:eastAsia="仿宋_GB2312"/>
          <w:sz w:val="32"/>
          <w:lang w:val="en-US" w:eastAsia="zh-CN"/>
        </w:rPr>
        <w:t>财政资金使用效益有待进一步提高，部分资金拨付存在滞后；</w:t>
      </w:r>
      <w:r>
        <w:rPr>
          <w:rFonts w:hint="eastAsia" w:ascii="Times New Roman" w:hAnsi="Times New Roman" w:eastAsia="仿宋_GB2312"/>
          <w:b/>
          <w:bCs/>
          <w:sz w:val="32"/>
          <w:lang w:val="en-US" w:eastAsia="zh-CN"/>
        </w:rPr>
        <w:t>三是</w:t>
      </w:r>
      <w:r>
        <w:rPr>
          <w:rFonts w:hint="eastAsia" w:ascii="Times New Roman" w:hAnsi="Times New Roman" w:eastAsia="仿宋_GB2312"/>
          <w:sz w:val="32"/>
          <w:lang w:val="en-US" w:eastAsia="zh-CN"/>
        </w:rPr>
        <w:t>“三公”经费使用存在年初支付过多，年末不够使用等情况。</w:t>
      </w:r>
    </w:p>
    <w:p w14:paraId="093C01F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（三）改进措施</w:t>
      </w:r>
    </w:p>
    <w:p w14:paraId="6E92315A">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b/>
          <w:bCs/>
          <w:sz w:val="32"/>
          <w:lang w:val="en-US" w:eastAsia="zh-CN"/>
        </w:rPr>
        <w:t>一是</w:t>
      </w:r>
      <w:r>
        <w:rPr>
          <w:rFonts w:hint="eastAsia" w:ascii="Times New Roman" w:hAnsi="Times New Roman" w:eastAsia="仿宋_GB2312"/>
          <w:sz w:val="32"/>
          <w:lang w:val="en-US" w:eastAsia="zh-CN"/>
        </w:rPr>
        <w:t>遵循先有预算、后有支出的原则，加强预算绩效目标设立，提高绩效目标设立水平；</w:t>
      </w:r>
      <w:r>
        <w:rPr>
          <w:rFonts w:hint="eastAsia" w:ascii="Times New Roman" w:hAnsi="Times New Roman" w:eastAsia="仿宋_GB2312"/>
          <w:b/>
          <w:bCs/>
          <w:sz w:val="32"/>
          <w:lang w:val="en-US" w:eastAsia="zh-CN"/>
        </w:rPr>
        <w:t>二是</w:t>
      </w:r>
      <w:r>
        <w:rPr>
          <w:rFonts w:hint="eastAsia" w:ascii="Times New Roman" w:hAnsi="Times New Roman" w:eastAsia="仿宋_GB2312"/>
          <w:sz w:val="32"/>
          <w:lang w:val="en-US" w:eastAsia="zh-CN"/>
        </w:rPr>
        <w:t>加强沟通，及时将到账资金告知各口领导，及时按规定报账，增进资金拨付进度；</w:t>
      </w:r>
      <w:r>
        <w:rPr>
          <w:rFonts w:hint="eastAsia" w:ascii="Times New Roman" w:hAnsi="Times New Roman" w:eastAsia="仿宋_GB2312"/>
          <w:b/>
          <w:bCs/>
          <w:sz w:val="32"/>
          <w:lang w:val="en-US" w:eastAsia="zh-CN"/>
        </w:rPr>
        <w:t>三是</w:t>
      </w:r>
      <w:r>
        <w:rPr>
          <w:rFonts w:hint="eastAsia" w:ascii="Times New Roman" w:hAnsi="Times New Roman" w:eastAsia="仿宋_GB2312"/>
          <w:sz w:val="32"/>
          <w:lang w:val="en-US" w:eastAsia="zh-CN"/>
        </w:rPr>
        <w:t>有</w:t>
      </w:r>
      <w:r>
        <w:rPr>
          <w:rFonts w:hint="eastAsia" w:ascii="Times New Roman"/>
          <w:sz w:val="32"/>
          <w:lang w:val="en-US" w:eastAsia="zh-CN"/>
        </w:rPr>
        <w:t>计划地</w:t>
      </w:r>
      <w:r>
        <w:rPr>
          <w:rFonts w:hint="eastAsia" w:ascii="Times New Roman" w:hAnsi="Times New Roman" w:eastAsia="仿宋_GB2312"/>
          <w:sz w:val="32"/>
          <w:lang w:val="en-US" w:eastAsia="zh-CN"/>
        </w:rPr>
        <w:t>使用“三公”经费，确保全年经费运行正常。</w:t>
      </w:r>
    </w:p>
    <w:p w14:paraId="1688A1A4">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sz w:val="32"/>
          <w:lang w:val="en-US" w:eastAsia="zh-CN"/>
        </w:rPr>
      </w:pPr>
    </w:p>
    <w:p w14:paraId="1444473C">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附表：部门预算项目支出绩效自评表（202</w:t>
      </w:r>
      <w:r>
        <w:rPr>
          <w:rFonts w:hint="eastAsia" w:ascii="Times New Roman"/>
          <w:sz w:val="32"/>
          <w:lang w:val="en-US" w:eastAsia="zh-CN"/>
        </w:rPr>
        <w:t>4</w:t>
      </w:r>
      <w:r>
        <w:rPr>
          <w:rFonts w:hint="eastAsia" w:ascii="Times New Roman" w:hAnsi="Times New Roman" w:eastAsia="仿宋_GB2312"/>
          <w:sz w:val="32"/>
          <w:lang w:val="en-US" w:eastAsia="zh-CN"/>
        </w:rPr>
        <w:t>年度）</w:t>
      </w:r>
    </w:p>
    <w:p w14:paraId="3A3B627C">
      <w:pPr>
        <w:pStyle w:val="6"/>
        <w:rPr>
          <w:rFonts w:hint="eastAsia" w:ascii="Times New Roman" w:hAnsi="Times New Roman" w:eastAsia="黑体" w:cs="黑体"/>
          <w:kern w:val="0"/>
          <w:sz w:val="32"/>
          <w:szCs w:val="32"/>
          <w:shd w:val="clear" w:color="auto" w:fill="FFFFFF"/>
          <w:lang w:val="zh-CN"/>
        </w:rPr>
      </w:pPr>
    </w:p>
    <w:p w14:paraId="5E85F917">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4C13033A">
      <w:pPr>
        <w:pStyle w:val="6"/>
        <w:rPr>
          <w:rFonts w:hint="eastAsia" w:ascii="Times New Roman" w:hAnsi="Times New Roman" w:eastAsia="黑体" w:cs="黑体"/>
          <w:color w:val="FF0000"/>
          <w:sz w:val="32"/>
          <w:szCs w:val="32"/>
        </w:rPr>
      </w:pPr>
      <w:r>
        <w:rPr>
          <w:rFonts w:hint="eastAsia" w:ascii="Times New Roman" w:hAnsi="Times New Roman" w:eastAsia="黑体" w:cs="黑体"/>
          <w:color w:val="FF0000"/>
          <w:kern w:val="0"/>
          <w:sz w:val="32"/>
          <w:szCs w:val="32"/>
          <w:shd w:val="clear" w:color="auto" w:fill="FFFFFF"/>
          <w:lang w:val="zh-CN"/>
        </w:rPr>
        <w:t>附件</w:t>
      </w:r>
      <w:r>
        <w:rPr>
          <w:rFonts w:hint="eastAsia" w:ascii="Times New Roman" w:hAnsi="Times New Roman" w:eastAsia="黑体" w:cs="黑体"/>
          <w:color w:val="FF0000"/>
          <w:kern w:val="0"/>
          <w:sz w:val="32"/>
          <w:szCs w:val="32"/>
          <w:shd w:val="clear" w:color="auto" w:fill="FFFFFF"/>
        </w:rPr>
        <w:t>2</w:t>
      </w:r>
    </w:p>
    <w:p w14:paraId="55983033">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bookmarkStart w:id="194" w:name="_Toc18089_WPSOffice_Level2"/>
      <w:r>
        <w:rPr>
          <w:rFonts w:hint="eastAsia" w:ascii="Times New Roman" w:hAnsi="Times New Roman" w:eastAsia="方正小标宋简体" w:cs="方正小标宋简体"/>
          <w:color w:val="auto"/>
          <w:kern w:val="2"/>
          <w:sz w:val="44"/>
          <w:szCs w:val="44"/>
          <w:lang w:val="en-US" w:eastAsia="zh-CN"/>
        </w:rPr>
        <w:t>2022年度烤烟生产扶持发展资金专项预算项目绩效评价报告</w:t>
      </w:r>
    </w:p>
    <w:p w14:paraId="24BEF76D">
      <w:pPr>
        <w:adjustRightInd w:val="0"/>
        <w:snapToGrid w:val="0"/>
        <w:spacing w:line="578" w:lineRule="exact"/>
        <w:ind w:firstLine="720"/>
        <w:rPr>
          <w:rFonts w:hint="eastAsia" w:ascii="Times New Roman" w:hAnsi="Times New Roman" w:eastAsia="方正小标宋简体" w:cs="方正小标宋简体"/>
          <w:color w:val="auto"/>
          <w:kern w:val="2"/>
          <w:sz w:val="44"/>
          <w:szCs w:val="44"/>
          <w:lang w:val="en-US" w:eastAsia="zh-CN"/>
        </w:rPr>
      </w:pPr>
    </w:p>
    <w:p w14:paraId="750FFC5C">
      <w:pPr>
        <w:adjustRightInd w:val="0"/>
        <w:snapToGrid w:val="0"/>
        <w:spacing w:line="578" w:lineRule="exact"/>
        <w:ind w:firstLine="720"/>
        <w:rPr>
          <w:rFonts w:ascii="Times New Roman" w:hAnsi="Times New Roman" w:eastAsia="黑体"/>
          <w:sz w:val="32"/>
          <w:szCs w:val="32"/>
          <w:lang w:val="zh-CN"/>
        </w:rPr>
      </w:pPr>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194"/>
    </w:p>
    <w:p w14:paraId="1A486BF8">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3E5E1175">
      <w:pPr>
        <w:spacing w:line="590" w:lineRule="exact"/>
        <w:ind w:firstLine="640"/>
        <w:jc w:val="both"/>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0CCBADDF">
      <w:pPr>
        <w:spacing w:line="59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5A26745A">
      <w:pPr>
        <w:spacing w:line="590" w:lineRule="exact"/>
        <w:ind w:firstLine="640"/>
        <w:jc w:val="both"/>
        <w:rPr>
          <w:rFonts w:ascii="Times New Roman" w:hAnsi="Times New Roman" w:eastAsia="仿宋_GB2312"/>
          <w:sz w:val="32"/>
          <w:szCs w:val="32"/>
        </w:rPr>
      </w:pPr>
      <w:r>
        <w:rPr>
          <w:rFonts w:ascii="Times New Roman" w:hAnsi="Times New Roman" w:eastAsia="仿宋_GB2312"/>
          <w:sz w:val="32"/>
          <w:szCs w:val="32"/>
        </w:rPr>
        <w:t>2. 项目立项、资金申报的依据。</w:t>
      </w:r>
    </w:p>
    <w:p w14:paraId="18A355E6">
      <w:pPr>
        <w:spacing w:line="590" w:lineRule="exact"/>
        <w:ind w:firstLine="640"/>
        <w:jc w:val="both"/>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2022年度烤烟生产扶持发展资金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zh-CN" w:eastAsia="zh-CN"/>
        </w:rPr>
        <w:t>（</w:t>
      </w:r>
      <w:r>
        <w:rPr>
          <w:rFonts w:hint="eastAsia" w:ascii="Times New Roman" w:hAnsi="Times New Roman" w:eastAsia="仿宋_GB2312"/>
          <w:sz w:val="32"/>
          <w:szCs w:val="32"/>
        </w:rPr>
        <w:t>盐财资农〔2024〕25号</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202</w:t>
      </w:r>
      <w:r>
        <w:rPr>
          <w:rFonts w:hint="eastAsia" w:cs="Times New Roman"/>
          <w:sz w:val="32"/>
          <w:szCs w:val="32"/>
          <w:lang w:val="en-US" w:eastAsia="zh-CN"/>
        </w:rPr>
        <w:t>4</w:t>
      </w:r>
      <w:r>
        <w:rPr>
          <w:rFonts w:hint="eastAsia" w:ascii="Times New Roman" w:hAnsi="Times New Roman" w:eastAsia="仿宋_GB2312" w:cs="Times New Roman"/>
          <w:sz w:val="32"/>
          <w:szCs w:val="32"/>
          <w:lang w:val="en-US" w:eastAsia="zh-CN"/>
        </w:rPr>
        <w:t>年下达</w:t>
      </w:r>
      <w:r>
        <w:rPr>
          <w:rFonts w:hint="eastAsia" w:ascii="Times New Roman" w:hAnsi="Times New Roman" w:eastAsia="仿宋_GB2312"/>
          <w:sz w:val="32"/>
          <w:szCs w:val="32"/>
        </w:rPr>
        <w:t>格萨拉高海拔烤烟产业规划编制经费</w:t>
      </w:r>
      <w:r>
        <w:rPr>
          <w:rFonts w:hint="eastAsia" w:eastAsia="仿宋_GB2312" w:cs="仿宋_GB2312"/>
          <w:sz w:val="28"/>
          <w:szCs w:val="28"/>
          <w:lang w:val="en-US" w:eastAsia="zh-CN"/>
        </w:rPr>
        <w:t>677032.32</w:t>
      </w:r>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w:t>
      </w:r>
    </w:p>
    <w:p w14:paraId="428616D7">
      <w:pPr>
        <w:pStyle w:val="2"/>
        <w:numPr>
          <w:ilvl w:val="0"/>
          <w:numId w:val="0"/>
        </w:numPr>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该项目资金由县财政局下达预算到盐边县格萨拉彝族乡人民政府进行核算，主要用于烤烟种植农户的相关经费支出。</w:t>
      </w:r>
    </w:p>
    <w:p w14:paraId="4C786D0F">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2835CA1E">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0593DAF4">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1E11A088">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保障我乡用于补助农户烤烟种植及烟农购买社保实际补贴面积资金。</w:t>
      </w:r>
    </w:p>
    <w:p w14:paraId="0C156370">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：完成我乡烤烟种植规划编制工作</w:t>
      </w:r>
      <w:r>
        <w:rPr>
          <w:rFonts w:hint="eastAsia" w:ascii="Times New Roman" w:hAnsi="Times New Roman" w:eastAsia="仿宋_GB2312" w:cs="仿宋_GB2312"/>
          <w:kern w:val="0"/>
          <w:sz w:val="32"/>
          <w:szCs w:val="32"/>
          <w:shd w:val="clear" w:color="auto" w:fill="FFFFFF"/>
          <w:lang w:val="zh-CN"/>
        </w:rPr>
        <w:t>。</w:t>
      </w:r>
    </w:p>
    <w:p w14:paraId="043583AA">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57CF11D8">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152F74A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全面完整契合政策与部门的长期规划目标、年度工作目标相一致，产出和效果相关联，满意度指标较好。</w:t>
      </w:r>
    </w:p>
    <w:p w14:paraId="78659374">
      <w:pPr>
        <w:adjustRightInd w:val="0"/>
        <w:snapToGrid w:val="0"/>
        <w:spacing w:line="578" w:lineRule="exact"/>
        <w:ind w:firstLine="720"/>
        <w:rPr>
          <w:rFonts w:ascii="Times New Roman" w:hAnsi="Times New Roman" w:eastAsia="黑体"/>
          <w:sz w:val="32"/>
          <w:szCs w:val="32"/>
        </w:rPr>
      </w:pPr>
      <w:bookmarkStart w:id="195" w:name="_Toc10743_WPSOffice_Level2"/>
      <w:r>
        <w:rPr>
          <w:rFonts w:hint="eastAsia" w:ascii="Times New Roman" w:hAnsi="Times New Roman" w:eastAsia="黑体"/>
          <w:sz w:val="32"/>
          <w:szCs w:val="32"/>
        </w:rPr>
        <w:t>二、项目资金申报及使用情况</w:t>
      </w:r>
      <w:bookmarkEnd w:id="195"/>
    </w:p>
    <w:p w14:paraId="19EC45F2">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6BDA7BFE">
      <w:pPr>
        <w:adjustRightInd w:val="0"/>
        <w:snapToGrid w:val="0"/>
        <w:spacing w:line="578" w:lineRule="exact"/>
        <w:ind w:firstLine="720"/>
        <w:rPr>
          <w:rFonts w:hint="eastAsia" w:ascii="Times New Roman" w:hAnsi="Times New Roman" w:eastAsia="仿宋_GB2312" w:cs="仿宋_GB2312"/>
          <w:sz w:val="32"/>
          <w:szCs w:val="32"/>
          <w:lang w:val="en-US" w:eastAsia="zh-CN"/>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2022年度烤烟生产扶持发展资金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zh-CN" w:eastAsia="zh-CN"/>
        </w:rPr>
        <w:t>（</w:t>
      </w:r>
      <w:r>
        <w:rPr>
          <w:rFonts w:hint="eastAsia" w:ascii="Times New Roman" w:hAnsi="Times New Roman" w:eastAsia="仿宋_GB2312"/>
          <w:sz w:val="32"/>
          <w:szCs w:val="32"/>
        </w:rPr>
        <w:t>盐财资农〔2024〕25号</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eastAsia="zh-CN"/>
        </w:rPr>
        <w:t>，</w:t>
      </w:r>
      <w:r>
        <w:rPr>
          <w:rFonts w:hint="eastAsia" w:ascii="Times New Roman" w:hAnsi="Times New Roman" w:eastAsia="仿宋_GB2312" w:cs="仿宋_GB2312"/>
          <w:sz w:val="32"/>
          <w:szCs w:val="32"/>
          <w:lang w:val="en-US" w:eastAsia="zh-CN"/>
        </w:rPr>
        <w:t>安排202</w:t>
      </w:r>
      <w:r>
        <w:rPr>
          <w:rFonts w:hint="eastAsia" w:cs="仿宋_GB2312"/>
          <w:sz w:val="32"/>
          <w:szCs w:val="32"/>
          <w:lang w:val="en-US" w:eastAsia="zh-CN"/>
        </w:rPr>
        <w:t>2</w:t>
      </w:r>
      <w:r>
        <w:rPr>
          <w:rFonts w:hint="eastAsia" w:ascii="Times New Roman" w:hAnsi="Times New Roman" w:eastAsia="仿宋_GB2312" w:cs="仿宋_GB2312"/>
          <w:sz w:val="32"/>
          <w:szCs w:val="32"/>
          <w:lang w:val="en-US" w:eastAsia="zh-CN"/>
        </w:rPr>
        <w:t>年度烤烟生产扶持发展资金</w:t>
      </w:r>
      <w:r>
        <w:rPr>
          <w:rFonts w:hint="eastAsia" w:eastAsia="仿宋_GB2312" w:cs="仿宋_GB2312"/>
          <w:sz w:val="28"/>
          <w:szCs w:val="28"/>
          <w:lang w:val="en-US" w:eastAsia="zh-CN"/>
        </w:rPr>
        <w:t>677032.32</w:t>
      </w:r>
      <w:r>
        <w:rPr>
          <w:rFonts w:hint="eastAsia" w:ascii="Times New Roman" w:hAnsi="Times New Roman" w:eastAsia="仿宋_GB2312" w:cs="仿宋_GB2312"/>
          <w:sz w:val="32"/>
          <w:szCs w:val="32"/>
          <w:lang w:val="en-US" w:eastAsia="zh-CN"/>
        </w:rPr>
        <w:t>元。用于补助农户烤烟种植及烟农购买社保实际补贴面积。</w:t>
      </w:r>
    </w:p>
    <w:p w14:paraId="6AE5B67C">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6ED83E55">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资金计划</w:t>
      </w:r>
      <w:r>
        <w:rPr>
          <w:rFonts w:hint="eastAsia" w:ascii="Times New Roman" w:hAnsi="Times New Roman" w:cs="仿宋_GB2312"/>
          <w:kern w:val="0"/>
          <w:sz w:val="32"/>
          <w:szCs w:val="32"/>
          <w:shd w:val="clear" w:color="auto" w:fill="FFFFFF"/>
          <w:lang w:val="zh-CN"/>
        </w:rPr>
        <w:t>及到位情况</w:t>
      </w:r>
      <w:r>
        <w:rPr>
          <w:rFonts w:hint="eastAsia" w:ascii="Times New Roman" w:hAnsi="Times New Roman" w:eastAsia="仿宋_GB2312" w:cs="仿宋_GB2312"/>
          <w:kern w:val="0"/>
          <w:sz w:val="32"/>
          <w:szCs w:val="32"/>
          <w:shd w:val="clear" w:color="auto" w:fill="FFFFFF"/>
          <w:lang w:val="zh-CN"/>
        </w:rPr>
        <w:t>。</w:t>
      </w:r>
    </w:p>
    <w:tbl>
      <w:tblPr>
        <w:tblStyle w:val="16"/>
        <w:tblpPr w:leftFromText="180" w:rightFromText="180" w:vertAnchor="text" w:horzAnchor="page" w:tblpX="1515" w:tblpY="58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1EA0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Pr>
          <w:p w14:paraId="20BCA7CD">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资金下达文件</w:t>
            </w:r>
          </w:p>
        </w:tc>
        <w:tc>
          <w:tcPr>
            <w:tcW w:w="2250" w:type="dxa"/>
          </w:tcPr>
          <w:p w14:paraId="35D83FDB">
            <w:pPr>
              <w:pStyle w:val="2"/>
              <w:rPr>
                <w:rFonts w:ascii="Times New Roman" w:hAnsi="Times New Roman"/>
                <w:vertAlign w:val="baseline"/>
                <w:lang w:val="zh-CN"/>
              </w:rPr>
            </w:pPr>
            <w:r>
              <w:rPr>
                <w:rFonts w:hint="eastAsia" w:ascii="Times New Roman" w:hAnsi="Times New Roman"/>
                <w:vertAlign w:val="baseline"/>
                <w:lang w:val="zh-CN"/>
              </w:rPr>
              <w:t>下达金额（元）</w:t>
            </w:r>
          </w:p>
        </w:tc>
        <w:tc>
          <w:tcPr>
            <w:tcW w:w="2115" w:type="dxa"/>
          </w:tcPr>
          <w:p w14:paraId="4D1A29E1">
            <w:pPr>
              <w:pStyle w:val="2"/>
              <w:rPr>
                <w:rFonts w:ascii="Times New Roman" w:hAnsi="Times New Roman"/>
                <w:vertAlign w:val="baseline"/>
                <w:lang w:val="zh-CN"/>
              </w:rPr>
            </w:pPr>
            <w:r>
              <w:rPr>
                <w:rFonts w:hint="eastAsia" w:ascii="Times New Roman" w:hAnsi="Times New Roman"/>
                <w:vertAlign w:val="baseline"/>
                <w:lang w:val="zh-CN"/>
              </w:rPr>
              <w:t>支付数（元）</w:t>
            </w:r>
          </w:p>
        </w:tc>
        <w:tc>
          <w:tcPr>
            <w:tcW w:w="1305" w:type="dxa"/>
          </w:tcPr>
          <w:p w14:paraId="3C099AE6">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结余数（元）</w:t>
            </w:r>
          </w:p>
        </w:tc>
        <w:tc>
          <w:tcPr>
            <w:tcW w:w="1065" w:type="dxa"/>
          </w:tcPr>
          <w:p w14:paraId="47DC9422">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备注</w:t>
            </w:r>
          </w:p>
        </w:tc>
      </w:tr>
      <w:tr w14:paraId="5BE4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7F04E4FE">
            <w:pPr>
              <w:pStyle w:val="2"/>
              <w:ind w:left="0" w:leftChars="0" w:firstLine="0" w:firstLineChars="0"/>
              <w:jc w:val="both"/>
              <w:rPr>
                <w:rFonts w:ascii="Times New Roman" w:hAnsi="Times New Roman"/>
                <w:sz w:val="20"/>
                <w:szCs w:val="22"/>
                <w:vertAlign w:val="baseline"/>
                <w:lang w:val="zh-CN"/>
              </w:rPr>
            </w:pPr>
            <w:r>
              <w:rPr>
                <w:rFonts w:hint="eastAsia" w:ascii="Times New Roman" w:hAnsi="Times New Roman" w:eastAsia="仿宋_GB2312"/>
                <w:sz w:val="24"/>
                <w:szCs w:val="24"/>
              </w:rPr>
              <w:t>盐财资农〔2024〕25号</w:t>
            </w:r>
          </w:p>
        </w:tc>
        <w:tc>
          <w:tcPr>
            <w:tcW w:w="2250" w:type="dxa"/>
            <w:vAlign w:val="center"/>
          </w:tcPr>
          <w:p w14:paraId="3B860D76">
            <w:pPr>
              <w:pStyle w:val="2"/>
              <w:jc w:val="center"/>
              <w:rPr>
                <w:rFonts w:hint="default" w:ascii="Times New Roman" w:hAnsi="Times New Roman"/>
                <w:sz w:val="20"/>
                <w:szCs w:val="22"/>
                <w:vertAlign w:val="baseline"/>
                <w:lang w:val="en-US"/>
              </w:rPr>
            </w:pPr>
            <w:r>
              <w:rPr>
                <w:rFonts w:hint="eastAsia" w:eastAsia="仿宋_GB2312" w:cs="仿宋_GB2312"/>
                <w:sz w:val="28"/>
                <w:szCs w:val="28"/>
                <w:lang w:val="en-US" w:eastAsia="zh-CN"/>
              </w:rPr>
              <w:t>677032.32</w:t>
            </w:r>
          </w:p>
        </w:tc>
        <w:tc>
          <w:tcPr>
            <w:tcW w:w="2115" w:type="dxa"/>
            <w:vAlign w:val="center"/>
          </w:tcPr>
          <w:p w14:paraId="75A2909A">
            <w:pPr>
              <w:pStyle w:val="2"/>
              <w:jc w:val="center"/>
              <w:rPr>
                <w:rFonts w:ascii="Times New Roman" w:hAnsi="Times New Roman"/>
                <w:sz w:val="20"/>
                <w:szCs w:val="22"/>
                <w:vertAlign w:val="baseline"/>
                <w:lang w:val="zh-CN"/>
              </w:rPr>
            </w:pPr>
            <w:r>
              <w:rPr>
                <w:rFonts w:hint="eastAsia" w:eastAsia="仿宋_GB2312" w:cs="仿宋_GB2312"/>
                <w:sz w:val="28"/>
                <w:szCs w:val="28"/>
                <w:lang w:val="en-US" w:eastAsia="zh-CN"/>
              </w:rPr>
              <w:t>677032.32</w:t>
            </w:r>
          </w:p>
        </w:tc>
        <w:tc>
          <w:tcPr>
            <w:tcW w:w="1305" w:type="dxa"/>
            <w:vAlign w:val="center"/>
          </w:tcPr>
          <w:p w14:paraId="3722E929">
            <w:pPr>
              <w:pStyle w:val="2"/>
              <w:jc w:val="center"/>
              <w:rPr>
                <w:rFonts w:hint="eastAsia" w:ascii="Times New Roman" w:hAnsi="Times New Roman" w:eastAsia="宋体"/>
                <w:sz w:val="20"/>
                <w:szCs w:val="22"/>
                <w:vertAlign w:val="baseline"/>
                <w:lang w:val="en-US" w:eastAsia="zh-CN"/>
              </w:rPr>
            </w:pPr>
            <w:r>
              <w:rPr>
                <w:rFonts w:hint="eastAsia" w:ascii="Times New Roman" w:hAnsi="Times New Roman"/>
                <w:sz w:val="20"/>
                <w:szCs w:val="22"/>
                <w:vertAlign w:val="baseline"/>
                <w:lang w:val="en-US" w:eastAsia="zh-CN"/>
              </w:rPr>
              <w:t>0</w:t>
            </w:r>
          </w:p>
        </w:tc>
        <w:tc>
          <w:tcPr>
            <w:tcW w:w="1065" w:type="dxa"/>
            <w:vAlign w:val="center"/>
          </w:tcPr>
          <w:p w14:paraId="3267AC22">
            <w:pPr>
              <w:pStyle w:val="2"/>
              <w:jc w:val="center"/>
              <w:rPr>
                <w:rFonts w:ascii="Times New Roman" w:hAnsi="Times New Roman"/>
                <w:vertAlign w:val="baseline"/>
                <w:lang w:val="zh-CN"/>
              </w:rPr>
            </w:pPr>
          </w:p>
        </w:tc>
      </w:tr>
    </w:tbl>
    <w:p w14:paraId="649EB165">
      <w:pPr>
        <w:pStyle w:val="2"/>
        <w:rPr>
          <w:rFonts w:ascii="Times New Roman" w:hAnsi="Times New Roman"/>
          <w:lang w:val="zh-CN"/>
        </w:rPr>
      </w:pPr>
    </w:p>
    <w:p w14:paraId="5271286C">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5A258CD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29729B4C">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001F3F5E">
      <w:pPr>
        <w:adjustRightInd w:val="0"/>
        <w:snapToGrid w:val="0"/>
        <w:spacing w:line="578" w:lineRule="exact"/>
        <w:ind w:firstLine="720"/>
        <w:rPr>
          <w:rFonts w:ascii="Times New Roman" w:hAnsi="Times New Roman" w:eastAsia="黑体"/>
          <w:sz w:val="32"/>
          <w:szCs w:val="32"/>
        </w:rPr>
      </w:pPr>
      <w:bookmarkStart w:id="196" w:name="_Toc23038_WPSOffice_Level2"/>
      <w:r>
        <w:rPr>
          <w:rFonts w:hint="eastAsia" w:ascii="Times New Roman" w:hAnsi="Times New Roman" w:eastAsia="黑体"/>
          <w:sz w:val="32"/>
          <w:szCs w:val="32"/>
        </w:rPr>
        <w:t>三、项目实施及管理情况</w:t>
      </w:r>
      <w:bookmarkEnd w:id="196"/>
    </w:p>
    <w:p w14:paraId="47E9703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0BD48542">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7D7BBB49">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45054E80">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354CBD5F">
      <w:pPr>
        <w:adjustRightInd w:val="0"/>
        <w:snapToGrid w:val="0"/>
        <w:spacing w:line="578" w:lineRule="exact"/>
        <w:ind w:firstLine="720"/>
        <w:rPr>
          <w:rFonts w:ascii="Times New Roman" w:hAnsi="Times New Roman"/>
          <w:sz w:val="32"/>
          <w:szCs w:val="32"/>
          <w:lang w:val="zh-CN"/>
        </w:rPr>
      </w:pPr>
      <w:bookmarkStart w:id="197" w:name="_Toc7047_WPSOffice_Level2"/>
      <w:r>
        <w:rPr>
          <w:rFonts w:hint="eastAsia" w:ascii="Times New Roman" w:hAnsi="Times New Roman" w:eastAsia="黑体"/>
          <w:sz w:val="32"/>
          <w:szCs w:val="32"/>
        </w:rPr>
        <w:t>四、项目绩效情况</w:t>
      </w:r>
      <w:bookmarkEnd w:id="197"/>
      <w:r>
        <w:rPr>
          <w:rFonts w:hint="eastAsia" w:ascii="Times New Roman" w:hAnsi="Times New Roman"/>
          <w:sz w:val="32"/>
          <w:szCs w:val="32"/>
          <w:lang w:val="zh-CN"/>
        </w:rPr>
        <w:tab/>
      </w:r>
    </w:p>
    <w:p w14:paraId="7DAFA0A2">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3A8B9F69">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574BEB9E">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7A4578B6">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01FEDF0E">
      <w:pPr>
        <w:adjustRightInd w:val="0"/>
        <w:snapToGrid w:val="0"/>
        <w:spacing w:line="578" w:lineRule="exact"/>
        <w:ind w:firstLine="720"/>
        <w:rPr>
          <w:rFonts w:ascii="Times New Roman" w:hAnsi="Times New Roman" w:eastAsia="黑体"/>
          <w:sz w:val="32"/>
          <w:szCs w:val="32"/>
        </w:rPr>
      </w:pPr>
      <w:bookmarkStart w:id="198" w:name="_Toc965_WPSOffice_Level2"/>
      <w:r>
        <w:rPr>
          <w:rFonts w:hint="eastAsia" w:ascii="Times New Roman" w:hAnsi="Times New Roman" w:eastAsia="黑体"/>
          <w:sz w:val="32"/>
          <w:szCs w:val="32"/>
        </w:rPr>
        <w:t>五、评价结论及建议</w:t>
      </w:r>
      <w:bookmarkEnd w:id="198"/>
    </w:p>
    <w:p w14:paraId="68C01046">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72E802BC">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334C649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5C2C565A">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57300277">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208B4C36">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无</w:t>
      </w:r>
    </w:p>
    <w:p w14:paraId="3FAA0BED">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cs="仿宋_GB2312"/>
          <w:kern w:val="0"/>
          <w:sz w:val="32"/>
          <w:szCs w:val="32"/>
          <w:shd w:val="clear" w:color="auto" w:fill="FFFFFF"/>
          <w:lang w:val="zh-CN"/>
        </w:rPr>
      </w:pPr>
    </w:p>
    <w:p w14:paraId="27252B8D">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7A4DAB46">
      <w:pPr>
        <w:pStyle w:val="6"/>
        <w:rPr>
          <w:rFonts w:hint="eastAsia" w:ascii="Times New Roman" w:hAnsi="Times New Roman" w:eastAsia="黑体" w:cs="黑体"/>
          <w:sz w:val="32"/>
          <w:szCs w:val="32"/>
        </w:rPr>
      </w:pPr>
      <w:r>
        <w:rPr>
          <w:rFonts w:hint="eastAsia" w:ascii="Times New Roman" w:hAnsi="Times New Roman" w:eastAsia="黑体" w:cs="黑体"/>
          <w:kern w:val="0"/>
          <w:sz w:val="32"/>
          <w:szCs w:val="32"/>
          <w:shd w:val="clear" w:color="auto" w:fill="FFFFFF"/>
          <w:lang w:val="zh-CN"/>
        </w:rPr>
        <w:t>附件</w:t>
      </w:r>
      <w:r>
        <w:rPr>
          <w:rFonts w:hint="eastAsia" w:ascii="Times New Roman" w:hAnsi="Times New Roman" w:eastAsia="黑体" w:cs="黑体"/>
          <w:kern w:val="0"/>
          <w:sz w:val="32"/>
          <w:szCs w:val="32"/>
          <w:shd w:val="clear" w:color="auto" w:fill="FFFFFF"/>
        </w:rPr>
        <w:t>2</w:t>
      </w:r>
    </w:p>
    <w:p w14:paraId="15ACB5F4">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2024年中央和省级财政公共图书馆、美术馆、文化馆（站）免费开放补助资金专项预算项目绩效评价报告</w:t>
      </w:r>
    </w:p>
    <w:p w14:paraId="10F811DB">
      <w:pPr>
        <w:pStyle w:val="37"/>
        <w:spacing w:line="578" w:lineRule="exact"/>
        <w:ind w:firstLine="640"/>
        <w:jc w:val="center"/>
        <w:rPr>
          <w:rFonts w:ascii="Times New Roman" w:hAnsi="Times New Roman"/>
          <w:color w:val="auto"/>
          <w:kern w:val="2"/>
          <w:sz w:val="32"/>
          <w:szCs w:val="32"/>
        </w:rPr>
      </w:pPr>
    </w:p>
    <w:p w14:paraId="5142DC32">
      <w:pPr>
        <w:adjustRightInd w:val="0"/>
        <w:snapToGrid w:val="0"/>
        <w:spacing w:line="578" w:lineRule="exact"/>
        <w:ind w:firstLine="720"/>
        <w:rPr>
          <w:rFonts w:ascii="Times New Roman" w:hAnsi="Times New Roman" w:eastAsia="黑体"/>
          <w:sz w:val="32"/>
          <w:szCs w:val="32"/>
          <w:lang w:val="zh-CN"/>
        </w:rPr>
      </w:pPr>
      <w:bookmarkStart w:id="199" w:name="_Toc32387_WPSOffice_Level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199"/>
    </w:p>
    <w:p w14:paraId="0ABB9AFE">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25EA943B">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3975B1A7">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0E3D7820">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2. 项目立项、资金申报的依据</w:t>
      </w:r>
    </w:p>
    <w:p w14:paraId="1D8B0E7C">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sz w:val="32"/>
          <w:szCs w:val="32"/>
          <w:lang w:val="zh-CN"/>
        </w:rPr>
        <w:t>根据《</w:t>
      </w:r>
      <w:r>
        <w:rPr>
          <w:rFonts w:hint="eastAsia" w:ascii="Times New Roman" w:hAnsi="Times New Roman" w:eastAsia="仿宋_GB2312"/>
          <w:sz w:val="32"/>
          <w:szCs w:val="32"/>
          <w:lang w:val="zh-CN"/>
        </w:rPr>
        <w:t>关于下达2024年中央和省级财政公共图书馆、美术馆、文化馆（站）免费开放补助资金</w:t>
      </w:r>
      <w:r>
        <w:rPr>
          <w:rFonts w:hint="eastAsia" w:ascii="Times New Roman" w:hAnsi="Times New Roman"/>
          <w:sz w:val="32"/>
          <w:szCs w:val="32"/>
          <w:lang w:val="en-US" w:eastAsia="zh-CN"/>
        </w:rPr>
        <w:t>》</w:t>
      </w:r>
      <w:r>
        <w:rPr>
          <w:rFonts w:hint="eastAsia"/>
          <w:sz w:val="32"/>
          <w:szCs w:val="32"/>
          <w:lang w:val="en-US" w:eastAsia="zh-CN"/>
        </w:rPr>
        <w:t>（</w:t>
      </w:r>
      <w:r>
        <w:rPr>
          <w:rFonts w:hint="eastAsia" w:ascii="Times New Roman" w:hAnsi="Times New Roman" w:eastAsia="仿宋_GB2312"/>
          <w:sz w:val="32"/>
          <w:szCs w:val="32"/>
          <w:lang w:val="zh-CN"/>
        </w:rPr>
        <w:t>盐财资行</w:t>
      </w:r>
      <w:r>
        <w:rPr>
          <w:rFonts w:hint="eastAsia"/>
          <w:sz w:val="32"/>
          <w:szCs w:val="32"/>
          <w:lang w:val="zh-CN"/>
        </w:rPr>
        <w:t>〔2024〕362号</w:t>
      </w:r>
      <w:r>
        <w:rPr>
          <w:rFonts w:hint="eastAsia" w:ascii="Times New Roman" w:hAnsi="Times New Roman"/>
          <w:sz w:val="32"/>
          <w:szCs w:val="32"/>
          <w:lang w:val="zh-CN"/>
        </w:rPr>
        <w:t>，下达盐边县格萨拉彝族乡人民政府</w:t>
      </w:r>
      <w:r>
        <w:rPr>
          <w:rFonts w:hint="eastAsia"/>
          <w:sz w:val="32"/>
          <w:szCs w:val="32"/>
          <w:lang w:val="en-US" w:eastAsia="zh-CN"/>
        </w:rPr>
        <w:t>0.75</w:t>
      </w:r>
      <w:r>
        <w:rPr>
          <w:rFonts w:hint="eastAsia" w:ascii="Times New Roman" w:hAnsi="Times New Roman"/>
          <w:sz w:val="32"/>
          <w:szCs w:val="32"/>
          <w:lang w:val="en-US" w:eastAsia="zh-CN"/>
        </w:rPr>
        <w:t>万元。</w:t>
      </w:r>
    </w:p>
    <w:p w14:paraId="2F8F7DF3">
      <w:pPr>
        <w:pStyle w:val="2"/>
        <w:numPr>
          <w:ilvl w:val="0"/>
          <w:numId w:val="0"/>
        </w:numPr>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该项目资金由县财政局下达预算到盐边县格萨拉彝族乡人民政府进行核算，主要用于</w:t>
      </w:r>
      <w:r>
        <w:rPr>
          <w:rFonts w:hint="eastAsia" w:eastAsia="仿宋_GB2312" w:cs="Times New Roman"/>
          <w:kern w:val="2"/>
          <w:sz w:val="32"/>
          <w:szCs w:val="32"/>
          <w:lang w:val="zh-CN" w:eastAsia="zh-CN" w:bidi="ar-SA"/>
        </w:rPr>
        <w:t>文化活动</w:t>
      </w:r>
      <w:r>
        <w:rPr>
          <w:rFonts w:hint="eastAsia" w:ascii="Times New Roman" w:hAnsi="Times New Roman" w:eastAsia="仿宋_GB2312" w:cs="Times New Roman"/>
          <w:kern w:val="2"/>
          <w:sz w:val="32"/>
          <w:szCs w:val="32"/>
          <w:lang w:val="zh-CN" w:eastAsia="zh-CN" w:bidi="ar-SA"/>
        </w:rPr>
        <w:t>等相关经费支出。</w:t>
      </w:r>
    </w:p>
    <w:p w14:paraId="5A70A7D6">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14AB12B7">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2DA14D76">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005DD0DB">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保障乡镇组织开展</w:t>
      </w:r>
      <w:r>
        <w:rPr>
          <w:rFonts w:hint="eastAsia" w:cs="仿宋_GB2312"/>
          <w:sz w:val="32"/>
          <w:szCs w:val="32"/>
          <w:lang w:val="en-US" w:eastAsia="zh-CN"/>
        </w:rPr>
        <w:t>文化活动</w:t>
      </w:r>
      <w:r>
        <w:rPr>
          <w:rFonts w:hint="eastAsia" w:ascii="Times New Roman" w:hAnsi="Times New Roman" w:eastAsia="仿宋_GB2312" w:cs="仿宋_GB2312"/>
          <w:sz w:val="32"/>
          <w:szCs w:val="32"/>
          <w:lang w:val="en-US" w:eastAsia="zh-CN"/>
        </w:rPr>
        <w:t>。</w:t>
      </w:r>
    </w:p>
    <w:p w14:paraId="63CFB38F">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w:t>
      </w:r>
      <w:r>
        <w:rPr>
          <w:rFonts w:hint="eastAsia" w:ascii="Times New Roman" w:hAnsi="Times New Roman" w:eastAsia="仿宋_GB2312" w:cs="仿宋_GB2312"/>
          <w:sz w:val="32"/>
          <w:szCs w:val="32"/>
          <w:lang w:val="en-US" w:eastAsia="zh-CN"/>
        </w:rPr>
        <w:t>开展</w:t>
      </w:r>
      <w:r>
        <w:rPr>
          <w:rFonts w:hint="eastAsia" w:cs="仿宋_GB2312"/>
          <w:sz w:val="32"/>
          <w:szCs w:val="32"/>
          <w:lang w:val="en-US" w:eastAsia="zh-CN"/>
        </w:rPr>
        <w:t>文化活动</w:t>
      </w:r>
      <w:r>
        <w:rPr>
          <w:rFonts w:hint="eastAsia" w:ascii="Times New Roman" w:hAnsi="Times New Roman" w:cs="仿宋_GB2312"/>
          <w:kern w:val="0"/>
          <w:sz w:val="32"/>
          <w:szCs w:val="32"/>
          <w:shd w:val="clear" w:color="auto" w:fill="FFFFFF"/>
          <w:lang w:val="zh-CN"/>
        </w:rPr>
        <w:t>工作</w:t>
      </w:r>
      <w:r>
        <w:rPr>
          <w:rFonts w:hint="eastAsia" w:ascii="Times New Roman" w:hAnsi="Times New Roman" w:eastAsia="仿宋_GB2312" w:cs="仿宋_GB2312"/>
          <w:kern w:val="0"/>
          <w:sz w:val="32"/>
          <w:szCs w:val="32"/>
          <w:shd w:val="clear" w:color="auto" w:fill="FFFFFF"/>
          <w:lang w:val="zh-CN"/>
        </w:rPr>
        <w:t>。</w:t>
      </w:r>
    </w:p>
    <w:p w14:paraId="39DD2C48">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6CA0F59F">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3D012488">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全面完整契合政策与部门的长期规划目标、年度工作目标相一致，产出和效果相关联，满意度指标较好。</w:t>
      </w:r>
    </w:p>
    <w:p w14:paraId="210303E7">
      <w:pPr>
        <w:adjustRightInd w:val="0"/>
        <w:snapToGrid w:val="0"/>
        <w:spacing w:line="578" w:lineRule="exact"/>
        <w:ind w:firstLine="720"/>
        <w:rPr>
          <w:rFonts w:ascii="Times New Roman" w:hAnsi="Times New Roman" w:eastAsia="黑体"/>
          <w:sz w:val="32"/>
          <w:szCs w:val="32"/>
        </w:rPr>
      </w:pPr>
      <w:bookmarkStart w:id="200" w:name="_Toc32141_WPSOffice_Level2"/>
      <w:r>
        <w:rPr>
          <w:rFonts w:hint="eastAsia" w:ascii="Times New Roman" w:hAnsi="Times New Roman" w:eastAsia="黑体"/>
          <w:sz w:val="32"/>
          <w:szCs w:val="32"/>
        </w:rPr>
        <w:t>二、项目资金申报及使用情况</w:t>
      </w:r>
      <w:bookmarkEnd w:id="200"/>
    </w:p>
    <w:p w14:paraId="5A35A9D0">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197504FA">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sz w:val="32"/>
          <w:szCs w:val="32"/>
          <w:lang w:val="zh-CN"/>
        </w:rPr>
        <w:t>根据《</w:t>
      </w:r>
      <w:r>
        <w:rPr>
          <w:rFonts w:hint="eastAsia" w:ascii="Times New Roman" w:hAnsi="Times New Roman" w:eastAsia="仿宋_GB2312"/>
          <w:sz w:val="32"/>
          <w:szCs w:val="32"/>
          <w:lang w:val="zh-CN"/>
        </w:rPr>
        <w:t>关于下达2024年中央和省级财政公共图书馆、美术馆、文化馆（站）免费开放补助资金</w:t>
      </w:r>
      <w:r>
        <w:rPr>
          <w:rFonts w:hint="eastAsia" w:ascii="Times New Roman" w:hAnsi="Times New Roman"/>
          <w:sz w:val="32"/>
          <w:szCs w:val="32"/>
          <w:lang w:val="en-US" w:eastAsia="zh-CN"/>
        </w:rPr>
        <w:t>》</w:t>
      </w:r>
      <w:r>
        <w:rPr>
          <w:rFonts w:hint="eastAsia"/>
          <w:sz w:val="32"/>
          <w:szCs w:val="32"/>
          <w:lang w:val="en-US" w:eastAsia="zh-CN"/>
        </w:rPr>
        <w:t>（</w:t>
      </w:r>
      <w:r>
        <w:rPr>
          <w:rFonts w:hint="eastAsia" w:ascii="Times New Roman" w:hAnsi="Times New Roman" w:eastAsia="仿宋_GB2312"/>
          <w:sz w:val="32"/>
          <w:szCs w:val="32"/>
          <w:lang w:val="zh-CN"/>
        </w:rPr>
        <w:t>盐财资行</w:t>
      </w:r>
      <w:r>
        <w:rPr>
          <w:rFonts w:hint="eastAsia"/>
          <w:sz w:val="32"/>
          <w:szCs w:val="32"/>
          <w:lang w:val="zh-CN"/>
        </w:rPr>
        <w:t>〔2024〕362号）</w:t>
      </w:r>
      <w:r>
        <w:rPr>
          <w:rFonts w:hint="eastAsia" w:ascii="Times New Roman" w:hAnsi="Times New Roman"/>
          <w:sz w:val="32"/>
          <w:szCs w:val="32"/>
          <w:lang w:val="zh-CN"/>
        </w:rPr>
        <w:t>，下达盐边县格萨拉彝族乡人民政府</w:t>
      </w:r>
      <w:r>
        <w:rPr>
          <w:rFonts w:hint="eastAsia"/>
          <w:sz w:val="32"/>
          <w:szCs w:val="32"/>
          <w:lang w:val="en-US" w:eastAsia="zh-CN"/>
        </w:rPr>
        <w:t>0.75</w:t>
      </w:r>
      <w:r>
        <w:rPr>
          <w:rFonts w:hint="eastAsia" w:ascii="Times New Roman" w:hAnsi="Times New Roman"/>
          <w:sz w:val="32"/>
          <w:szCs w:val="32"/>
          <w:lang w:val="en-US" w:eastAsia="zh-CN"/>
        </w:rPr>
        <w:t>万元。</w:t>
      </w:r>
      <w:r>
        <w:rPr>
          <w:rFonts w:hint="eastAsia" w:ascii="Times New Roman" w:hAnsi="Times New Roman" w:eastAsia="仿宋_GB2312" w:cs="仿宋_GB2312"/>
          <w:sz w:val="32"/>
          <w:szCs w:val="32"/>
          <w:lang w:val="en-US" w:eastAsia="zh-CN"/>
        </w:rPr>
        <w:t>用于保障乡镇组织开展</w:t>
      </w:r>
      <w:r>
        <w:rPr>
          <w:rFonts w:hint="eastAsia" w:cs="仿宋_GB2312"/>
          <w:sz w:val="32"/>
          <w:szCs w:val="32"/>
          <w:lang w:val="en-US" w:eastAsia="zh-CN"/>
        </w:rPr>
        <w:t>文化活动</w:t>
      </w:r>
      <w:r>
        <w:rPr>
          <w:rFonts w:hint="eastAsia" w:ascii="Times New Roman" w:hAnsi="Times New Roman" w:cs="仿宋_GB2312"/>
          <w:sz w:val="32"/>
          <w:szCs w:val="32"/>
          <w:lang w:val="en-US" w:eastAsia="zh-CN"/>
        </w:rPr>
        <w:t>。</w:t>
      </w:r>
    </w:p>
    <w:p w14:paraId="6D8C28B0">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373D72E0">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资金计划</w:t>
      </w:r>
      <w:r>
        <w:rPr>
          <w:rFonts w:hint="eastAsia" w:ascii="Times New Roman" w:hAnsi="Times New Roman" w:cs="仿宋_GB2312"/>
          <w:kern w:val="0"/>
          <w:sz w:val="32"/>
          <w:szCs w:val="32"/>
          <w:shd w:val="clear" w:color="auto" w:fill="FFFFFF"/>
          <w:lang w:val="zh-CN"/>
        </w:rPr>
        <w:t>及到位情况</w:t>
      </w:r>
      <w:r>
        <w:rPr>
          <w:rFonts w:hint="eastAsia" w:ascii="Times New Roman" w:hAnsi="Times New Roman" w:eastAsia="仿宋_GB2312" w:cs="仿宋_GB2312"/>
          <w:kern w:val="0"/>
          <w:sz w:val="32"/>
          <w:szCs w:val="32"/>
          <w:shd w:val="clear" w:color="auto" w:fill="FFFFFF"/>
          <w:lang w:val="zh-CN"/>
        </w:rPr>
        <w:t>。</w:t>
      </w:r>
    </w:p>
    <w:tbl>
      <w:tblPr>
        <w:tblStyle w:val="16"/>
        <w:tblpPr w:leftFromText="180" w:rightFromText="180" w:vertAnchor="text" w:horzAnchor="page" w:tblpX="1515" w:tblpY="58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5C01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Pr>
          <w:p w14:paraId="6FAF6063">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资金下达文件</w:t>
            </w:r>
          </w:p>
        </w:tc>
        <w:tc>
          <w:tcPr>
            <w:tcW w:w="2250" w:type="dxa"/>
          </w:tcPr>
          <w:p w14:paraId="30DDACB3">
            <w:pPr>
              <w:pStyle w:val="2"/>
              <w:rPr>
                <w:rFonts w:ascii="Times New Roman" w:hAnsi="Times New Roman"/>
                <w:vertAlign w:val="baseline"/>
                <w:lang w:val="zh-CN"/>
              </w:rPr>
            </w:pPr>
            <w:r>
              <w:rPr>
                <w:rFonts w:hint="eastAsia" w:ascii="Times New Roman" w:hAnsi="Times New Roman"/>
                <w:vertAlign w:val="baseline"/>
                <w:lang w:val="zh-CN"/>
              </w:rPr>
              <w:t>下达金额（元）</w:t>
            </w:r>
          </w:p>
        </w:tc>
        <w:tc>
          <w:tcPr>
            <w:tcW w:w="2115" w:type="dxa"/>
          </w:tcPr>
          <w:p w14:paraId="1AE0E41B">
            <w:pPr>
              <w:pStyle w:val="2"/>
              <w:rPr>
                <w:rFonts w:ascii="Times New Roman" w:hAnsi="Times New Roman"/>
                <w:vertAlign w:val="baseline"/>
                <w:lang w:val="zh-CN"/>
              </w:rPr>
            </w:pPr>
            <w:r>
              <w:rPr>
                <w:rFonts w:hint="eastAsia" w:ascii="Times New Roman" w:hAnsi="Times New Roman"/>
                <w:vertAlign w:val="baseline"/>
                <w:lang w:val="zh-CN"/>
              </w:rPr>
              <w:t>支付数（元）</w:t>
            </w:r>
          </w:p>
        </w:tc>
        <w:tc>
          <w:tcPr>
            <w:tcW w:w="1305" w:type="dxa"/>
          </w:tcPr>
          <w:p w14:paraId="4E7E8E51">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结余数（元）</w:t>
            </w:r>
          </w:p>
        </w:tc>
        <w:tc>
          <w:tcPr>
            <w:tcW w:w="1065" w:type="dxa"/>
          </w:tcPr>
          <w:p w14:paraId="0A9920AC">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备注</w:t>
            </w:r>
          </w:p>
        </w:tc>
      </w:tr>
      <w:tr w14:paraId="5FC2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7ACB2D0E">
            <w:pPr>
              <w:pStyle w:val="2"/>
              <w:ind w:left="0" w:leftChars="0" w:firstLine="0" w:firstLineChars="0"/>
              <w:jc w:val="both"/>
              <w:rPr>
                <w:rFonts w:ascii="Times New Roman" w:hAnsi="Times New Roman"/>
                <w:sz w:val="20"/>
                <w:szCs w:val="22"/>
                <w:vertAlign w:val="baseline"/>
                <w:lang w:val="zh-CN"/>
              </w:rPr>
            </w:pPr>
            <w:r>
              <w:rPr>
                <w:rFonts w:hint="eastAsia" w:ascii="Times New Roman" w:hAnsi="Times New Roman" w:eastAsia="仿宋_GB2312"/>
                <w:sz w:val="22"/>
                <w:szCs w:val="22"/>
                <w:lang w:val="zh-CN"/>
              </w:rPr>
              <w:t>盐财资行</w:t>
            </w:r>
            <w:r>
              <w:rPr>
                <w:rFonts w:hint="eastAsia" w:eastAsia="仿宋_GB2312"/>
                <w:sz w:val="22"/>
                <w:szCs w:val="22"/>
                <w:lang w:val="zh-CN"/>
              </w:rPr>
              <w:t>〔2024〕362号</w:t>
            </w:r>
          </w:p>
        </w:tc>
        <w:tc>
          <w:tcPr>
            <w:tcW w:w="2250" w:type="dxa"/>
            <w:vAlign w:val="center"/>
          </w:tcPr>
          <w:p w14:paraId="54186B52">
            <w:pPr>
              <w:pStyle w:val="2"/>
              <w:jc w:val="center"/>
              <w:rPr>
                <w:rFonts w:hint="default" w:ascii="Times New Roman" w:hAnsi="Times New Roman"/>
                <w:sz w:val="20"/>
                <w:szCs w:val="22"/>
                <w:vertAlign w:val="baseline"/>
                <w:lang w:val="en-US"/>
              </w:rPr>
            </w:pPr>
            <w:r>
              <w:rPr>
                <w:rFonts w:hint="eastAsia" w:eastAsia="仿宋_GB2312" w:cs="仿宋_GB2312"/>
                <w:sz w:val="28"/>
                <w:szCs w:val="28"/>
                <w:lang w:val="en-US" w:eastAsia="zh-CN"/>
              </w:rPr>
              <w:t>75000</w:t>
            </w:r>
          </w:p>
        </w:tc>
        <w:tc>
          <w:tcPr>
            <w:tcW w:w="2115" w:type="dxa"/>
            <w:vAlign w:val="center"/>
          </w:tcPr>
          <w:p w14:paraId="0CC20A18">
            <w:pPr>
              <w:pStyle w:val="2"/>
              <w:jc w:val="center"/>
              <w:rPr>
                <w:rFonts w:hint="default" w:ascii="Times New Roman" w:hAnsi="Times New Roman"/>
                <w:sz w:val="20"/>
                <w:szCs w:val="22"/>
                <w:vertAlign w:val="baseline"/>
                <w:lang w:val="en-US"/>
              </w:rPr>
            </w:pPr>
            <w:r>
              <w:rPr>
                <w:rFonts w:hint="eastAsia" w:eastAsia="仿宋_GB2312" w:cs="仿宋_GB2312"/>
                <w:sz w:val="28"/>
                <w:szCs w:val="28"/>
                <w:lang w:val="en-US" w:eastAsia="zh-CN"/>
              </w:rPr>
              <w:t>75000</w:t>
            </w:r>
          </w:p>
        </w:tc>
        <w:tc>
          <w:tcPr>
            <w:tcW w:w="1305" w:type="dxa"/>
            <w:vAlign w:val="center"/>
          </w:tcPr>
          <w:p w14:paraId="18442242">
            <w:pPr>
              <w:pStyle w:val="2"/>
              <w:jc w:val="center"/>
              <w:rPr>
                <w:rFonts w:hint="eastAsia" w:ascii="Times New Roman" w:hAnsi="Times New Roman" w:eastAsia="宋体"/>
                <w:sz w:val="20"/>
                <w:szCs w:val="22"/>
                <w:vertAlign w:val="baseline"/>
                <w:lang w:val="en-US" w:eastAsia="zh-CN"/>
              </w:rPr>
            </w:pPr>
            <w:r>
              <w:rPr>
                <w:rFonts w:hint="eastAsia" w:ascii="Times New Roman" w:hAnsi="Times New Roman"/>
                <w:sz w:val="20"/>
                <w:szCs w:val="22"/>
                <w:vertAlign w:val="baseline"/>
                <w:lang w:val="en-US" w:eastAsia="zh-CN"/>
              </w:rPr>
              <w:t>0</w:t>
            </w:r>
          </w:p>
        </w:tc>
        <w:tc>
          <w:tcPr>
            <w:tcW w:w="1065" w:type="dxa"/>
            <w:vAlign w:val="center"/>
          </w:tcPr>
          <w:p w14:paraId="4B5B29D7">
            <w:pPr>
              <w:pStyle w:val="2"/>
              <w:jc w:val="center"/>
              <w:rPr>
                <w:rFonts w:ascii="Times New Roman" w:hAnsi="Times New Roman"/>
                <w:vertAlign w:val="baseline"/>
                <w:lang w:val="zh-CN"/>
              </w:rPr>
            </w:pPr>
          </w:p>
        </w:tc>
      </w:tr>
    </w:tbl>
    <w:p w14:paraId="10EC1792">
      <w:pPr>
        <w:pStyle w:val="2"/>
        <w:rPr>
          <w:rFonts w:ascii="Times New Roman" w:hAnsi="Times New Roman"/>
          <w:lang w:val="zh-CN"/>
        </w:rPr>
      </w:pPr>
    </w:p>
    <w:p w14:paraId="6E5CEC06">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2BAD9C4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36AA327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214D0025">
      <w:pPr>
        <w:adjustRightInd w:val="0"/>
        <w:snapToGrid w:val="0"/>
        <w:spacing w:line="578" w:lineRule="exact"/>
        <w:ind w:firstLine="720"/>
        <w:rPr>
          <w:rFonts w:ascii="Times New Roman" w:hAnsi="Times New Roman" w:eastAsia="黑体"/>
          <w:sz w:val="32"/>
          <w:szCs w:val="32"/>
        </w:rPr>
      </w:pPr>
      <w:bookmarkStart w:id="201" w:name="_Toc21545_WPSOffice_Level2"/>
      <w:r>
        <w:rPr>
          <w:rFonts w:hint="eastAsia" w:ascii="Times New Roman" w:hAnsi="Times New Roman" w:eastAsia="黑体"/>
          <w:sz w:val="32"/>
          <w:szCs w:val="32"/>
        </w:rPr>
        <w:t>三、项目实施及管理情况</w:t>
      </w:r>
      <w:bookmarkEnd w:id="201"/>
    </w:p>
    <w:p w14:paraId="3BF5C3A5">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0B87EAA3">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1E5271B3">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2DE3EB75">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02BE786C">
      <w:pPr>
        <w:adjustRightInd w:val="0"/>
        <w:snapToGrid w:val="0"/>
        <w:spacing w:line="578" w:lineRule="exact"/>
        <w:ind w:firstLine="720"/>
        <w:rPr>
          <w:rFonts w:ascii="Times New Roman" w:hAnsi="Times New Roman"/>
          <w:sz w:val="32"/>
          <w:szCs w:val="32"/>
          <w:lang w:val="zh-CN"/>
        </w:rPr>
      </w:pPr>
      <w:bookmarkStart w:id="202" w:name="_Toc6940_WPSOffice_Level2"/>
      <w:r>
        <w:rPr>
          <w:rFonts w:hint="eastAsia" w:ascii="Times New Roman" w:hAnsi="Times New Roman" w:eastAsia="黑体"/>
          <w:sz w:val="32"/>
          <w:szCs w:val="32"/>
        </w:rPr>
        <w:t>四、项目绩效情况</w:t>
      </w:r>
      <w:bookmarkEnd w:id="202"/>
      <w:r>
        <w:rPr>
          <w:rFonts w:hint="eastAsia" w:ascii="Times New Roman" w:hAnsi="Times New Roman"/>
          <w:sz w:val="32"/>
          <w:szCs w:val="32"/>
          <w:lang w:val="zh-CN"/>
        </w:rPr>
        <w:tab/>
      </w:r>
    </w:p>
    <w:p w14:paraId="1551608F">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39AD23C3">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1ACAF50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45A8967F">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0ED0BC61">
      <w:pPr>
        <w:adjustRightInd w:val="0"/>
        <w:snapToGrid w:val="0"/>
        <w:spacing w:line="578" w:lineRule="exact"/>
        <w:ind w:firstLine="720"/>
        <w:rPr>
          <w:rFonts w:ascii="Times New Roman" w:hAnsi="Times New Roman" w:eastAsia="黑体"/>
          <w:sz w:val="32"/>
          <w:szCs w:val="32"/>
        </w:rPr>
      </w:pPr>
      <w:bookmarkStart w:id="203" w:name="_Toc21537_WPSOffice_Level2"/>
      <w:r>
        <w:rPr>
          <w:rFonts w:hint="eastAsia" w:ascii="Times New Roman" w:hAnsi="Times New Roman" w:eastAsia="黑体"/>
          <w:sz w:val="32"/>
          <w:szCs w:val="32"/>
        </w:rPr>
        <w:t>五、评价结论及建议</w:t>
      </w:r>
      <w:bookmarkEnd w:id="203"/>
    </w:p>
    <w:p w14:paraId="60BC0043">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267E1271">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10D15A24">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3D621A0C">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7F056990">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510C2798">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小标宋简体" w:cs="Times New Roman"/>
          <w:b w:val="0"/>
          <w:sz w:val="44"/>
          <w:szCs w:val="44"/>
        </w:rPr>
      </w:pPr>
      <w:r>
        <w:rPr>
          <w:rFonts w:hint="eastAsia" w:ascii="Times New Roman" w:hAnsi="Times New Roman" w:cs="仿宋_GB2312"/>
          <w:kern w:val="0"/>
          <w:sz w:val="32"/>
          <w:szCs w:val="32"/>
          <w:shd w:val="clear" w:color="auto" w:fill="FFFFFF"/>
          <w:lang w:val="zh-CN"/>
        </w:rPr>
        <w:t>无</w:t>
      </w:r>
    </w:p>
    <w:p w14:paraId="5C474BDC">
      <w:pPr>
        <w:pStyle w:val="6"/>
        <w:rPr>
          <w:rFonts w:hint="eastAsia" w:ascii="Times New Roman" w:hAnsi="Times New Roman" w:eastAsia="黑体" w:cs="黑体"/>
          <w:kern w:val="0"/>
          <w:sz w:val="32"/>
          <w:szCs w:val="32"/>
          <w:shd w:val="clear" w:color="auto" w:fill="FFFFFF"/>
          <w:lang w:val="zh-CN"/>
        </w:rPr>
      </w:pPr>
    </w:p>
    <w:p w14:paraId="7509B261">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720A813B">
      <w:pPr>
        <w:pStyle w:val="6"/>
        <w:rPr>
          <w:rFonts w:hint="eastAsia" w:ascii="Times New Roman" w:hAnsi="Times New Roman" w:eastAsia="黑体" w:cs="黑体"/>
          <w:sz w:val="32"/>
          <w:szCs w:val="32"/>
        </w:rPr>
      </w:pPr>
      <w:r>
        <w:rPr>
          <w:rFonts w:hint="eastAsia" w:ascii="Times New Roman" w:hAnsi="Times New Roman" w:eastAsia="黑体" w:cs="黑体"/>
          <w:kern w:val="0"/>
          <w:sz w:val="32"/>
          <w:szCs w:val="32"/>
          <w:shd w:val="clear" w:color="auto" w:fill="FFFFFF"/>
          <w:lang w:val="zh-CN"/>
        </w:rPr>
        <w:t>附件</w:t>
      </w:r>
      <w:r>
        <w:rPr>
          <w:rFonts w:hint="eastAsia" w:ascii="Times New Roman" w:hAnsi="Times New Roman" w:eastAsia="黑体" w:cs="黑体"/>
          <w:kern w:val="0"/>
          <w:sz w:val="32"/>
          <w:szCs w:val="32"/>
          <w:shd w:val="clear" w:color="auto" w:fill="FFFFFF"/>
        </w:rPr>
        <w:t>2</w:t>
      </w:r>
    </w:p>
    <w:p w14:paraId="4CAAE4D9">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2023年耕地流出恢复整改经费专项预算项目绩效评价报告</w:t>
      </w:r>
    </w:p>
    <w:p w14:paraId="4C678374">
      <w:pPr>
        <w:pStyle w:val="37"/>
        <w:spacing w:line="578" w:lineRule="exact"/>
        <w:ind w:firstLine="640"/>
        <w:jc w:val="center"/>
        <w:rPr>
          <w:rFonts w:ascii="Times New Roman" w:hAnsi="Times New Roman"/>
          <w:color w:val="auto"/>
          <w:kern w:val="2"/>
          <w:sz w:val="32"/>
          <w:szCs w:val="32"/>
        </w:rPr>
      </w:pPr>
    </w:p>
    <w:p w14:paraId="5E492EA6">
      <w:pPr>
        <w:adjustRightInd w:val="0"/>
        <w:snapToGrid w:val="0"/>
        <w:spacing w:line="578" w:lineRule="exact"/>
        <w:ind w:firstLine="720"/>
        <w:rPr>
          <w:rFonts w:ascii="Times New Roman" w:hAnsi="Times New Roman" w:eastAsia="黑体"/>
          <w:sz w:val="32"/>
          <w:szCs w:val="32"/>
          <w:lang w:val="zh-CN"/>
        </w:rPr>
      </w:pPr>
      <w:bookmarkStart w:id="204" w:name="_Toc3784_WPSOffice_Level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04"/>
    </w:p>
    <w:p w14:paraId="05FE7DFD">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7F931E3C">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1153D644">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1CAE2E07">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2. 项目立项、资金申报的依据</w:t>
      </w:r>
    </w:p>
    <w:p w14:paraId="1B539268">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根据</w:t>
      </w: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下达2023年耕地流出恢复整改经费</w:t>
      </w: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盐财资建〔2024〕154号</w:t>
      </w:r>
      <w:r>
        <w:rPr>
          <w:rFonts w:hint="eastAsia" w:ascii="Times New Roman" w:hAnsi="Times New Roman"/>
          <w:sz w:val="32"/>
          <w:szCs w:val="32"/>
          <w:lang w:eastAsia="zh-CN"/>
        </w:rPr>
        <w:t>），</w:t>
      </w:r>
      <w:r>
        <w:rPr>
          <w:rFonts w:hint="eastAsia" w:ascii="Times New Roman" w:hAnsi="Times New Roman"/>
          <w:sz w:val="32"/>
          <w:szCs w:val="32"/>
          <w:lang w:val="zh-CN"/>
        </w:rPr>
        <w:t>下达盐边县格萨拉彝族乡人民政府</w:t>
      </w:r>
      <w:r>
        <w:rPr>
          <w:rFonts w:hint="eastAsia"/>
          <w:sz w:val="32"/>
          <w:szCs w:val="32"/>
          <w:lang w:val="en-US" w:eastAsia="zh-CN"/>
        </w:rPr>
        <w:t>583872.00</w:t>
      </w:r>
      <w:r>
        <w:rPr>
          <w:rFonts w:hint="eastAsia" w:ascii="Times New Roman" w:hAnsi="Times New Roman"/>
          <w:sz w:val="32"/>
          <w:szCs w:val="32"/>
          <w:lang w:val="en-US" w:eastAsia="zh-CN"/>
        </w:rPr>
        <w:t>元。</w:t>
      </w:r>
    </w:p>
    <w:p w14:paraId="3D17024F">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该项目资金由县财政局下达预算到盐边县格萨拉彝族乡人民政府进行核算，主要用于</w:t>
      </w:r>
      <w:r>
        <w:rPr>
          <w:rFonts w:hint="eastAsia" w:cs="Times New Roman"/>
          <w:kern w:val="2"/>
          <w:sz w:val="32"/>
          <w:szCs w:val="32"/>
          <w:lang w:val="zh-CN" w:eastAsia="zh-CN" w:bidi="ar-SA"/>
        </w:rPr>
        <w:t>开支</w:t>
      </w:r>
      <w:r>
        <w:rPr>
          <w:rFonts w:hint="eastAsia" w:ascii="Times New Roman" w:hAnsi="Times New Roman" w:eastAsia="仿宋_GB2312" w:cs="仿宋_GB2312"/>
          <w:color w:val="000000"/>
          <w:kern w:val="0"/>
          <w:sz w:val="31"/>
          <w:szCs w:val="31"/>
          <w:lang w:val="en-US" w:eastAsia="zh-CN" w:bidi="ar"/>
        </w:rPr>
        <w:t>2023年</w:t>
      </w:r>
      <w:r>
        <w:rPr>
          <w:rFonts w:hint="eastAsia" w:ascii="Times New Roman" w:hAnsi="Times New Roman" w:eastAsia="仿宋_GB2312"/>
          <w:sz w:val="32"/>
          <w:szCs w:val="32"/>
          <w:lang w:eastAsia="zh-CN"/>
        </w:rPr>
        <w:t>耕地流出恢复整改</w:t>
      </w:r>
      <w:r>
        <w:rPr>
          <w:rFonts w:hint="eastAsia"/>
          <w:sz w:val="32"/>
          <w:szCs w:val="32"/>
          <w:lang w:eastAsia="zh-CN"/>
        </w:rPr>
        <w:t>相关经费</w:t>
      </w:r>
      <w:r>
        <w:rPr>
          <w:rFonts w:hint="eastAsia" w:ascii="Times New Roman" w:hAnsi="Times New Roman" w:eastAsia="仿宋_GB2312" w:cs="仿宋_GB2312"/>
          <w:color w:val="000000"/>
          <w:kern w:val="0"/>
          <w:sz w:val="31"/>
          <w:szCs w:val="31"/>
          <w:lang w:val="en-US" w:eastAsia="zh-CN" w:bidi="ar"/>
        </w:rPr>
        <w:t>，我乡拟安排预算资金</w:t>
      </w:r>
      <w:r>
        <w:rPr>
          <w:rFonts w:hint="eastAsia" w:cs="仿宋_GB2312"/>
          <w:color w:val="000000"/>
          <w:kern w:val="0"/>
          <w:sz w:val="31"/>
          <w:szCs w:val="31"/>
          <w:lang w:val="en-US" w:eastAsia="zh-CN" w:bidi="ar"/>
        </w:rPr>
        <w:t>583872.00</w:t>
      </w:r>
      <w:r>
        <w:rPr>
          <w:rFonts w:hint="eastAsia" w:ascii="Times New Roman" w:hAnsi="Times New Roman" w:eastAsia="仿宋_GB2312" w:cs="仿宋_GB2312"/>
          <w:color w:val="000000"/>
          <w:kern w:val="0"/>
          <w:sz w:val="31"/>
          <w:szCs w:val="31"/>
          <w:lang w:val="en-US" w:eastAsia="zh-CN" w:bidi="ar"/>
        </w:rPr>
        <w:t>元用于保障</w:t>
      </w:r>
      <w:r>
        <w:rPr>
          <w:rFonts w:hint="eastAsia" w:ascii="Times New Roman" w:hAnsi="Times New Roman" w:eastAsia="仿宋_GB2312"/>
          <w:sz w:val="32"/>
          <w:szCs w:val="32"/>
          <w:lang w:eastAsia="zh-CN"/>
        </w:rPr>
        <w:t>耕地流出恢复整改</w:t>
      </w:r>
      <w:r>
        <w:rPr>
          <w:rFonts w:hint="eastAsia" w:ascii="Times New Roman" w:hAnsi="Times New Roman" w:eastAsia="仿宋_GB2312" w:cs="仿宋_GB2312"/>
          <w:color w:val="000000"/>
          <w:kern w:val="0"/>
          <w:sz w:val="31"/>
          <w:szCs w:val="31"/>
          <w:lang w:val="en-US" w:eastAsia="zh-CN" w:bidi="ar"/>
        </w:rPr>
        <w:t>工作正常开展</w:t>
      </w:r>
      <w:r>
        <w:rPr>
          <w:rFonts w:hint="eastAsia" w:ascii="Times New Roman" w:hAnsi="Times New Roman" w:eastAsia="仿宋_GB2312" w:cs="Times New Roman"/>
          <w:kern w:val="2"/>
          <w:sz w:val="32"/>
          <w:szCs w:val="32"/>
          <w:lang w:val="zh-CN" w:eastAsia="zh-CN" w:bidi="ar-SA"/>
        </w:rPr>
        <w:t>。</w:t>
      </w:r>
    </w:p>
    <w:p w14:paraId="60E7F1B3">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1970084D">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0CDCC72A">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4C19AB1F">
      <w:pPr>
        <w:widowControl/>
        <w:adjustRightInd w:val="0"/>
        <w:snapToGrid w:val="0"/>
        <w:spacing w:line="578" w:lineRule="exact"/>
        <w:ind w:firstLine="62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kern w:val="0"/>
          <w:sz w:val="31"/>
          <w:szCs w:val="31"/>
          <w:lang w:val="en-US" w:eastAsia="zh-CN" w:bidi="ar"/>
        </w:rPr>
        <w:t>保障</w:t>
      </w:r>
      <w:r>
        <w:rPr>
          <w:rFonts w:hint="eastAsia" w:ascii="Times New Roman" w:hAnsi="Times New Roman" w:eastAsia="仿宋_GB2312"/>
          <w:sz w:val="32"/>
          <w:szCs w:val="32"/>
          <w:lang w:eastAsia="zh-CN"/>
        </w:rPr>
        <w:t>耕地流出恢复整改</w:t>
      </w:r>
      <w:r>
        <w:rPr>
          <w:rFonts w:hint="eastAsia" w:ascii="Times New Roman" w:hAnsi="Times New Roman" w:eastAsia="仿宋_GB2312" w:cs="仿宋_GB2312"/>
          <w:color w:val="000000"/>
          <w:kern w:val="0"/>
          <w:sz w:val="31"/>
          <w:szCs w:val="31"/>
          <w:lang w:val="en-US" w:eastAsia="zh-CN" w:bidi="ar"/>
        </w:rPr>
        <w:t>工作正常开展</w:t>
      </w:r>
      <w:r>
        <w:rPr>
          <w:rFonts w:hint="eastAsia" w:ascii="Times New Roman" w:hAnsi="Times New Roman" w:cs="仿宋_GB2312"/>
          <w:color w:val="000000"/>
          <w:kern w:val="0"/>
          <w:sz w:val="31"/>
          <w:szCs w:val="31"/>
          <w:lang w:val="en-US" w:eastAsia="zh-CN" w:bidi="ar"/>
        </w:rPr>
        <w:t>。</w:t>
      </w:r>
    </w:p>
    <w:p w14:paraId="3D678352">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保障乡镇组织开展整改地块的土地整理并种植农作物达到新增耕地标准。</w:t>
      </w:r>
    </w:p>
    <w:p w14:paraId="568B9AE8">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w:t>
      </w:r>
      <w:r>
        <w:rPr>
          <w:rFonts w:hint="eastAsia" w:ascii="Times New Roman" w:hAnsi="Times New Roman" w:eastAsia="仿宋_GB2312" w:cs="仿宋_GB2312"/>
          <w:sz w:val="32"/>
          <w:szCs w:val="32"/>
          <w:lang w:val="en-US" w:eastAsia="zh-CN"/>
        </w:rPr>
        <w:t>开展整改地块的土地整理并种植农作物达到新增耕地标准</w:t>
      </w:r>
      <w:r>
        <w:rPr>
          <w:rFonts w:hint="eastAsia" w:ascii="Times New Roman" w:hAnsi="Times New Roman" w:cs="仿宋_GB2312"/>
          <w:kern w:val="0"/>
          <w:sz w:val="32"/>
          <w:szCs w:val="32"/>
          <w:shd w:val="clear" w:color="auto" w:fill="FFFFFF"/>
          <w:lang w:val="zh-CN"/>
        </w:rPr>
        <w:t>工作</w:t>
      </w:r>
      <w:r>
        <w:rPr>
          <w:rFonts w:hint="eastAsia" w:ascii="Times New Roman" w:hAnsi="Times New Roman" w:eastAsia="仿宋_GB2312" w:cs="仿宋_GB2312"/>
          <w:kern w:val="0"/>
          <w:sz w:val="32"/>
          <w:szCs w:val="32"/>
          <w:shd w:val="clear" w:color="auto" w:fill="FFFFFF"/>
          <w:lang w:val="zh-CN"/>
        </w:rPr>
        <w:t>。</w:t>
      </w:r>
    </w:p>
    <w:p w14:paraId="32319000">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1372EAAD">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3D906CB3">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全面完整契合政策与部门的长期规划目标、年度工作目标相一致，产出和效果相关联，满意度指标较好。</w:t>
      </w:r>
    </w:p>
    <w:p w14:paraId="402A3E51">
      <w:pPr>
        <w:adjustRightInd w:val="0"/>
        <w:snapToGrid w:val="0"/>
        <w:spacing w:line="578" w:lineRule="exact"/>
        <w:ind w:firstLine="720"/>
        <w:rPr>
          <w:rFonts w:ascii="Times New Roman" w:hAnsi="Times New Roman" w:eastAsia="黑体"/>
          <w:sz w:val="32"/>
          <w:szCs w:val="32"/>
        </w:rPr>
      </w:pPr>
      <w:r>
        <w:rPr>
          <w:rFonts w:hint="eastAsia" w:ascii="Times New Roman" w:hAnsi="Times New Roman" w:eastAsia="黑体"/>
          <w:sz w:val="32"/>
          <w:szCs w:val="32"/>
        </w:rPr>
        <w:t>二、项目资金申报及使用情况</w:t>
      </w:r>
    </w:p>
    <w:p w14:paraId="7F409971">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256BE4C6">
      <w:pPr>
        <w:adjustRightInd w:val="0"/>
        <w:snapToGrid w:val="0"/>
        <w:spacing w:line="578" w:lineRule="exact"/>
        <w:ind w:firstLine="720"/>
        <w:rPr>
          <w:rFonts w:hint="eastAsia" w:ascii="Times New Roman" w:hAnsi="Times New Roman" w:eastAsia="仿宋_GB2312" w:cs="仿宋_GB2312"/>
          <w:sz w:val="32"/>
          <w:szCs w:val="32"/>
          <w:lang w:val="en-US" w:eastAsia="zh-CN"/>
        </w:rPr>
      </w:pPr>
      <w:r>
        <w:rPr>
          <w:rFonts w:hint="eastAsia" w:ascii="Times New Roman" w:hAnsi="Times New Roman"/>
          <w:sz w:val="32"/>
          <w:szCs w:val="32"/>
          <w:lang w:val="zh-CN"/>
        </w:rPr>
        <w:t>根据《下达2023年耕地流出恢复整改经费》（盐财资建〔2024〕154号），。</w:t>
      </w:r>
      <w:r>
        <w:rPr>
          <w:rFonts w:hint="eastAsia" w:ascii="Times New Roman" w:hAnsi="Times New Roman" w:eastAsia="仿宋_GB2312" w:cs="仿宋_GB2312"/>
          <w:sz w:val="32"/>
          <w:szCs w:val="32"/>
          <w:lang w:val="en-US" w:eastAsia="zh-CN"/>
        </w:rPr>
        <w:t>安排</w:t>
      </w:r>
      <w:r>
        <w:rPr>
          <w:rFonts w:hint="eastAsia" w:ascii="Times New Roman" w:hAnsi="Times New Roman" w:eastAsia="仿宋_GB2312"/>
          <w:sz w:val="32"/>
          <w:szCs w:val="32"/>
          <w:lang w:eastAsia="zh-CN"/>
        </w:rPr>
        <w:t>省级投资土地整理补充耕地项目排查整改</w:t>
      </w:r>
      <w:r>
        <w:rPr>
          <w:rFonts w:hint="eastAsia" w:ascii="Times New Roman" w:hAnsi="Times New Roman" w:eastAsia="仿宋_GB2312"/>
          <w:sz w:val="32"/>
          <w:szCs w:val="32"/>
          <w:lang w:val="en-US" w:eastAsia="zh-CN"/>
        </w:rPr>
        <w:t>资金</w:t>
      </w:r>
      <w:r>
        <w:rPr>
          <w:rFonts w:hint="eastAsia"/>
          <w:sz w:val="32"/>
          <w:szCs w:val="32"/>
          <w:lang w:val="en-US" w:eastAsia="zh-CN"/>
        </w:rPr>
        <w:t>583872.00</w:t>
      </w:r>
      <w:r>
        <w:rPr>
          <w:rFonts w:hint="eastAsia" w:ascii="Times New Roman" w:hAnsi="Times New Roman" w:eastAsia="仿宋_GB2312" w:cs="仿宋_GB2312"/>
          <w:sz w:val="32"/>
          <w:szCs w:val="32"/>
          <w:lang w:val="en-US" w:eastAsia="zh-CN"/>
        </w:rPr>
        <w:t>元。用于保障乡镇组织开展整改地块的土地整理并种植农作物达到新增耕地标准</w:t>
      </w:r>
      <w:r>
        <w:rPr>
          <w:rFonts w:hint="eastAsia" w:ascii="Times New Roman" w:hAnsi="Times New Roman" w:cs="仿宋_GB2312"/>
          <w:sz w:val="32"/>
          <w:szCs w:val="32"/>
          <w:lang w:val="en-US" w:eastAsia="zh-CN"/>
        </w:rPr>
        <w:t>。</w:t>
      </w:r>
    </w:p>
    <w:p w14:paraId="0F166704">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387D1705">
      <w:pPr>
        <w:adjustRightInd w:val="0"/>
        <w:snapToGrid w:val="0"/>
        <w:spacing w:line="578" w:lineRule="exact"/>
        <w:ind w:firstLine="720"/>
        <w:rPr>
          <w:rFonts w:hint="eastAsia"/>
          <w:sz w:val="32"/>
          <w:szCs w:val="32"/>
          <w:lang w:val="zh-CN" w:eastAsia="zh-CN"/>
        </w:rPr>
      </w:pPr>
      <w:r>
        <w:rPr>
          <w:rFonts w:hint="eastAsia"/>
          <w:sz w:val="32"/>
          <w:szCs w:val="32"/>
          <w:lang w:val="zh-CN" w:eastAsia="zh-CN"/>
        </w:rPr>
        <w:t>1.资金计划及到位情况。</w:t>
      </w:r>
    </w:p>
    <w:tbl>
      <w:tblPr>
        <w:tblStyle w:val="16"/>
        <w:tblpPr w:leftFromText="180" w:rightFromText="180" w:vertAnchor="text" w:horzAnchor="page" w:tblpX="1515" w:tblpY="58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194F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Pr>
          <w:p w14:paraId="25425352">
            <w:pPr>
              <w:pStyle w:val="2"/>
              <w:ind w:left="0" w:leftChars="0" w:firstLine="0" w:firstLineChars="0"/>
              <w:rPr>
                <w:rFonts w:ascii="Times New Roman" w:hAnsi="Times New Roman"/>
                <w:sz w:val="18"/>
                <w:szCs w:val="21"/>
                <w:vertAlign w:val="baseline"/>
                <w:lang w:val="zh-CN"/>
              </w:rPr>
            </w:pPr>
            <w:r>
              <w:rPr>
                <w:rFonts w:hint="eastAsia" w:ascii="Times New Roman" w:hAnsi="Times New Roman"/>
                <w:sz w:val="18"/>
                <w:szCs w:val="21"/>
                <w:vertAlign w:val="baseline"/>
                <w:lang w:val="zh-CN"/>
              </w:rPr>
              <w:t>资金下达文件</w:t>
            </w:r>
          </w:p>
        </w:tc>
        <w:tc>
          <w:tcPr>
            <w:tcW w:w="2250" w:type="dxa"/>
          </w:tcPr>
          <w:p w14:paraId="3D381B8C">
            <w:pPr>
              <w:pStyle w:val="2"/>
              <w:rPr>
                <w:rFonts w:ascii="Times New Roman" w:hAnsi="Times New Roman"/>
                <w:sz w:val="18"/>
                <w:szCs w:val="21"/>
                <w:vertAlign w:val="baseline"/>
                <w:lang w:val="zh-CN"/>
              </w:rPr>
            </w:pPr>
            <w:r>
              <w:rPr>
                <w:rFonts w:hint="eastAsia" w:ascii="Times New Roman" w:hAnsi="Times New Roman"/>
                <w:sz w:val="18"/>
                <w:szCs w:val="21"/>
                <w:vertAlign w:val="baseline"/>
                <w:lang w:val="zh-CN"/>
              </w:rPr>
              <w:t>下达金额（元）</w:t>
            </w:r>
          </w:p>
        </w:tc>
        <w:tc>
          <w:tcPr>
            <w:tcW w:w="2115" w:type="dxa"/>
          </w:tcPr>
          <w:p w14:paraId="44EB3377">
            <w:pPr>
              <w:pStyle w:val="2"/>
              <w:rPr>
                <w:rFonts w:ascii="Times New Roman" w:hAnsi="Times New Roman"/>
                <w:sz w:val="18"/>
                <w:szCs w:val="21"/>
                <w:vertAlign w:val="baseline"/>
                <w:lang w:val="zh-CN"/>
              </w:rPr>
            </w:pPr>
            <w:r>
              <w:rPr>
                <w:rFonts w:hint="eastAsia" w:ascii="Times New Roman" w:hAnsi="Times New Roman"/>
                <w:sz w:val="18"/>
                <w:szCs w:val="21"/>
                <w:vertAlign w:val="baseline"/>
                <w:lang w:val="zh-CN"/>
              </w:rPr>
              <w:t>支付数（元）</w:t>
            </w:r>
          </w:p>
        </w:tc>
        <w:tc>
          <w:tcPr>
            <w:tcW w:w="1305" w:type="dxa"/>
          </w:tcPr>
          <w:p w14:paraId="5D4118E3">
            <w:pPr>
              <w:pStyle w:val="2"/>
              <w:ind w:left="0" w:leftChars="0" w:firstLine="0" w:firstLineChars="0"/>
              <w:rPr>
                <w:rFonts w:ascii="Times New Roman" w:hAnsi="Times New Roman"/>
                <w:sz w:val="18"/>
                <w:szCs w:val="21"/>
                <w:vertAlign w:val="baseline"/>
                <w:lang w:val="zh-CN"/>
              </w:rPr>
            </w:pPr>
            <w:r>
              <w:rPr>
                <w:rFonts w:hint="eastAsia" w:ascii="Times New Roman" w:hAnsi="Times New Roman"/>
                <w:sz w:val="18"/>
                <w:szCs w:val="21"/>
                <w:vertAlign w:val="baseline"/>
                <w:lang w:val="zh-CN"/>
              </w:rPr>
              <w:t>结余数（元）</w:t>
            </w:r>
          </w:p>
        </w:tc>
        <w:tc>
          <w:tcPr>
            <w:tcW w:w="1065" w:type="dxa"/>
          </w:tcPr>
          <w:p w14:paraId="0EDE7A07">
            <w:pPr>
              <w:pStyle w:val="2"/>
              <w:ind w:left="0" w:leftChars="0" w:firstLine="0" w:firstLineChars="0"/>
              <w:rPr>
                <w:rFonts w:ascii="Times New Roman" w:hAnsi="Times New Roman"/>
                <w:sz w:val="18"/>
                <w:szCs w:val="21"/>
                <w:vertAlign w:val="baseline"/>
                <w:lang w:val="zh-CN"/>
              </w:rPr>
            </w:pPr>
            <w:r>
              <w:rPr>
                <w:rFonts w:hint="eastAsia" w:ascii="Times New Roman" w:hAnsi="Times New Roman"/>
                <w:sz w:val="18"/>
                <w:szCs w:val="21"/>
                <w:vertAlign w:val="baseline"/>
                <w:lang w:val="zh-CN"/>
              </w:rPr>
              <w:t>备注</w:t>
            </w:r>
          </w:p>
        </w:tc>
      </w:tr>
      <w:tr w14:paraId="214A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40ADA680">
            <w:pPr>
              <w:pStyle w:val="2"/>
              <w:ind w:left="0" w:leftChars="0" w:firstLine="0" w:firstLineChars="0"/>
              <w:jc w:val="both"/>
              <w:rPr>
                <w:rFonts w:ascii="Times New Roman" w:hAnsi="Times New Roman"/>
                <w:sz w:val="16"/>
                <w:szCs w:val="20"/>
                <w:vertAlign w:val="baseline"/>
                <w:lang w:val="zh-CN"/>
              </w:rPr>
            </w:pPr>
            <w:r>
              <w:rPr>
                <w:rFonts w:hint="eastAsia" w:ascii="Times New Roman" w:hAnsi="Times New Roman"/>
                <w:sz w:val="24"/>
                <w:szCs w:val="24"/>
                <w:lang w:val="zh-CN"/>
              </w:rPr>
              <w:t>盐财资建〔2024〕154号</w:t>
            </w:r>
          </w:p>
        </w:tc>
        <w:tc>
          <w:tcPr>
            <w:tcW w:w="2250" w:type="dxa"/>
            <w:vAlign w:val="center"/>
          </w:tcPr>
          <w:p w14:paraId="6FE53410">
            <w:pPr>
              <w:pStyle w:val="2"/>
              <w:jc w:val="center"/>
              <w:rPr>
                <w:rFonts w:hint="default" w:ascii="Times New Roman" w:hAnsi="Times New Roman"/>
                <w:sz w:val="16"/>
                <w:szCs w:val="20"/>
                <w:vertAlign w:val="baseline"/>
                <w:lang w:val="en-US"/>
              </w:rPr>
            </w:pPr>
            <w:r>
              <w:rPr>
                <w:rFonts w:hint="eastAsia" w:eastAsia="仿宋_GB2312" w:cs="仿宋_GB2312"/>
                <w:sz w:val="22"/>
                <w:szCs w:val="22"/>
                <w:lang w:val="en-US" w:eastAsia="zh-CN"/>
              </w:rPr>
              <w:t>583872</w:t>
            </w:r>
          </w:p>
        </w:tc>
        <w:tc>
          <w:tcPr>
            <w:tcW w:w="2115" w:type="dxa"/>
            <w:vAlign w:val="center"/>
          </w:tcPr>
          <w:p w14:paraId="3D9E2961">
            <w:pPr>
              <w:pStyle w:val="2"/>
              <w:jc w:val="center"/>
              <w:rPr>
                <w:rFonts w:hint="default" w:ascii="Times New Roman" w:hAnsi="Times New Roman"/>
                <w:sz w:val="16"/>
                <w:szCs w:val="20"/>
                <w:vertAlign w:val="baseline"/>
                <w:lang w:val="en-US"/>
              </w:rPr>
            </w:pPr>
            <w:r>
              <w:rPr>
                <w:rFonts w:hint="eastAsia" w:eastAsia="仿宋_GB2312" w:cs="仿宋_GB2312"/>
                <w:sz w:val="22"/>
                <w:szCs w:val="22"/>
                <w:lang w:val="en-US" w:eastAsia="zh-CN"/>
              </w:rPr>
              <w:t>583872</w:t>
            </w:r>
          </w:p>
        </w:tc>
        <w:tc>
          <w:tcPr>
            <w:tcW w:w="1305" w:type="dxa"/>
            <w:vAlign w:val="center"/>
          </w:tcPr>
          <w:p w14:paraId="54649CE2">
            <w:pPr>
              <w:pStyle w:val="2"/>
              <w:jc w:val="center"/>
              <w:rPr>
                <w:rFonts w:hint="eastAsia" w:ascii="Times New Roman" w:hAnsi="Times New Roman" w:eastAsia="宋体"/>
                <w:sz w:val="16"/>
                <w:szCs w:val="20"/>
                <w:vertAlign w:val="baseline"/>
                <w:lang w:val="en-US" w:eastAsia="zh-CN"/>
              </w:rPr>
            </w:pPr>
            <w:r>
              <w:rPr>
                <w:rFonts w:hint="eastAsia" w:ascii="Times New Roman" w:hAnsi="Times New Roman"/>
                <w:sz w:val="16"/>
                <w:szCs w:val="20"/>
                <w:vertAlign w:val="baseline"/>
                <w:lang w:val="en-US" w:eastAsia="zh-CN"/>
              </w:rPr>
              <w:t>0</w:t>
            </w:r>
          </w:p>
        </w:tc>
        <w:tc>
          <w:tcPr>
            <w:tcW w:w="1065" w:type="dxa"/>
            <w:vAlign w:val="center"/>
          </w:tcPr>
          <w:p w14:paraId="1EFB9A7A">
            <w:pPr>
              <w:pStyle w:val="2"/>
              <w:jc w:val="center"/>
              <w:rPr>
                <w:rFonts w:ascii="Times New Roman" w:hAnsi="Times New Roman"/>
                <w:sz w:val="18"/>
                <w:szCs w:val="21"/>
                <w:vertAlign w:val="baseline"/>
                <w:lang w:val="zh-CN"/>
              </w:rPr>
            </w:pPr>
          </w:p>
        </w:tc>
      </w:tr>
    </w:tbl>
    <w:p w14:paraId="1DC7142A">
      <w:pPr>
        <w:pStyle w:val="2"/>
        <w:rPr>
          <w:rFonts w:ascii="Times New Roman" w:hAnsi="Times New Roman"/>
          <w:lang w:val="zh-CN"/>
        </w:rPr>
      </w:pPr>
    </w:p>
    <w:p w14:paraId="78816F3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3161DA0F">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0B356795">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5867BEDC">
      <w:pPr>
        <w:adjustRightInd w:val="0"/>
        <w:snapToGrid w:val="0"/>
        <w:spacing w:line="578" w:lineRule="exact"/>
        <w:ind w:firstLine="720"/>
        <w:rPr>
          <w:rFonts w:ascii="Times New Roman" w:hAnsi="Times New Roman" w:eastAsia="黑体"/>
          <w:sz w:val="32"/>
          <w:szCs w:val="32"/>
        </w:rPr>
      </w:pPr>
      <w:r>
        <w:rPr>
          <w:rFonts w:hint="eastAsia" w:ascii="Times New Roman" w:hAnsi="Times New Roman" w:eastAsia="黑体"/>
          <w:sz w:val="32"/>
          <w:szCs w:val="32"/>
        </w:rPr>
        <w:t>三、项目实施及管理情况</w:t>
      </w:r>
    </w:p>
    <w:p w14:paraId="60B8163C">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0CEF9955">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173709DC">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30836785">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67AB9763">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黑体"/>
          <w:sz w:val="32"/>
          <w:szCs w:val="32"/>
        </w:rPr>
        <w:t>四、项目绩效情况</w:t>
      </w:r>
      <w:r>
        <w:rPr>
          <w:rFonts w:hint="eastAsia" w:ascii="Times New Roman" w:hAnsi="Times New Roman"/>
          <w:sz w:val="32"/>
          <w:szCs w:val="32"/>
          <w:lang w:val="zh-CN"/>
        </w:rPr>
        <w:tab/>
      </w:r>
    </w:p>
    <w:p w14:paraId="4F49FC51">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7F5690D1">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3E590DCC">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17C1AE0F">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2F292EAC">
      <w:pPr>
        <w:adjustRightInd w:val="0"/>
        <w:snapToGrid w:val="0"/>
        <w:spacing w:line="578" w:lineRule="exact"/>
        <w:ind w:firstLine="720"/>
        <w:rPr>
          <w:rFonts w:ascii="Times New Roman" w:hAnsi="Times New Roman" w:eastAsia="黑体"/>
          <w:sz w:val="32"/>
          <w:szCs w:val="32"/>
        </w:rPr>
      </w:pPr>
      <w:r>
        <w:rPr>
          <w:rFonts w:hint="eastAsia" w:ascii="Times New Roman" w:hAnsi="Times New Roman" w:eastAsia="黑体"/>
          <w:sz w:val="32"/>
          <w:szCs w:val="32"/>
        </w:rPr>
        <w:t>五、评价结论及建议</w:t>
      </w:r>
    </w:p>
    <w:p w14:paraId="19773646">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0B6CCF76">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4F69EA43">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19B4D2D1">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054EAEBF">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67E47F79">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小标宋简体" w:cs="Times New Roman"/>
          <w:b w:val="0"/>
          <w:sz w:val="44"/>
          <w:szCs w:val="44"/>
        </w:rPr>
      </w:pPr>
      <w:r>
        <w:rPr>
          <w:rFonts w:hint="eastAsia" w:ascii="Times New Roman" w:hAnsi="Times New Roman" w:cs="仿宋_GB2312"/>
          <w:kern w:val="0"/>
          <w:sz w:val="32"/>
          <w:szCs w:val="32"/>
          <w:shd w:val="clear" w:color="auto" w:fill="FFFFFF"/>
          <w:lang w:val="zh-CN"/>
        </w:rPr>
        <w:t>无</w:t>
      </w:r>
    </w:p>
    <w:p w14:paraId="3424B57E">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571FB96E">
      <w:pPr>
        <w:pStyle w:val="6"/>
        <w:rPr>
          <w:rFonts w:hint="eastAsia" w:ascii="Times New Roman" w:hAnsi="Times New Roman" w:eastAsia="黑体" w:cs="黑体"/>
          <w:sz w:val="32"/>
          <w:szCs w:val="32"/>
        </w:rPr>
      </w:pPr>
      <w:r>
        <w:rPr>
          <w:rFonts w:hint="eastAsia" w:ascii="Times New Roman" w:hAnsi="Times New Roman" w:eastAsia="黑体" w:cs="黑体"/>
          <w:kern w:val="0"/>
          <w:sz w:val="32"/>
          <w:szCs w:val="32"/>
          <w:shd w:val="clear" w:color="auto" w:fill="FFFFFF"/>
          <w:lang w:val="zh-CN"/>
        </w:rPr>
        <w:t>附件</w:t>
      </w:r>
      <w:r>
        <w:rPr>
          <w:rFonts w:hint="eastAsia" w:ascii="Times New Roman" w:hAnsi="Times New Roman" w:eastAsia="黑体" w:cs="黑体"/>
          <w:kern w:val="0"/>
          <w:sz w:val="32"/>
          <w:szCs w:val="32"/>
          <w:shd w:val="clear" w:color="auto" w:fill="FFFFFF"/>
        </w:rPr>
        <w:t>2</w:t>
      </w:r>
    </w:p>
    <w:p w14:paraId="3DBF7028">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格萨拉大湾村联村道路项目和支六河村美丽乡村建设试点项目缺口资金专项预算项目绩效评价报告</w:t>
      </w:r>
    </w:p>
    <w:p w14:paraId="6B88FFDB">
      <w:pPr>
        <w:pStyle w:val="37"/>
        <w:spacing w:line="578" w:lineRule="exact"/>
        <w:ind w:firstLine="640"/>
        <w:jc w:val="center"/>
        <w:rPr>
          <w:rFonts w:ascii="Times New Roman" w:hAnsi="Times New Roman"/>
          <w:color w:val="auto"/>
          <w:kern w:val="2"/>
          <w:sz w:val="32"/>
          <w:szCs w:val="32"/>
        </w:rPr>
      </w:pPr>
    </w:p>
    <w:p w14:paraId="615BCA42">
      <w:pPr>
        <w:adjustRightInd w:val="0"/>
        <w:snapToGrid w:val="0"/>
        <w:spacing w:line="578" w:lineRule="exact"/>
        <w:ind w:firstLine="720"/>
        <w:rPr>
          <w:rFonts w:ascii="Times New Roman" w:hAnsi="Times New Roman" w:eastAsia="黑体"/>
          <w:sz w:val="32"/>
          <w:szCs w:val="32"/>
          <w:lang w:val="zh-CN"/>
        </w:rPr>
      </w:pPr>
      <w:bookmarkStart w:id="205" w:name="_Toc32032_WPSOffice_Level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05"/>
    </w:p>
    <w:p w14:paraId="5AC782A4">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7354EBFD">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1D5E6D6B">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5AA5CBD6">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2. 项目立项、资金申报的依据</w:t>
      </w:r>
    </w:p>
    <w:p w14:paraId="59E40A1C">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sz w:val="32"/>
          <w:szCs w:val="32"/>
          <w:lang w:val="zh-CN"/>
        </w:rPr>
        <w:t>根据《</w:t>
      </w:r>
      <w:r>
        <w:rPr>
          <w:rFonts w:hint="eastAsia" w:ascii="Times New Roman" w:hAnsi="Times New Roman" w:eastAsia="仿宋_GB2312"/>
          <w:sz w:val="32"/>
          <w:szCs w:val="32"/>
          <w:lang w:val="zh-CN"/>
        </w:rPr>
        <w:t>下达格萨拉大湾村联村道路项目和支六河村美丽乡村建设试点项目缺口资金</w:t>
      </w:r>
      <w:r>
        <w:rPr>
          <w:rFonts w:hint="eastAsia" w:ascii="Times New Roman" w:hAnsi="Times New Roman"/>
          <w:sz w:val="32"/>
          <w:szCs w:val="32"/>
          <w:lang w:eastAsia="zh-CN"/>
        </w:rPr>
        <w:t>》（</w:t>
      </w:r>
      <w:r>
        <w:rPr>
          <w:rFonts w:hint="eastAsia" w:ascii="Times New Roman" w:hAnsi="Times New Roman" w:eastAsia="仿宋_GB2312"/>
          <w:sz w:val="32"/>
          <w:szCs w:val="32"/>
          <w:lang w:val="zh-CN"/>
        </w:rPr>
        <w:t>盐财资预</w:t>
      </w:r>
      <w:r>
        <w:rPr>
          <w:rFonts w:hint="eastAsia"/>
          <w:sz w:val="32"/>
          <w:szCs w:val="32"/>
          <w:lang w:val="zh-CN"/>
        </w:rPr>
        <w:t>〔2024〕14号</w:t>
      </w:r>
      <w:r>
        <w:rPr>
          <w:rFonts w:hint="eastAsia" w:ascii="Times New Roman" w:hAnsi="Times New Roman"/>
          <w:sz w:val="32"/>
          <w:szCs w:val="32"/>
          <w:lang w:val="zh-CN"/>
        </w:rPr>
        <w:t>）</w:t>
      </w:r>
      <w:r>
        <w:rPr>
          <w:rFonts w:hint="eastAsia" w:ascii="Times New Roman" w:hAnsi="Times New Roman"/>
          <w:sz w:val="32"/>
          <w:szCs w:val="32"/>
          <w:lang w:eastAsia="zh-CN"/>
        </w:rPr>
        <w:t>，</w:t>
      </w:r>
      <w:r>
        <w:rPr>
          <w:rFonts w:hint="eastAsia" w:ascii="Times New Roman" w:hAnsi="Times New Roman"/>
          <w:sz w:val="32"/>
          <w:szCs w:val="32"/>
          <w:lang w:val="zh-CN"/>
        </w:rPr>
        <w:t>下达盐边县格萨拉彝族乡人民政府</w:t>
      </w:r>
      <w:r>
        <w:rPr>
          <w:rFonts w:hint="eastAsia"/>
          <w:sz w:val="32"/>
          <w:szCs w:val="32"/>
          <w:lang w:val="en-US" w:eastAsia="zh-CN"/>
        </w:rPr>
        <w:t>80</w:t>
      </w:r>
      <w:r>
        <w:rPr>
          <w:rFonts w:hint="eastAsia" w:ascii="Times New Roman" w:hAnsi="Times New Roman"/>
          <w:sz w:val="32"/>
          <w:szCs w:val="32"/>
          <w:lang w:val="en-US" w:eastAsia="zh-CN"/>
        </w:rPr>
        <w:t>万元。</w:t>
      </w:r>
    </w:p>
    <w:p w14:paraId="1D79D74F">
      <w:pPr>
        <w:widowControl/>
        <w:numPr>
          <w:ilvl w:val="0"/>
          <w:numId w:val="0"/>
        </w:numPr>
        <w:spacing w:line="59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w:t>
      </w:r>
      <w:r>
        <w:rPr>
          <w:rFonts w:hint="eastAsia" w:ascii="仿宋_GB2312" w:eastAsia="仿宋_GB2312"/>
          <w:sz w:val="32"/>
          <w:szCs w:val="32"/>
          <w:lang w:val="en-US" w:eastAsia="zh-CN"/>
        </w:rPr>
        <w:t>为保障我乡大湾村联村道路项目和支六河村美丽乡村建设试点项目顺利完工，提高我乡</w:t>
      </w:r>
      <w:r>
        <w:rPr>
          <w:rFonts w:hint="eastAsia" w:ascii="仿宋_GB2312"/>
          <w:sz w:val="32"/>
          <w:szCs w:val="32"/>
          <w:lang w:val="en-US" w:eastAsia="zh-CN"/>
        </w:rPr>
        <w:t>基础设施</w:t>
      </w:r>
      <w:r>
        <w:rPr>
          <w:rFonts w:hint="eastAsia" w:ascii="仿宋_GB2312" w:eastAsia="仿宋_GB2312"/>
          <w:sz w:val="32"/>
          <w:szCs w:val="32"/>
          <w:lang w:val="en-US" w:eastAsia="zh-CN"/>
        </w:rPr>
        <w:t>质量，同时确保顺利支付项目建设</w:t>
      </w:r>
      <w:r>
        <w:rPr>
          <w:rFonts w:hint="eastAsia" w:ascii="仿宋_GB2312"/>
          <w:sz w:val="32"/>
          <w:szCs w:val="32"/>
          <w:lang w:val="en-US" w:eastAsia="zh-CN"/>
        </w:rPr>
        <w:t>期间</w:t>
      </w:r>
      <w:r>
        <w:rPr>
          <w:rFonts w:hint="eastAsia" w:ascii="仿宋_GB2312" w:eastAsia="仿宋_GB2312"/>
          <w:sz w:val="32"/>
          <w:szCs w:val="32"/>
          <w:lang w:val="en-US" w:eastAsia="zh-CN"/>
        </w:rPr>
        <w:t>拖欠的农民工工资</w:t>
      </w:r>
      <w:r>
        <w:rPr>
          <w:rFonts w:hint="eastAsia" w:ascii="Times New Roman" w:hAnsi="Times New Roman" w:eastAsia="仿宋_GB2312" w:cs="仿宋_GB2312"/>
          <w:color w:val="000000"/>
          <w:kern w:val="0"/>
          <w:sz w:val="31"/>
          <w:szCs w:val="31"/>
          <w:lang w:val="en-US" w:eastAsia="zh-CN" w:bidi="ar"/>
        </w:rPr>
        <w:t>。</w:t>
      </w:r>
    </w:p>
    <w:p w14:paraId="1141898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73907826">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4905EDC8">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55AC88FC">
      <w:pPr>
        <w:widowControl/>
        <w:adjustRightInd w:val="0"/>
        <w:snapToGrid w:val="0"/>
        <w:spacing w:line="578" w:lineRule="exact"/>
        <w:ind w:firstLine="640" w:firstLineChars="200"/>
        <w:contextualSpacing/>
        <w:jc w:val="left"/>
        <w:rPr>
          <w:rFonts w:hint="eastAsia" w:ascii="仿宋_GB2312"/>
          <w:sz w:val="32"/>
          <w:szCs w:val="32"/>
          <w:lang w:val="en-US" w:eastAsia="zh-CN"/>
        </w:rPr>
      </w:pPr>
      <w:r>
        <w:rPr>
          <w:rFonts w:hint="eastAsia" w:ascii="仿宋_GB2312" w:eastAsia="仿宋_GB2312"/>
          <w:sz w:val="32"/>
          <w:szCs w:val="32"/>
          <w:lang w:val="en-US" w:eastAsia="zh-CN"/>
        </w:rPr>
        <w:t>做好我乡大湾村联村道路项目和支六河村美丽乡村建设试点项目收尾工资，支付拖欠的农民工工资，确保格萨拉</w:t>
      </w:r>
      <w:r>
        <w:rPr>
          <w:rFonts w:hint="eastAsia" w:ascii="仿宋_GB2312"/>
          <w:sz w:val="32"/>
          <w:szCs w:val="32"/>
          <w:lang w:val="en-US" w:eastAsia="zh-CN"/>
        </w:rPr>
        <w:t>乡</w:t>
      </w:r>
      <w:r>
        <w:rPr>
          <w:rFonts w:hint="eastAsia" w:ascii="仿宋_GB2312" w:eastAsia="仿宋_GB2312"/>
          <w:sz w:val="32"/>
          <w:szCs w:val="32"/>
          <w:lang w:val="en-US" w:eastAsia="zh-CN"/>
        </w:rPr>
        <w:t>不出现农民工工资纠纷群体性事件</w:t>
      </w:r>
      <w:r>
        <w:rPr>
          <w:rFonts w:hint="eastAsia" w:ascii="仿宋_GB2312"/>
          <w:sz w:val="32"/>
          <w:szCs w:val="32"/>
          <w:lang w:val="en-US" w:eastAsia="zh-CN"/>
        </w:rPr>
        <w:t>。</w:t>
      </w:r>
    </w:p>
    <w:p w14:paraId="6BDD368B">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w:t>
      </w:r>
      <w:r>
        <w:rPr>
          <w:rFonts w:hint="eastAsia" w:cs="仿宋_GB2312"/>
          <w:sz w:val="32"/>
          <w:szCs w:val="32"/>
          <w:lang w:val="en-US" w:eastAsia="zh-CN"/>
        </w:rPr>
        <w:t>项目建设</w:t>
      </w:r>
      <w:r>
        <w:rPr>
          <w:rFonts w:hint="eastAsia" w:ascii="Times New Roman" w:hAnsi="Times New Roman" w:cs="仿宋_GB2312"/>
          <w:sz w:val="32"/>
          <w:szCs w:val="32"/>
          <w:lang w:val="en-US" w:eastAsia="zh-CN"/>
        </w:rPr>
        <w:t>专项</w:t>
      </w:r>
      <w:r>
        <w:rPr>
          <w:rFonts w:hint="eastAsia" w:ascii="Times New Roman" w:hAnsi="Times New Roman" w:cs="仿宋_GB2312"/>
          <w:kern w:val="0"/>
          <w:sz w:val="32"/>
          <w:szCs w:val="32"/>
          <w:shd w:val="clear" w:color="auto" w:fill="FFFFFF"/>
          <w:lang w:val="zh-CN"/>
        </w:rPr>
        <w:t>工作</w:t>
      </w:r>
      <w:r>
        <w:rPr>
          <w:rFonts w:hint="eastAsia" w:ascii="Times New Roman" w:hAnsi="Times New Roman" w:eastAsia="仿宋_GB2312" w:cs="仿宋_GB2312"/>
          <w:kern w:val="0"/>
          <w:sz w:val="32"/>
          <w:szCs w:val="32"/>
          <w:shd w:val="clear" w:color="auto" w:fill="FFFFFF"/>
          <w:lang w:val="zh-CN"/>
        </w:rPr>
        <w:t>。</w:t>
      </w:r>
    </w:p>
    <w:p w14:paraId="3A49AC40">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4F515EB2">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0BBB88D8">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全面完整契合政策与部门的长期规划目标、年度工作目标相一致，产出和效果相关联，满意度指标较好。</w:t>
      </w:r>
    </w:p>
    <w:p w14:paraId="582968C0">
      <w:pPr>
        <w:adjustRightInd w:val="0"/>
        <w:snapToGrid w:val="0"/>
        <w:spacing w:line="578" w:lineRule="exact"/>
        <w:ind w:firstLine="720"/>
        <w:rPr>
          <w:rFonts w:ascii="Times New Roman" w:hAnsi="Times New Roman" w:eastAsia="黑体"/>
          <w:sz w:val="32"/>
          <w:szCs w:val="32"/>
        </w:rPr>
      </w:pPr>
      <w:bookmarkStart w:id="206" w:name="_Toc21590_WPSOffice_Level2"/>
      <w:r>
        <w:rPr>
          <w:rFonts w:hint="eastAsia" w:ascii="Times New Roman" w:hAnsi="Times New Roman" w:eastAsia="黑体"/>
          <w:sz w:val="32"/>
          <w:szCs w:val="32"/>
        </w:rPr>
        <w:t>二、项目资金申报及使用情况</w:t>
      </w:r>
      <w:bookmarkEnd w:id="206"/>
    </w:p>
    <w:p w14:paraId="2152F8E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61D1E948">
      <w:pPr>
        <w:widowControl/>
        <w:numPr>
          <w:ilvl w:val="0"/>
          <w:numId w:val="0"/>
        </w:numPr>
        <w:spacing w:line="590" w:lineRule="exact"/>
        <w:ind w:firstLine="640" w:firstLineChars="200"/>
        <w:jc w:val="both"/>
        <w:rPr>
          <w:rFonts w:hint="eastAsia" w:ascii="Times New Roman" w:hAnsi="Times New Roman" w:eastAsia="仿宋_GB2312" w:cs="仿宋_GB2312"/>
          <w:color w:val="000000"/>
          <w:kern w:val="0"/>
          <w:sz w:val="31"/>
          <w:szCs w:val="31"/>
          <w:lang w:val="en-US" w:eastAsia="zh-CN" w:bidi="ar"/>
        </w:rPr>
      </w:pPr>
      <w:r>
        <w:rPr>
          <w:rFonts w:hint="eastAsia" w:ascii="仿宋_GB2312" w:eastAsia="仿宋_GB2312"/>
          <w:sz w:val="32"/>
          <w:szCs w:val="32"/>
        </w:rPr>
        <w:t>按照</w:t>
      </w:r>
      <w:r>
        <w:rPr>
          <w:rFonts w:hint="eastAsia" w:ascii="仿宋_GB2312" w:eastAsia="仿宋_GB2312"/>
          <w:sz w:val="32"/>
          <w:szCs w:val="32"/>
          <w:lang w:val="en-US" w:eastAsia="zh-CN"/>
        </w:rPr>
        <w:t>2024年2月5日盐边县财政局下达的《</w:t>
      </w:r>
      <w:r>
        <w:rPr>
          <w:rFonts w:hint="eastAsia" w:eastAsia="仿宋_GB2312"/>
          <w:sz w:val="32"/>
          <w:szCs w:val="32"/>
          <w:lang w:val="zh-CN"/>
        </w:rPr>
        <w:t>关于下达格萨拉乡大湾村联村道路项目和支六河村美丽乡村建设试点项目缺口资金预算指标的通知</w:t>
      </w:r>
      <w:r>
        <w:rPr>
          <w:rFonts w:ascii="Arial" w:hAnsi="Arial" w:eastAsia="宋体" w:cs="Arial"/>
          <w:color w:val="000000"/>
          <w:kern w:val="0"/>
          <w:sz w:val="43"/>
          <w:szCs w:val="43"/>
          <w:lang w:val="en-US" w:eastAsia="zh-CN" w:bidi="ar"/>
        </w:rPr>
        <w:t>》</w:t>
      </w:r>
      <w:r>
        <w:rPr>
          <w:rFonts w:hint="default" w:ascii="Arial" w:hAnsi="Arial" w:eastAsia="宋体" w:cs="Arial"/>
          <w:color w:val="000000"/>
          <w:kern w:val="0"/>
          <w:sz w:val="34"/>
          <w:szCs w:val="34"/>
          <w:lang w:val="en-US" w:eastAsia="zh-CN" w:bidi="ar"/>
        </w:rPr>
        <w:t>（</w:t>
      </w:r>
      <w:r>
        <w:rPr>
          <w:rFonts w:hint="eastAsia" w:ascii="仿宋_GB2312" w:eastAsia="仿宋_GB2312"/>
          <w:sz w:val="32"/>
          <w:szCs w:val="32"/>
          <w:lang w:val="en-US" w:eastAsia="zh-CN"/>
        </w:rPr>
        <w:t>盐财资预</w:t>
      </w:r>
      <w:r>
        <w:rPr>
          <w:rFonts w:hint="default" w:ascii="仿宋_GB2312" w:eastAsia="仿宋_GB2312"/>
          <w:sz w:val="32"/>
          <w:szCs w:val="32"/>
          <w:lang w:val="en-US" w:eastAsia="zh-CN"/>
        </w:rPr>
        <w:t>〔</w:t>
      </w:r>
      <w:r>
        <w:rPr>
          <w:rFonts w:hint="eastAsia" w:ascii="仿宋_GB2312" w:eastAsia="仿宋_GB2312"/>
          <w:sz w:val="32"/>
          <w:szCs w:val="32"/>
          <w:lang w:val="en-US" w:eastAsia="zh-CN"/>
        </w:rPr>
        <w:t>2024</w:t>
      </w:r>
      <w:r>
        <w:rPr>
          <w:rFonts w:hint="default" w:ascii="仿宋_GB2312" w:eastAsia="仿宋_GB2312"/>
          <w:sz w:val="32"/>
          <w:szCs w:val="32"/>
          <w:lang w:val="en-US" w:eastAsia="zh-CN"/>
        </w:rPr>
        <w:t>〕</w:t>
      </w:r>
      <w:r>
        <w:rPr>
          <w:rFonts w:hint="eastAsia" w:ascii="仿宋_GB2312" w:eastAsia="仿宋_GB2312"/>
          <w:sz w:val="32"/>
          <w:szCs w:val="32"/>
          <w:lang w:val="en-US" w:eastAsia="zh-CN"/>
        </w:rPr>
        <w:t>14</w:t>
      </w:r>
      <w:r>
        <w:rPr>
          <w:rFonts w:hint="default" w:ascii="仿宋_GB2312" w:eastAsia="仿宋_GB2312"/>
          <w:sz w:val="32"/>
          <w:szCs w:val="32"/>
          <w:lang w:val="en-US" w:eastAsia="zh-CN"/>
        </w:rPr>
        <w:t>号）要求</w:t>
      </w:r>
      <w:r>
        <w:rPr>
          <w:rFonts w:hint="eastAsia" w:ascii="仿宋_GB2312" w:eastAsia="仿宋_GB2312"/>
          <w:sz w:val="32"/>
          <w:szCs w:val="32"/>
          <w:lang w:val="en-US" w:eastAsia="zh-CN"/>
        </w:rPr>
        <w:t>，做好我乡大湾村联村道路项目和支六河村美丽乡村建设试点项目收尾工资，支付拖欠的农民工工资，确保格萨拉</w:t>
      </w:r>
      <w:r>
        <w:rPr>
          <w:rFonts w:hint="eastAsia" w:ascii="仿宋_GB2312"/>
          <w:sz w:val="32"/>
          <w:szCs w:val="32"/>
          <w:lang w:val="en-US" w:eastAsia="zh-CN"/>
        </w:rPr>
        <w:t>乡</w:t>
      </w:r>
      <w:r>
        <w:rPr>
          <w:rFonts w:hint="eastAsia" w:ascii="仿宋_GB2312" w:eastAsia="仿宋_GB2312"/>
          <w:sz w:val="32"/>
          <w:szCs w:val="32"/>
          <w:lang w:val="en-US" w:eastAsia="zh-CN"/>
        </w:rPr>
        <w:t>不出现农民工工资纠纷群体性事件。</w:t>
      </w:r>
    </w:p>
    <w:p w14:paraId="13E229B7">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3F61787C">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资金计划</w:t>
      </w:r>
      <w:r>
        <w:rPr>
          <w:rFonts w:hint="eastAsia" w:ascii="Times New Roman" w:hAnsi="Times New Roman" w:cs="仿宋_GB2312"/>
          <w:kern w:val="0"/>
          <w:sz w:val="32"/>
          <w:szCs w:val="32"/>
          <w:shd w:val="clear" w:color="auto" w:fill="FFFFFF"/>
          <w:lang w:val="zh-CN"/>
        </w:rPr>
        <w:t>及到位情况</w:t>
      </w:r>
      <w:r>
        <w:rPr>
          <w:rFonts w:hint="eastAsia" w:ascii="Times New Roman" w:hAnsi="Times New Roman" w:eastAsia="仿宋_GB2312" w:cs="仿宋_GB2312"/>
          <w:kern w:val="0"/>
          <w:sz w:val="32"/>
          <w:szCs w:val="32"/>
          <w:shd w:val="clear" w:color="auto" w:fill="FFFFFF"/>
          <w:lang w:val="zh-CN"/>
        </w:rPr>
        <w:t>。</w:t>
      </w:r>
    </w:p>
    <w:tbl>
      <w:tblPr>
        <w:tblStyle w:val="16"/>
        <w:tblpPr w:leftFromText="180" w:rightFromText="180" w:vertAnchor="text" w:horzAnchor="page" w:tblpX="1515" w:tblpY="58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5A76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Pr>
          <w:p w14:paraId="67370D74">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资金下达文件</w:t>
            </w:r>
          </w:p>
        </w:tc>
        <w:tc>
          <w:tcPr>
            <w:tcW w:w="2250" w:type="dxa"/>
          </w:tcPr>
          <w:p w14:paraId="6A9565E4">
            <w:pPr>
              <w:pStyle w:val="2"/>
              <w:rPr>
                <w:rFonts w:ascii="Times New Roman" w:hAnsi="Times New Roman"/>
                <w:vertAlign w:val="baseline"/>
                <w:lang w:val="zh-CN"/>
              </w:rPr>
            </w:pPr>
            <w:r>
              <w:rPr>
                <w:rFonts w:hint="eastAsia" w:ascii="Times New Roman" w:hAnsi="Times New Roman"/>
                <w:vertAlign w:val="baseline"/>
                <w:lang w:val="zh-CN"/>
              </w:rPr>
              <w:t>下达金额（元）</w:t>
            </w:r>
          </w:p>
        </w:tc>
        <w:tc>
          <w:tcPr>
            <w:tcW w:w="2115" w:type="dxa"/>
          </w:tcPr>
          <w:p w14:paraId="2B85DDA8">
            <w:pPr>
              <w:pStyle w:val="2"/>
              <w:rPr>
                <w:rFonts w:ascii="Times New Roman" w:hAnsi="Times New Roman"/>
                <w:vertAlign w:val="baseline"/>
                <w:lang w:val="zh-CN"/>
              </w:rPr>
            </w:pPr>
            <w:r>
              <w:rPr>
                <w:rFonts w:hint="eastAsia" w:ascii="Times New Roman" w:hAnsi="Times New Roman"/>
                <w:vertAlign w:val="baseline"/>
                <w:lang w:val="zh-CN"/>
              </w:rPr>
              <w:t>支付数（元）</w:t>
            </w:r>
          </w:p>
        </w:tc>
        <w:tc>
          <w:tcPr>
            <w:tcW w:w="1305" w:type="dxa"/>
          </w:tcPr>
          <w:p w14:paraId="20764279">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结余数（元）</w:t>
            </w:r>
          </w:p>
        </w:tc>
        <w:tc>
          <w:tcPr>
            <w:tcW w:w="1065" w:type="dxa"/>
          </w:tcPr>
          <w:p w14:paraId="7BA6DC1A">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备注</w:t>
            </w:r>
          </w:p>
        </w:tc>
      </w:tr>
      <w:tr w14:paraId="4579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35D6AE11">
            <w:pPr>
              <w:pStyle w:val="2"/>
              <w:ind w:left="0" w:leftChars="0" w:firstLine="0" w:firstLineChars="0"/>
              <w:jc w:val="both"/>
              <w:rPr>
                <w:rFonts w:ascii="Times New Roman" w:hAnsi="Times New Roman"/>
                <w:sz w:val="13"/>
                <w:szCs w:val="16"/>
                <w:vertAlign w:val="baseline"/>
                <w:lang w:val="zh-CN"/>
              </w:rPr>
            </w:pPr>
            <w:r>
              <w:rPr>
                <w:rFonts w:hint="eastAsia" w:ascii="仿宋_GB2312" w:eastAsia="仿宋_GB2312"/>
                <w:sz w:val="24"/>
                <w:szCs w:val="24"/>
                <w:lang w:val="en-US" w:eastAsia="zh-CN"/>
              </w:rPr>
              <w:t>盐财资预</w:t>
            </w:r>
            <w:r>
              <w:rPr>
                <w:rFonts w:hint="default" w:ascii="仿宋_GB2312" w:eastAsia="仿宋_GB2312"/>
                <w:sz w:val="24"/>
                <w:szCs w:val="24"/>
                <w:lang w:val="en-US" w:eastAsia="zh-CN"/>
              </w:rPr>
              <w:t>〔</w:t>
            </w:r>
            <w:r>
              <w:rPr>
                <w:rFonts w:hint="eastAsia" w:ascii="仿宋_GB2312" w:eastAsia="仿宋_GB2312"/>
                <w:sz w:val="24"/>
                <w:szCs w:val="24"/>
                <w:lang w:val="en-US" w:eastAsia="zh-CN"/>
              </w:rPr>
              <w:t>2024</w:t>
            </w:r>
            <w:r>
              <w:rPr>
                <w:rFonts w:hint="default" w:ascii="仿宋_GB2312" w:eastAsia="仿宋_GB2312"/>
                <w:sz w:val="24"/>
                <w:szCs w:val="24"/>
                <w:lang w:val="en-US" w:eastAsia="zh-CN"/>
              </w:rPr>
              <w:t>〕</w:t>
            </w:r>
            <w:r>
              <w:rPr>
                <w:rFonts w:hint="eastAsia" w:ascii="仿宋_GB2312" w:eastAsia="仿宋_GB2312"/>
                <w:sz w:val="24"/>
                <w:szCs w:val="24"/>
                <w:lang w:val="en-US" w:eastAsia="zh-CN"/>
              </w:rPr>
              <w:t>14</w:t>
            </w:r>
            <w:r>
              <w:rPr>
                <w:rFonts w:hint="default" w:ascii="仿宋_GB2312" w:eastAsia="仿宋_GB2312"/>
                <w:sz w:val="24"/>
                <w:szCs w:val="24"/>
                <w:lang w:val="en-US" w:eastAsia="zh-CN"/>
              </w:rPr>
              <w:t>号</w:t>
            </w:r>
          </w:p>
        </w:tc>
        <w:tc>
          <w:tcPr>
            <w:tcW w:w="2250" w:type="dxa"/>
            <w:vAlign w:val="center"/>
          </w:tcPr>
          <w:p w14:paraId="7C0C5C0E">
            <w:pPr>
              <w:pStyle w:val="2"/>
              <w:jc w:val="center"/>
              <w:rPr>
                <w:rFonts w:hint="default" w:ascii="Times New Roman" w:hAnsi="Times New Roman"/>
                <w:sz w:val="18"/>
                <w:szCs w:val="21"/>
                <w:vertAlign w:val="baseline"/>
                <w:lang w:val="en-US"/>
              </w:rPr>
            </w:pPr>
            <w:r>
              <w:rPr>
                <w:rFonts w:hint="eastAsia" w:eastAsia="仿宋_GB2312" w:cs="仿宋_GB2312"/>
                <w:sz w:val="24"/>
                <w:szCs w:val="24"/>
                <w:lang w:val="en-US" w:eastAsia="zh-CN"/>
              </w:rPr>
              <w:t>800000</w:t>
            </w:r>
          </w:p>
        </w:tc>
        <w:tc>
          <w:tcPr>
            <w:tcW w:w="2115" w:type="dxa"/>
            <w:vAlign w:val="center"/>
          </w:tcPr>
          <w:p w14:paraId="7D3F0162">
            <w:pPr>
              <w:pStyle w:val="2"/>
              <w:jc w:val="center"/>
              <w:rPr>
                <w:rFonts w:hint="default" w:ascii="Times New Roman" w:hAnsi="Times New Roman"/>
                <w:sz w:val="18"/>
                <w:szCs w:val="21"/>
                <w:vertAlign w:val="baseline"/>
                <w:lang w:val="en-US"/>
              </w:rPr>
            </w:pPr>
            <w:r>
              <w:rPr>
                <w:rFonts w:hint="eastAsia" w:eastAsia="仿宋_GB2312" w:cs="仿宋_GB2312"/>
                <w:sz w:val="24"/>
                <w:szCs w:val="24"/>
                <w:lang w:val="en-US" w:eastAsia="zh-CN"/>
              </w:rPr>
              <w:t>80</w:t>
            </w:r>
            <w:r>
              <w:rPr>
                <w:rFonts w:hint="eastAsia" w:ascii="Times New Roman" w:hAnsi="Times New Roman" w:eastAsia="仿宋_GB2312" w:cs="仿宋_GB2312"/>
                <w:sz w:val="24"/>
                <w:szCs w:val="24"/>
                <w:lang w:val="en-US" w:eastAsia="zh-CN"/>
              </w:rPr>
              <w:t>0000</w:t>
            </w:r>
          </w:p>
        </w:tc>
        <w:tc>
          <w:tcPr>
            <w:tcW w:w="1305" w:type="dxa"/>
            <w:vAlign w:val="center"/>
          </w:tcPr>
          <w:p w14:paraId="32E3CAE4">
            <w:pPr>
              <w:pStyle w:val="2"/>
              <w:jc w:val="center"/>
              <w:rPr>
                <w:rFonts w:hint="eastAsia" w:ascii="Times New Roman" w:hAnsi="Times New Roman" w:eastAsia="宋体"/>
                <w:sz w:val="20"/>
                <w:szCs w:val="22"/>
                <w:vertAlign w:val="baseline"/>
                <w:lang w:val="en-US" w:eastAsia="zh-CN"/>
              </w:rPr>
            </w:pPr>
            <w:r>
              <w:rPr>
                <w:rFonts w:hint="eastAsia" w:ascii="Times New Roman" w:hAnsi="Times New Roman"/>
                <w:sz w:val="20"/>
                <w:szCs w:val="22"/>
                <w:vertAlign w:val="baseline"/>
                <w:lang w:val="en-US" w:eastAsia="zh-CN"/>
              </w:rPr>
              <w:t>0</w:t>
            </w:r>
          </w:p>
        </w:tc>
        <w:tc>
          <w:tcPr>
            <w:tcW w:w="1065" w:type="dxa"/>
            <w:vAlign w:val="center"/>
          </w:tcPr>
          <w:p w14:paraId="749B41F0">
            <w:pPr>
              <w:pStyle w:val="2"/>
              <w:jc w:val="center"/>
              <w:rPr>
                <w:rFonts w:ascii="Times New Roman" w:hAnsi="Times New Roman"/>
                <w:vertAlign w:val="baseline"/>
                <w:lang w:val="zh-CN"/>
              </w:rPr>
            </w:pPr>
          </w:p>
        </w:tc>
      </w:tr>
    </w:tbl>
    <w:p w14:paraId="57586330">
      <w:pPr>
        <w:pStyle w:val="2"/>
        <w:rPr>
          <w:rFonts w:ascii="Times New Roman" w:hAnsi="Times New Roman"/>
          <w:lang w:val="zh-CN"/>
        </w:rPr>
      </w:pPr>
    </w:p>
    <w:p w14:paraId="3856998C">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32794E24">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44234FFD">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7F27CA51">
      <w:pPr>
        <w:adjustRightInd w:val="0"/>
        <w:snapToGrid w:val="0"/>
        <w:spacing w:line="578" w:lineRule="exact"/>
        <w:ind w:firstLine="720"/>
        <w:rPr>
          <w:rFonts w:ascii="Times New Roman" w:hAnsi="Times New Roman" w:eastAsia="黑体"/>
          <w:sz w:val="32"/>
          <w:szCs w:val="32"/>
        </w:rPr>
      </w:pPr>
      <w:bookmarkStart w:id="207" w:name="_Toc24498_WPSOffice_Level2"/>
      <w:r>
        <w:rPr>
          <w:rFonts w:hint="eastAsia" w:ascii="Times New Roman" w:hAnsi="Times New Roman" w:eastAsia="黑体"/>
          <w:sz w:val="32"/>
          <w:szCs w:val="32"/>
        </w:rPr>
        <w:t>三、项目实施及管理情况</w:t>
      </w:r>
      <w:bookmarkEnd w:id="207"/>
    </w:p>
    <w:p w14:paraId="230AA2AF">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0592486F">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5A914CA6">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464931A8">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46CD0687">
      <w:pPr>
        <w:adjustRightInd w:val="0"/>
        <w:snapToGrid w:val="0"/>
        <w:spacing w:line="578" w:lineRule="exact"/>
        <w:ind w:firstLine="720"/>
        <w:rPr>
          <w:rFonts w:ascii="Times New Roman" w:hAnsi="Times New Roman"/>
          <w:sz w:val="32"/>
          <w:szCs w:val="32"/>
          <w:lang w:val="zh-CN"/>
        </w:rPr>
      </w:pPr>
      <w:bookmarkStart w:id="208" w:name="_Toc12696_WPSOffice_Level2"/>
      <w:r>
        <w:rPr>
          <w:rFonts w:hint="eastAsia" w:ascii="Times New Roman" w:hAnsi="Times New Roman" w:eastAsia="黑体"/>
          <w:sz w:val="32"/>
          <w:szCs w:val="32"/>
        </w:rPr>
        <w:t>四、项目绩效情况</w:t>
      </w:r>
      <w:bookmarkEnd w:id="208"/>
      <w:r>
        <w:rPr>
          <w:rFonts w:hint="eastAsia" w:ascii="Times New Roman" w:hAnsi="Times New Roman"/>
          <w:sz w:val="32"/>
          <w:szCs w:val="32"/>
          <w:lang w:val="zh-CN"/>
        </w:rPr>
        <w:tab/>
      </w:r>
    </w:p>
    <w:p w14:paraId="5BFA31D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7B8EC326">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5D3EA4F2">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2AA67C55">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7BE1737F">
      <w:pPr>
        <w:adjustRightInd w:val="0"/>
        <w:snapToGrid w:val="0"/>
        <w:spacing w:line="578" w:lineRule="exact"/>
        <w:ind w:firstLine="720"/>
        <w:rPr>
          <w:rFonts w:ascii="Times New Roman" w:hAnsi="Times New Roman" w:eastAsia="黑体"/>
          <w:sz w:val="32"/>
          <w:szCs w:val="32"/>
        </w:rPr>
      </w:pPr>
      <w:bookmarkStart w:id="209" w:name="_Toc11051_WPSOffice_Level2"/>
      <w:r>
        <w:rPr>
          <w:rFonts w:hint="eastAsia" w:ascii="Times New Roman" w:hAnsi="Times New Roman" w:eastAsia="黑体"/>
          <w:sz w:val="32"/>
          <w:szCs w:val="32"/>
        </w:rPr>
        <w:t>五、评价结论及建议</w:t>
      </w:r>
      <w:bookmarkEnd w:id="209"/>
    </w:p>
    <w:p w14:paraId="7676B536">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0A9C0B1D">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699A8462">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04A4CAD4">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6DC3ADC7">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139BD660">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小标宋简体" w:cs="Times New Roman"/>
          <w:b w:val="0"/>
          <w:sz w:val="44"/>
          <w:szCs w:val="44"/>
        </w:rPr>
      </w:pPr>
      <w:r>
        <w:rPr>
          <w:rFonts w:hint="eastAsia" w:ascii="Times New Roman" w:hAnsi="Times New Roman" w:cs="仿宋_GB2312"/>
          <w:kern w:val="0"/>
          <w:sz w:val="32"/>
          <w:szCs w:val="32"/>
          <w:shd w:val="clear" w:color="auto" w:fill="FFFFFF"/>
          <w:lang w:val="zh-CN"/>
        </w:rPr>
        <w:t>无</w:t>
      </w:r>
    </w:p>
    <w:p w14:paraId="3DB3249B">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6D50B9DD">
      <w:pPr>
        <w:pStyle w:val="6"/>
        <w:rPr>
          <w:rFonts w:hint="eastAsia" w:ascii="Times New Roman" w:hAnsi="Times New Roman" w:eastAsia="黑体" w:cs="黑体"/>
          <w:sz w:val="32"/>
          <w:szCs w:val="32"/>
        </w:rPr>
      </w:pPr>
      <w:r>
        <w:rPr>
          <w:rFonts w:hint="eastAsia" w:ascii="Times New Roman" w:hAnsi="Times New Roman" w:eastAsia="黑体" w:cs="黑体"/>
          <w:kern w:val="0"/>
          <w:sz w:val="32"/>
          <w:szCs w:val="32"/>
          <w:shd w:val="clear" w:color="auto" w:fill="FFFFFF"/>
          <w:lang w:val="zh-CN"/>
        </w:rPr>
        <w:t>附件</w:t>
      </w:r>
      <w:r>
        <w:rPr>
          <w:rFonts w:hint="eastAsia" w:ascii="Times New Roman" w:hAnsi="Times New Roman" w:eastAsia="黑体" w:cs="黑体"/>
          <w:kern w:val="0"/>
          <w:sz w:val="32"/>
          <w:szCs w:val="32"/>
          <w:shd w:val="clear" w:color="auto" w:fill="FFFFFF"/>
        </w:rPr>
        <w:t>2</w:t>
      </w:r>
    </w:p>
    <w:p w14:paraId="597ED998">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bookmarkStart w:id="210" w:name="_Toc20243_WPSOffice_Level2"/>
      <w:r>
        <w:rPr>
          <w:rFonts w:hint="eastAsia" w:ascii="Times New Roman" w:hAnsi="Times New Roman" w:eastAsia="方正小标宋简体" w:cs="方正小标宋简体"/>
          <w:color w:val="auto"/>
          <w:kern w:val="2"/>
          <w:sz w:val="44"/>
          <w:szCs w:val="44"/>
          <w:lang w:val="en-US" w:eastAsia="zh-CN"/>
        </w:rPr>
        <w:t>格萨拉彝族乡2024年度驻村工作队专项经费专项预算项目绩效评价报告</w:t>
      </w:r>
      <w:bookmarkEnd w:id="210"/>
    </w:p>
    <w:p w14:paraId="2419AA46">
      <w:pPr>
        <w:pStyle w:val="37"/>
        <w:spacing w:line="578" w:lineRule="exact"/>
        <w:ind w:firstLine="640"/>
        <w:jc w:val="center"/>
        <w:rPr>
          <w:rFonts w:ascii="Times New Roman" w:hAnsi="Times New Roman"/>
          <w:color w:val="auto"/>
          <w:kern w:val="2"/>
          <w:sz w:val="32"/>
          <w:szCs w:val="32"/>
        </w:rPr>
      </w:pPr>
    </w:p>
    <w:p w14:paraId="4E68F816">
      <w:pPr>
        <w:adjustRightInd w:val="0"/>
        <w:snapToGrid w:val="0"/>
        <w:spacing w:line="578" w:lineRule="exact"/>
        <w:ind w:firstLine="720"/>
        <w:rPr>
          <w:rFonts w:ascii="Times New Roman" w:hAnsi="Times New Roman" w:eastAsia="黑体"/>
          <w:sz w:val="32"/>
          <w:szCs w:val="32"/>
          <w:lang w:val="zh-CN"/>
        </w:rPr>
      </w:pPr>
      <w:bookmarkStart w:id="211" w:name="_Toc22054_WPSOffice_Level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11"/>
    </w:p>
    <w:p w14:paraId="6938E79E">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2612CAF4">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0B7B292C">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60766F7B">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2. 项目立项、资金申报的依据</w:t>
      </w:r>
    </w:p>
    <w:p w14:paraId="1B3A9F42">
      <w:pPr>
        <w:keepNext w:val="0"/>
        <w:keepLines w:val="0"/>
        <w:pageBreakBefore w:val="0"/>
        <w:numPr>
          <w:ilvl w:val="0"/>
          <w:numId w:val="0"/>
        </w:numPr>
        <w:kinsoku/>
        <w:wordWrap/>
        <w:overflowPunct/>
        <w:topLinePunct w:val="0"/>
        <w:autoSpaceDE/>
        <w:autoSpaceDN/>
        <w:bidi w:val="0"/>
        <w:adjustRightInd/>
        <w:snapToGrid/>
        <w:spacing w:beforeLines="0" w:afterLines="0" w:line="520" w:lineRule="exact"/>
        <w:ind w:right="0" w:rightChars="0" w:firstLine="660" w:firstLineChars="200"/>
        <w:jc w:val="left"/>
        <w:textAlignment w:val="auto"/>
        <w:outlineLvl w:val="9"/>
        <w:rPr>
          <w:rFonts w:hint="default" w:ascii="Times New Roman" w:hAnsi="Times New Roman" w:eastAsia="仿宋_GB2312"/>
          <w:sz w:val="32"/>
          <w:szCs w:val="32"/>
          <w:lang w:val="en-US" w:eastAsia="zh-CN"/>
        </w:rPr>
      </w:pPr>
      <w:r>
        <w:rPr>
          <w:rFonts w:hint="eastAsia" w:ascii="仿宋_GB2312" w:hAnsi="仿宋_GB2312" w:eastAsia="仿宋_GB2312" w:cs="仿宋_GB2312"/>
          <w:kern w:val="0"/>
          <w:sz w:val="33"/>
          <w:szCs w:val="33"/>
          <w:lang w:val="en-US" w:eastAsia="zh-CN" w:bidi="ar"/>
        </w:rPr>
        <w:t>2024年根据县财政安排，我乡拟安排预算资金60000.00元，用于</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lang w:val="zh-CN" w:eastAsia="zh-CN"/>
        </w:rPr>
        <w:t>年度驻村工作队专项经费</w:t>
      </w:r>
      <w:r>
        <w:rPr>
          <w:rFonts w:hint="eastAsia" w:ascii="仿宋_GB2312" w:hAnsi="仿宋_GB2312" w:eastAsia="仿宋_GB2312" w:cs="仿宋_GB2312"/>
          <w:kern w:val="0"/>
          <w:sz w:val="33"/>
          <w:szCs w:val="33"/>
          <w:lang w:val="en-US" w:eastAsia="zh-CN" w:bidi="ar"/>
        </w:rPr>
        <w:t>支出。</w:t>
      </w:r>
    </w:p>
    <w:p w14:paraId="72DD1E01">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该项目资金由县财政局下达预算到盐边县格萨拉彝族乡人民政府进行核算，主要用于</w:t>
      </w:r>
      <w:r>
        <w:rPr>
          <w:rFonts w:hint="eastAsia" w:ascii="Times New Roman" w:hAnsi="Times New Roman" w:eastAsia="仿宋_GB2312" w:cs="仿宋_GB2312"/>
          <w:color w:val="000000"/>
          <w:kern w:val="0"/>
          <w:sz w:val="31"/>
          <w:szCs w:val="31"/>
          <w:lang w:val="en-US" w:eastAsia="zh-CN" w:bidi="ar"/>
        </w:rPr>
        <w:t>保障格萨拉彝族乡202</w:t>
      </w:r>
      <w:r>
        <w:rPr>
          <w:rFonts w:hint="eastAsia" w:cs="仿宋_GB2312"/>
          <w:color w:val="000000"/>
          <w:kern w:val="0"/>
          <w:sz w:val="31"/>
          <w:szCs w:val="31"/>
          <w:lang w:val="en-US" w:eastAsia="zh-CN" w:bidi="ar"/>
        </w:rPr>
        <w:t>4</w:t>
      </w:r>
      <w:r>
        <w:rPr>
          <w:rFonts w:hint="eastAsia" w:ascii="Times New Roman" w:hAnsi="Times New Roman" w:eastAsia="仿宋_GB2312" w:cs="仿宋_GB2312"/>
          <w:color w:val="000000"/>
          <w:kern w:val="0"/>
          <w:sz w:val="31"/>
          <w:szCs w:val="31"/>
          <w:lang w:val="en-US" w:eastAsia="zh-CN" w:bidi="ar"/>
        </w:rPr>
        <w:t>年度驻村工作队考察调研，日常工作运转以及驻村期间因公产生的差旅费</w:t>
      </w:r>
      <w:r>
        <w:rPr>
          <w:rFonts w:hint="eastAsia" w:ascii="Times New Roman" w:hAnsi="Times New Roman" w:cs="仿宋_GB2312"/>
          <w:color w:val="000000"/>
          <w:kern w:val="0"/>
          <w:sz w:val="31"/>
          <w:szCs w:val="31"/>
          <w:lang w:val="en-US" w:eastAsia="zh-CN" w:bidi="ar"/>
        </w:rPr>
        <w:t>。</w:t>
      </w:r>
    </w:p>
    <w:p w14:paraId="5BC6D42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7B9C3E4C">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560CAC85">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32EEDB4E">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主要用于</w:t>
      </w:r>
      <w:r>
        <w:rPr>
          <w:rFonts w:hint="eastAsia" w:ascii="Times New Roman" w:hAnsi="Times New Roman" w:eastAsia="仿宋_GB2312" w:cs="仿宋_GB2312"/>
          <w:color w:val="000000"/>
          <w:kern w:val="0"/>
          <w:sz w:val="31"/>
          <w:szCs w:val="31"/>
          <w:lang w:val="en-US" w:eastAsia="zh-CN" w:bidi="ar"/>
        </w:rPr>
        <w:t>保障格萨拉彝族乡202</w:t>
      </w:r>
      <w:r>
        <w:rPr>
          <w:rFonts w:hint="eastAsia" w:cs="仿宋_GB2312"/>
          <w:color w:val="000000"/>
          <w:kern w:val="0"/>
          <w:sz w:val="31"/>
          <w:szCs w:val="31"/>
          <w:lang w:val="en-US" w:eastAsia="zh-CN" w:bidi="ar"/>
        </w:rPr>
        <w:t>4</w:t>
      </w:r>
      <w:r>
        <w:rPr>
          <w:rFonts w:hint="eastAsia" w:ascii="Times New Roman" w:hAnsi="Times New Roman" w:eastAsia="仿宋_GB2312" w:cs="仿宋_GB2312"/>
          <w:color w:val="000000"/>
          <w:kern w:val="0"/>
          <w:sz w:val="31"/>
          <w:szCs w:val="31"/>
          <w:lang w:val="en-US" w:eastAsia="zh-CN" w:bidi="ar"/>
        </w:rPr>
        <w:t>年度驻村工作队考察调研，日常工作运转以及驻村期间因公产生的差旅费</w:t>
      </w:r>
      <w:r>
        <w:rPr>
          <w:rFonts w:hint="eastAsia" w:ascii="Times New Roman" w:hAnsi="Times New Roman" w:cs="仿宋_GB2312"/>
          <w:color w:val="000000"/>
          <w:kern w:val="0"/>
          <w:sz w:val="31"/>
          <w:szCs w:val="31"/>
          <w:lang w:val="en-US" w:eastAsia="zh-CN" w:bidi="ar"/>
        </w:rPr>
        <w:t>。</w:t>
      </w:r>
    </w:p>
    <w:p w14:paraId="52A7BB58">
      <w:pPr>
        <w:widowControl/>
        <w:adjustRightInd w:val="0"/>
        <w:snapToGrid w:val="0"/>
        <w:spacing w:line="578" w:lineRule="exact"/>
        <w:ind w:firstLine="640" w:firstLineChars="200"/>
        <w:contextualSpacing/>
        <w:jc w:val="left"/>
        <w:rPr>
          <w:rFonts w:hint="eastAsia" w:ascii="Times New Roman" w:hAnsi="Times New Roman" w:eastAsia="仿宋_GB2312" w:cs="仿宋_GB2312"/>
          <w:color w:val="000000"/>
          <w:kern w:val="0"/>
          <w:sz w:val="31"/>
          <w:szCs w:val="31"/>
          <w:lang w:val="en-US" w:eastAsia="zh-CN" w:bidi="ar"/>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w:t>
      </w:r>
      <w:r>
        <w:rPr>
          <w:rFonts w:hint="eastAsia" w:ascii="Times New Roman" w:hAnsi="Times New Roman" w:eastAsia="仿宋_GB2312" w:cs="仿宋_GB2312"/>
          <w:color w:val="000000"/>
          <w:kern w:val="0"/>
          <w:sz w:val="31"/>
          <w:szCs w:val="31"/>
          <w:lang w:val="en-US" w:eastAsia="zh-CN" w:bidi="ar"/>
        </w:rPr>
        <w:t>。</w:t>
      </w:r>
    </w:p>
    <w:p w14:paraId="61D61C35">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w:t>
      </w:r>
      <w:r>
        <w:rPr>
          <w:rFonts w:hint="eastAsia" w:ascii="Times New Roman" w:hAnsi="Times New Roman" w:cs="仿宋_GB2312"/>
          <w:sz w:val="32"/>
          <w:szCs w:val="32"/>
          <w:lang w:val="en-US" w:eastAsia="zh-CN"/>
        </w:rPr>
        <w:t>驻村工作队日常</w:t>
      </w:r>
      <w:r>
        <w:rPr>
          <w:rFonts w:hint="eastAsia" w:ascii="Times New Roman" w:hAnsi="Times New Roman" w:cs="仿宋_GB2312"/>
          <w:kern w:val="0"/>
          <w:sz w:val="32"/>
          <w:szCs w:val="32"/>
          <w:shd w:val="clear" w:color="auto" w:fill="FFFFFF"/>
          <w:lang w:val="zh-CN"/>
        </w:rPr>
        <w:t>工作</w:t>
      </w:r>
      <w:r>
        <w:rPr>
          <w:rFonts w:hint="eastAsia" w:ascii="Times New Roman" w:hAnsi="Times New Roman" w:eastAsia="仿宋_GB2312" w:cs="仿宋_GB2312"/>
          <w:kern w:val="0"/>
          <w:sz w:val="32"/>
          <w:szCs w:val="32"/>
          <w:shd w:val="clear" w:color="auto" w:fill="FFFFFF"/>
          <w:lang w:val="zh-CN"/>
        </w:rPr>
        <w:t>。</w:t>
      </w:r>
    </w:p>
    <w:p w14:paraId="590D6FDD">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68C141A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70447D43">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全面完整契合政策与部门的长期规划目标、年度工作目标相一致，产出和效果相关联，满意度指标较好。</w:t>
      </w:r>
    </w:p>
    <w:p w14:paraId="3241C855">
      <w:pPr>
        <w:adjustRightInd w:val="0"/>
        <w:snapToGrid w:val="0"/>
        <w:spacing w:line="578" w:lineRule="exact"/>
        <w:ind w:firstLine="720"/>
        <w:rPr>
          <w:rFonts w:ascii="Times New Roman" w:hAnsi="Times New Roman" w:eastAsia="黑体"/>
          <w:sz w:val="32"/>
          <w:szCs w:val="32"/>
        </w:rPr>
      </w:pPr>
      <w:bookmarkStart w:id="212" w:name="_Toc14971_WPSOffice_Level2"/>
      <w:r>
        <w:rPr>
          <w:rFonts w:hint="eastAsia" w:ascii="Times New Roman" w:hAnsi="Times New Roman" w:eastAsia="黑体"/>
          <w:sz w:val="32"/>
          <w:szCs w:val="32"/>
        </w:rPr>
        <w:t>二、项目资金申报及使用情况</w:t>
      </w:r>
      <w:bookmarkEnd w:id="212"/>
    </w:p>
    <w:p w14:paraId="6D56365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7755A74F">
      <w:pPr>
        <w:keepNext w:val="0"/>
        <w:keepLines w:val="0"/>
        <w:pageBreakBefore w:val="0"/>
        <w:numPr>
          <w:ilvl w:val="0"/>
          <w:numId w:val="0"/>
        </w:numPr>
        <w:kinsoku/>
        <w:wordWrap/>
        <w:overflowPunct/>
        <w:topLinePunct w:val="0"/>
        <w:autoSpaceDE/>
        <w:autoSpaceDN/>
        <w:bidi w:val="0"/>
        <w:adjustRightInd/>
        <w:snapToGrid/>
        <w:spacing w:beforeLines="0" w:afterLines="0" w:line="520" w:lineRule="exact"/>
        <w:ind w:right="0" w:rightChars="0" w:firstLine="660" w:firstLineChars="200"/>
        <w:jc w:val="left"/>
        <w:textAlignment w:val="auto"/>
        <w:outlineLvl w:val="9"/>
        <w:rPr>
          <w:rFonts w:hint="eastAsia" w:ascii="Times New Roman" w:hAnsi="Times New Roman" w:cs="仿宋_GB2312"/>
          <w:color w:val="000000"/>
          <w:kern w:val="0"/>
          <w:sz w:val="31"/>
          <w:szCs w:val="31"/>
          <w:lang w:val="en-US" w:eastAsia="zh-CN" w:bidi="ar"/>
        </w:rPr>
      </w:pPr>
      <w:r>
        <w:rPr>
          <w:rFonts w:hint="eastAsia" w:ascii="仿宋_GB2312" w:hAnsi="仿宋_GB2312" w:eastAsia="仿宋_GB2312" w:cs="仿宋_GB2312"/>
          <w:kern w:val="0"/>
          <w:sz w:val="33"/>
          <w:szCs w:val="33"/>
          <w:lang w:val="en-US" w:eastAsia="zh-CN" w:bidi="ar"/>
        </w:rPr>
        <w:t>2024年，根据县财政安排，我乡拟安排预算资金60000.00元，用于</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lang w:val="zh-CN" w:eastAsia="zh-CN"/>
        </w:rPr>
        <w:t>年度驻村工作队专项经费</w:t>
      </w:r>
      <w:r>
        <w:rPr>
          <w:rFonts w:hint="eastAsia" w:ascii="仿宋_GB2312" w:hAnsi="仿宋_GB2312" w:eastAsia="仿宋_GB2312" w:cs="仿宋_GB2312"/>
          <w:kern w:val="0"/>
          <w:sz w:val="33"/>
          <w:szCs w:val="33"/>
          <w:lang w:val="en-US" w:eastAsia="zh-CN" w:bidi="ar"/>
        </w:rPr>
        <w:t>支出</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Times New Roman"/>
          <w:kern w:val="2"/>
          <w:sz w:val="32"/>
          <w:szCs w:val="32"/>
          <w:lang w:val="zh-CN" w:eastAsia="zh-CN" w:bidi="ar-SA"/>
        </w:rPr>
        <w:t>主要用于</w:t>
      </w:r>
      <w:r>
        <w:rPr>
          <w:rFonts w:hint="eastAsia" w:ascii="Times New Roman" w:hAnsi="Times New Roman" w:eastAsia="仿宋_GB2312" w:cs="仿宋_GB2312"/>
          <w:color w:val="000000"/>
          <w:kern w:val="0"/>
          <w:sz w:val="31"/>
          <w:szCs w:val="31"/>
          <w:lang w:val="en-US" w:eastAsia="zh-CN" w:bidi="ar"/>
        </w:rPr>
        <w:t>保障格萨拉彝族乡202</w:t>
      </w:r>
      <w:r>
        <w:rPr>
          <w:rFonts w:hint="eastAsia" w:cs="仿宋_GB2312"/>
          <w:color w:val="000000"/>
          <w:kern w:val="0"/>
          <w:sz w:val="31"/>
          <w:szCs w:val="31"/>
          <w:lang w:val="en-US" w:eastAsia="zh-CN" w:bidi="ar"/>
        </w:rPr>
        <w:t>4</w:t>
      </w:r>
      <w:r>
        <w:rPr>
          <w:rFonts w:hint="eastAsia" w:ascii="Times New Roman" w:hAnsi="Times New Roman" w:eastAsia="仿宋_GB2312" w:cs="仿宋_GB2312"/>
          <w:color w:val="000000"/>
          <w:kern w:val="0"/>
          <w:sz w:val="31"/>
          <w:szCs w:val="31"/>
          <w:lang w:val="en-US" w:eastAsia="zh-CN" w:bidi="ar"/>
        </w:rPr>
        <w:t>年度驻村工作队考察调研，日常工作运转以及驻村期间因公产生的差旅费</w:t>
      </w:r>
      <w:r>
        <w:rPr>
          <w:rFonts w:hint="eastAsia" w:ascii="Times New Roman" w:hAnsi="Times New Roman" w:cs="仿宋_GB2312"/>
          <w:color w:val="000000"/>
          <w:kern w:val="0"/>
          <w:sz w:val="31"/>
          <w:szCs w:val="31"/>
          <w:lang w:val="en-US" w:eastAsia="zh-CN" w:bidi="ar"/>
        </w:rPr>
        <w:t>。</w:t>
      </w:r>
    </w:p>
    <w:p w14:paraId="12D5A812">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0B48DC15">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资金计划</w:t>
      </w:r>
      <w:r>
        <w:rPr>
          <w:rFonts w:hint="eastAsia" w:ascii="Times New Roman" w:hAnsi="Times New Roman" w:cs="仿宋_GB2312"/>
          <w:kern w:val="0"/>
          <w:sz w:val="32"/>
          <w:szCs w:val="32"/>
          <w:shd w:val="clear" w:color="auto" w:fill="FFFFFF"/>
          <w:lang w:val="zh-CN"/>
        </w:rPr>
        <w:t>及到位情况</w:t>
      </w:r>
      <w:r>
        <w:rPr>
          <w:rFonts w:hint="eastAsia" w:ascii="Times New Roman" w:hAnsi="Times New Roman" w:eastAsia="仿宋_GB2312" w:cs="仿宋_GB2312"/>
          <w:kern w:val="0"/>
          <w:sz w:val="32"/>
          <w:szCs w:val="32"/>
          <w:shd w:val="clear" w:color="auto" w:fill="FFFFFF"/>
          <w:lang w:val="zh-CN"/>
        </w:rPr>
        <w:t>。</w:t>
      </w:r>
    </w:p>
    <w:tbl>
      <w:tblPr>
        <w:tblStyle w:val="16"/>
        <w:tblpPr w:leftFromText="180" w:rightFromText="180" w:vertAnchor="text" w:horzAnchor="page" w:tblpX="1560" w:tblpY="275"/>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3895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Pr>
          <w:p w14:paraId="08EAFDA5">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资金下达文件</w:t>
            </w:r>
          </w:p>
        </w:tc>
        <w:tc>
          <w:tcPr>
            <w:tcW w:w="2250" w:type="dxa"/>
          </w:tcPr>
          <w:p w14:paraId="4F231845">
            <w:pPr>
              <w:pStyle w:val="2"/>
              <w:rPr>
                <w:rFonts w:ascii="Times New Roman" w:hAnsi="Times New Roman"/>
                <w:vertAlign w:val="baseline"/>
                <w:lang w:val="zh-CN"/>
              </w:rPr>
            </w:pPr>
            <w:r>
              <w:rPr>
                <w:rFonts w:hint="eastAsia" w:ascii="Times New Roman" w:hAnsi="Times New Roman"/>
                <w:vertAlign w:val="baseline"/>
                <w:lang w:val="zh-CN"/>
              </w:rPr>
              <w:t>下达金额（元）</w:t>
            </w:r>
          </w:p>
        </w:tc>
        <w:tc>
          <w:tcPr>
            <w:tcW w:w="2115" w:type="dxa"/>
          </w:tcPr>
          <w:p w14:paraId="24D2A628">
            <w:pPr>
              <w:pStyle w:val="2"/>
              <w:rPr>
                <w:rFonts w:ascii="Times New Roman" w:hAnsi="Times New Roman"/>
                <w:vertAlign w:val="baseline"/>
                <w:lang w:val="zh-CN"/>
              </w:rPr>
            </w:pPr>
            <w:r>
              <w:rPr>
                <w:rFonts w:hint="eastAsia" w:ascii="Times New Roman" w:hAnsi="Times New Roman"/>
                <w:vertAlign w:val="baseline"/>
                <w:lang w:val="zh-CN"/>
              </w:rPr>
              <w:t>支付数（元）</w:t>
            </w:r>
          </w:p>
        </w:tc>
        <w:tc>
          <w:tcPr>
            <w:tcW w:w="1305" w:type="dxa"/>
          </w:tcPr>
          <w:p w14:paraId="6B0C94FF">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结余数（元）</w:t>
            </w:r>
          </w:p>
        </w:tc>
        <w:tc>
          <w:tcPr>
            <w:tcW w:w="1065" w:type="dxa"/>
          </w:tcPr>
          <w:p w14:paraId="49A85A99">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备注</w:t>
            </w:r>
          </w:p>
        </w:tc>
      </w:tr>
      <w:tr w14:paraId="67C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55031E3C">
            <w:pPr>
              <w:pStyle w:val="2"/>
              <w:ind w:left="0" w:leftChars="0" w:firstLine="0" w:firstLineChars="0"/>
              <w:jc w:val="both"/>
              <w:rPr>
                <w:rFonts w:ascii="Times New Roman" w:hAnsi="Times New Roman"/>
                <w:sz w:val="10"/>
                <w:szCs w:val="13"/>
                <w:vertAlign w:val="baseline"/>
                <w:lang w:val="zh-CN"/>
              </w:rPr>
            </w:pPr>
            <w:r>
              <w:rPr>
                <w:rFonts w:hint="eastAsia" w:eastAsia="仿宋_GB2312"/>
                <w:sz w:val="24"/>
                <w:szCs w:val="24"/>
                <w:lang w:val="zh-CN"/>
              </w:rPr>
              <w:t>年初预算下达资金</w:t>
            </w:r>
          </w:p>
        </w:tc>
        <w:tc>
          <w:tcPr>
            <w:tcW w:w="2250" w:type="dxa"/>
            <w:vAlign w:val="center"/>
          </w:tcPr>
          <w:p w14:paraId="6790FA2C">
            <w:pPr>
              <w:pStyle w:val="2"/>
              <w:jc w:val="center"/>
              <w:rPr>
                <w:rFonts w:hint="default" w:ascii="Times New Roman" w:hAnsi="Times New Roman"/>
                <w:sz w:val="15"/>
                <w:szCs w:val="18"/>
                <w:vertAlign w:val="baseline"/>
                <w:lang w:val="en-US"/>
              </w:rPr>
            </w:pPr>
            <w:r>
              <w:rPr>
                <w:rFonts w:hint="eastAsia" w:eastAsia="仿宋_GB2312" w:cs="仿宋_GB2312"/>
                <w:sz w:val="21"/>
                <w:szCs w:val="21"/>
                <w:lang w:val="en-US" w:eastAsia="zh-CN"/>
              </w:rPr>
              <w:t>60000</w:t>
            </w:r>
          </w:p>
        </w:tc>
        <w:tc>
          <w:tcPr>
            <w:tcW w:w="2115" w:type="dxa"/>
            <w:vAlign w:val="center"/>
          </w:tcPr>
          <w:p w14:paraId="3F98DE3C">
            <w:pPr>
              <w:pStyle w:val="2"/>
              <w:jc w:val="center"/>
              <w:rPr>
                <w:rFonts w:hint="default" w:ascii="Times New Roman" w:hAnsi="Times New Roman"/>
                <w:sz w:val="15"/>
                <w:szCs w:val="18"/>
                <w:vertAlign w:val="baseline"/>
                <w:lang w:val="en-US"/>
              </w:rPr>
            </w:pPr>
            <w:r>
              <w:rPr>
                <w:rFonts w:hint="eastAsia" w:eastAsia="仿宋_GB2312" w:cs="仿宋_GB2312"/>
                <w:sz w:val="21"/>
                <w:szCs w:val="21"/>
                <w:lang w:val="en-US" w:eastAsia="zh-CN"/>
              </w:rPr>
              <w:t>60000</w:t>
            </w:r>
          </w:p>
        </w:tc>
        <w:tc>
          <w:tcPr>
            <w:tcW w:w="1305" w:type="dxa"/>
            <w:vAlign w:val="center"/>
          </w:tcPr>
          <w:p w14:paraId="706E29DF">
            <w:pPr>
              <w:pStyle w:val="2"/>
              <w:jc w:val="center"/>
              <w:rPr>
                <w:rFonts w:hint="eastAsia" w:ascii="Times New Roman" w:hAnsi="Times New Roman" w:eastAsia="宋体"/>
                <w:sz w:val="20"/>
                <w:szCs w:val="22"/>
                <w:vertAlign w:val="baseline"/>
                <w:lang w:val="en-US" w:eastAsia="zh-CN"/>
              </w:rPr>
            </w:pPr>
            <w:r>
              <w:rPr>
                <w:rFonts w:hint="eastAsia" w:ascii="Times New Roman" w:hAnsi="Times New Roman"/>
                <w:sz w:val="20"/>
                <w:szCs w:val="22"/>
                <w:vertAlign w:val="baseline"/>
                <w:lang w:val="en-US" w:eastAsia="zh-CN"/>
              </w:rPr>
              <w:t>0</w:t>
            </w:r>
          </w:p>
        </w:tc>
        <w:tc>
          <w:tcPr>
            <w:tcW w:w="1065" w:type="dxa"/>
            <w:vAlign w:val="center"/>
          </w:tcPr>
          <w:p w14:paraId="3AA9A686">
            <w:pPr>
              <w:pStyle w:val="2"/>
              <w:jc w:val="center"/>
              <w:rPr>
                <w:rFonts w:ascii="Times New Roman" w:hAnsi="Times New Roman"/>
                <w:vertAlign w:val="baseline"/>
                <w:lang w:val="zh-CN"/>
              </w:rPr>
            </w:pPr>
          </w:p>
        </w:tc>
      </w:tr>
    </w:tbl>
    <w:p w14:paraId="5184B820">
      <w:pPr>
        <w:pStyle w:val="2"/>
        <w:rPr>
          <w:rFonts w:ascii="Times New Roman" w:hAnsi="Times New Roman"/>
          <w:lang w:val="zh-CN"/>
        </w:rPr>
      </w:pPr>
    </w:p>
    <w:p w14:paraId="68504FD3">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477E321A">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3709D6F5">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51CACB4E">
      <w:pPr>
        <w:adjustRightInd w:val="0"/>
        <w:snapToGrid w:val="0"/>
        <w:spacing w:line="578" w:lineRule="exact"/>
        <w:ind w:firstLine="720"/>
        <w:rPr>
          <w:rFonts w:ascii="Times New Roman" w:hAnsi="Times New Roman" w:eastAsia="黑体"/>
          <w:sz w:val="32"/>
          <w:szCs w:val="32"/>
        </w:rPr>
      </w:pPr>
      <w:bookmarkStart w:id="213" w:name="_Toc27397_WPSOffice_Level2"/>
      <w:r>
        <w:rPr>
          <w:rFonts w:hint="eastAsia" w:ascii="Times New Roman" w:hAnsi="Times New Roman" w:eastAsia="黑体"/>
          <w:sz w:val="32"/>
          <w:szCs w:val="32"/>
        </w:rPr>
        <w:t>三、项目实施及管理情况</w:t>
      </w:r>
      <w:bookmarkEnd w:id="213"/>
    </w:p>
    <w:p w14:paraId="0801991E">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3589ABF6">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457516F6">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5ECB3CD7">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567B9C67">
      <w:pPr>
        <w:adjustRightInd w:val="0"/>
        <w:snapToGrid w:val="0"/>
        <w:spacing w:line="578" w:lineRule="exact"/>
        <w:ind w:firstLine="720"/>
        <w:rPr>
          <w:rFonts w:ascii="Times New Roman" w:hAnsi="Times New Roman"/>
          <w:sz w:val="32"/>
          <w:szCs w:val="32"/>
          <w:lang w:val="zh-CN"/>
        </w:rPr>
      </w:pPr>
      <w:bookmarkStart w:id="214" w:name="_Toc8762_WPSOffice_Level2"/>
      <w:r>
        <w:rPr>
          <w:rFonts w:hint="eastAsia" w:ascii="Times New Roman" w:hAnsi="Times New Roman" w:eastAsia="黑体"/>
          <w:sz w:val="32"/>
          <w:szCs w:val="32"/>
        </w:rPr>
        <w:t>四、项目绩效情况</w:t>
      </w:r>
      <w:bookmarkEnd w:id="214"/>
      <w:r>
        <w:rPr>
          <w:rFonts w:hint="eastAsia" w:ascii="Times New Roman" w:hAnsi="Times New Roman"/>
          <w:sz w:val="32"/>
          <w:szCs w:val="32"/>
          <w:lang w:val="zh-CN"/>
        </w:rPr>
        <w:tab/>
      </w:r>
    </w:p>
    <w:p w14:paraId="3ED4509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7FB074A8">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3A2896DE">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7FE434E9">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2E8668AF">
      <w:pPr>
        <w:adjustRightInd w:val="0"/>
        <w:snapToGrid w:val="0"/>
        <w:spacing w:line="578" w:lineRule="exact"/>
        <w:ind w:firstLine="720"/>
        <w:rPr>
          <w:rFonts w:ascii="Times New Roman" w:hAnsi="Times New Roman" w:eastAsia="黑体"/>
          <w:sz w:val="32"/>
          <w:szCs w:val="32"/>
        </w:rPr>
      </w:pPr>
      <w:bookmarkStart w:id="215" w:name="_Toc15824_WPSOffice_Level2"/>
      <w:r>
        <w:rPr>
          <w:rFonts w:hint="eastAsia" w:ascii="Times New Roman" w:hAnsi="Times New Roman" w:eastAsia="黑体"/>
          <w:sz w:val="32"/>
          <w:szCs w:val="32"/>
        </w:rPr>
        <w:t>五、评价结论及建议</w:t>
      </w:r>
      <w:bookmarkEnd w:id="215"/>
      <w:bookmarkStart w:id="256" w:name="_GoBack"/>
      <w:bookmarkEnd w:id="256"/>
    </w:p>
    <w:p w14:paraId="1781D7F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706FBC31">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50D1B5D8">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042F340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415E5A3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01DD8D88">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小标宋简体" w:cs="Times New Roman"/>
          <w:b w:val="0"/>
          <w:sz w:val="44"/>
          <w:szCs w:val="44"/>
        </w:rPr>
      </w:pPr>
      <w:r>
        <w:rPr>
          <w:rFonts w:hint="eastAsia" w:ascii="Times New Roman" w:hAnsi="Times New Roman" w:cs="仿宋_GB2312"/>
          <w:kern w:val="0"/>
          <w:sz w:val="32"/>
          <w:szCs w:val="32"/>
          <w:shd w:val="clear" w:color="auto" w:fill="FFFFFF"/>
          <w:lang w:val="zh-CN"/>
        </w:rPr>
        <w:t>无</w:t>
      </w:r>
    </w:p>
    <w:p w14:paraId="42B39BCD">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cs="仿宋_GB2312"/>
          <w:kern w:val="0"/>
          <w:sz w:val="32"/>
          <w:szCs w:val="32"/>
          <w:shd w:val="clear" w:color="auto" w:fill="FFFFFF"/>
          <w:lang w:val="zh-CN"/>
        </w:rPr>
      </w:pPr>
    </w:p>
    <w:p w14:paraId="3AE7A09F">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rPr>
          <w:rFonts w:hint="eastAsia" w:ascii="Times New Roman" w:hAnsi="Times New Roman" w:eastAsia="方正小标宋简体" w:cs="Times New Roman"/>
          <w:b w:val="0"/>
          <w:sz w:val="44"/>
          <w:szCs w:val="44"/>
        </w:rPr>
      </w:pPr>
    </w:p>
    <w:p w14:paraId="2801AE0C">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rPr>
          <w:rFonts w:hint="eastAsia" w:ascii="Times New Roman" w:hAnsi="Times New Roman" w:eastAsia="方正小标宋简体" w:cs="Times New Roman"/>
          <w:b w:val="0"/>
          <w:sz w:val="44"/>
          <w:szCs w:val="44"/>
        </w:rPr>
      </w:pPr>
    </w:p>
    <w:p w14:paraId="6F3B391F">
      <w:pPr>
        <w:rPr>
          <w:rFonts w:hint="eastAsia" w:ascii="Times New Roman" w:hAnsi="Times New Roman" w:eastAsia="方正小标宋简体" w:cs="Times New Roman"/>
          <w:b w:val="0"/>
          <w:sz w:val="44"/>
          <w:szCs w:val="44"/>
        </w:rPr>
      </w:pPr>
      <w:r>
        <w:rPr>
          <w:rFonts w:hint="eastAsia" w:ascii="Times New Roman" w:hAnsi="Times New Roman" w:eastAsia="方正小标宋简体" w:cs="Times New Roman"/>
          <w:b w:val="0"/>
          <w:sz w:val="44"/>
          <w:szCs w:val="44"/>
        </w:rPr>
        <w:br w:type="page"/>
      </w:r>
    </w:p>
    <w:p w14:paraId="19BE8D46">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b w:val="0"/>
          <w:sz w:val="44"/>
          <w:szCs w:val="44"/>
        </w:rPr>
      </w:pPr>
      <w:bookmarkStart w:id="216" w:name="_Toc13868_WPSOffice_Level1"/>
      <w:r>
        <w:rPr>
          <w:rFonts w:hint="eastAsia" w:ascii="Times New Roman" w:hAnsi="Times New Roman" w:eastAsia="方正小标宋简体" w:cs="Times New Roman"/>
          <w:b w:val="0"/>
          <w:sz w:val="44"/>
          <w:szCs w:val="44"/>
        </w:rPr>
        <w:t>第五部分 附表</w:t>
      </w:r>
      <w:bookmarkEnd w:id="97"/>
      <w:bookmarkEnd w:id="98"/>
      <w:bookmarkEnd w:id="216"/>
      <w:bookmarkStart w:id="217" w:name="_Toc15396619"/>
    </w:p>
    <w:p w14:paraId="02088F50">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18" w:name="_Toc5211_WPSOffice_Level2"/>
      <w:bookmarkStart w:id="219" w:name="_Toc28861"/>
      <w:r>
        <w:rPr>
          <w:rFonts w:hint="eastAsia" w:ascii="Times New Roman" w:hAnsi="Times New Roman" w:eastAsia="仿宋"/>
          <w:b w:val="0"/>
        </w:rPr>
        <w:t>一、收</w:t>
      </w:r>
      <w:r>
        <w:rPr>
          <w:rStyle w:val="30"/>
          <w:rFonts w:hint="eastAsia" w:ascii="Times New Roman" w:hAnsi="Times New Roman" w:eastAsia="仿宋"/>
          <w:b w:val="0"/>
          <w:bCs w:val="0"/>
        </w:rPr>
        <w:t>入支出决算总表</w:t>
      </w:r>
      <w:bookmarkEnd w:id="217"/>
      <w:bookmarkEnd w:id="218"/>
      <w:bookmarkEnd w:id="219"/>
    </w:p>
    <w:p w14:paraId="0088026F">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20" w:name="_Toc5151"/>
      <w:bookmarkStart w:id="221" w:name="_Toc3589_WPSOffice_Level2"/>
      <w:bookmarkStart w:id="222" w:name="_Toc15396620"/>
      <w:r>
        <w:rPr>
          <w:rFonts w:hint="eastAsia" w:ascii="Times New Roman" w:hAnsi="Times New Roman" w:eastAsia="仿宋"/>
          <w:b w:val="0"/>
        </w:rPr>
        <w:t>二、收</w:t>
      </w:r>
      <w:r>
        <w:rPr>
          <w:rStyle w:val="30"/>
          <w:rFonts w:hint="eastAsia" w:ascii="Times New Roman" w:hAnsi="Times New Roman" w:eastAsia="仿宋"/>
          <w:b w:val="0"/>
          <w:bCs w:val="0"/>
        </w:rPr>
        <w:t>入决算表</w:t>
      </w:r>
      <w:bookmarkEnd w:id="220"/>
      <w:bookmarkEnd w:id="221"/>
      <w:bookmarkEnd w:id="222"/>
    </w:p>
    <w:p w14:paraId="3150D0E0">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23" w:name="_Toc2523"/>
      <w:bookmarkStart w:id="224" w:name="_Toc15396621"/>
      <w:bookmarkStart w:id="225" w:name="_Toc32151_WPSOffice_Level2"/>
      <w:r>
        <w:rPr>
          <w:rStyle w:val="30"/>
          <w:rFonts w:hint="eastAsia" w:ascii="Times New Roman" w:hAnsi="Times New Roman" w:eastAsia="仿宋"/>
          <w:b w:val="0"/>
          <w:bCs w:val="0"/>
        </w:rPr>
        <w:t>三、</w:t>
      </w:r>
      <w:r>
        <w:rPr>
          <w:rFonts w:hint="eastAsia" w:ascii="Times New Roman" w:hAnsi="Times New Roman" w:eastAsia="仿宋"/>
          <w:b w:val="0"/>
        </w:rPr>
        <w:t>支</w:t>
      </w:r>
      <w:r>
        <w:rPr>
          <w:rStyle w:val="30"/>
          <w:rFonts w:hint="eastAsia" w:ascii="Times New Roman" w:hAnsi="Times New Roman" w:eastAsia="仿宋"/>
          <w:b w:val="0"/>
          <w:bCs w:val="0"/>
        </w:rPr>
        <w:t>出决算表</w:t>
      </w:r>
      <w:bookmarkEnd w:id="223"/>
      <w:bookmarkEnd w:id="224"/>
      <w:bookmarkEnd w:id="225"/>
    </w:p>
    <w:p w14:paraId="23003B07">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b w:val="0"/>
        </w:rPr>
      </w:pPr>
      <w:bookmarkStart w:id="226" w:name="_Toc19058"/>
      <w:bookmarkStart w:id="227" w:name="_Toc23518_WPSOffice_Level2"/>
      <w:bookmarkStart w:id="228" w:name="_Toc15396622"/>
      <w:r>
        <w:rPr>
          <w:rStyle w:val="30"/>
          <w:rFonts w:hint="eastAsia" w:ascii="Times New Roman" w:hAnsi="Times New Roman" w:eastAsia="仿宋"/>
          <w:b w:val="0"/>
          <w:bCs w:val="0"/>
        </w:rPr>
        <w:t>四、</w:t>
      </w:r>
      <w:r>
        <w:rPr>
          <w:rFonts w:hint="eastAsia" w:ascii="Times New Roman" w:hAnsi="Times New Roman" w:eastAsia="仿宋"/>
          <w:b w:val="0"/>
        </w:rPr>
        <w:t>财</w:t>
      </w:r>
      <w:r>
        <w:rPr>
          <w:rStyle w:val="30"/>
          <w:rFonts w:hint="eastAsia" w:ascii="Times New Roman" w:hAnsi="Times New Roman" w:eastAsia="仿宋"/>
          <w:b w:val="0"/>
          <w:bCs w:val="0"/>
        </w:rPr>
        <w:t>政拨款收入支出决算总表</w:t>
      </w:r>
      <w:bookmarkEnd w:id="226"/>
      <w:bookmarkEnd w:id="227"/>
      <w:bookmarkEnd w:id="228"/>
    </w:p>
    <w:p w14:paraId="0B621090">
      <w:pPr>
        <w:pStyle w:val="4"/>
        <w:keepNext w:val="0"/>
        <w:keepLines w:val="0"/>
        <w:pageBreakBefore w:val="0"/>
        <w:widowControl/>
        <w:kinsoku/>
        <w:wordWrap/>
        <w:overflowPunct/>
        <w:topLinePunct w:val="0"/>
        <w:autoSpaceDE/>
        <w:autoSpaceDN/>
        <w:bidi w:val="0"/>
        <w:adjustRightInd/>
        <w:snapToGrid/>
        <w:spacing w:line="560" w:lineRule="exact"/>
        <w:textAlignment w:val="auto"/>
        <w:rPr>
          <w:rStyle w:val="30"/>
          <w:rFonts w:ascii="Times New Roman" w:hAnsi="Times New Roman" w:eastAsia="仿宋"/>
          <w:b w:val="0"/>
          <w:bCs w:val="0"/>
        </w:rPr>
      </w:pPr>
      <w:bookmarkStart w:id="229" w:name="_Toc15396623"/>
      <w:bookmarkStart w:id="230" w:name="_Toc12803_WPSOffice_Level2"/>
      <w:bookmarkStart w:id="231" w:name="_Toc7929"/>
      <w:r>
        <w:rPr>
          <w:rStyle w:val="30"/>
          <w:rFonts w:hint="eastAsia" w:ascii="Times New Roman" w:hAnsi="Times New Roman" w:eastAsia="仿宋"/>
          <w:b w:val="0"/>
          <w:bCs w:val="0"/>
        </w:rPr>
        <w:t>五、</w:t>
      </w:r>
      <w:r>
        <w:rPr>
          <w:rFonts w:hint="eastAsia" w:ascii="Times New Roman" w:hAnsi="Times New Roman" w:eastAsia="仿宋"/>
          <w:b w:val="0"/>
        </w:rPr>
        <w:t>财</w:t>
      </w:r>
      <w:r>
        <w:rPr>
          <w:rStyle w:val="30"/>
          <w:rFonts w:hint="eastAsia" w:ascii="Times New Roman" w:hAnsi="Times New Roman" w:eastAsia="仿宋"/>
          <w:b w:val="0"/>
          <w:bCs w:val="0"/>
        </w:rPr>
        <w:t>政拨款支出决算明细表</w:t>
      </w:r>
      <w:bookmarkEnd w:id="229"/>
      <w:bookmarkEnd w:id="230"/>
      <w:bookmarkEnd w:id="231"/>
      <w:bookmarkStart w:id="232" w:name="_Toc15396624"/>
    </w:p>
    <w:p w14:paraId="61FD11A5">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33" w:name="_Toc11114"/>
      <w:bookmarkStart w:id="234" w:name="_Toc13531_WPSOffice_Level2"/>
      <w:r>
        <w:rPr>
          <w:rStyle w:val="30"/>
          <w:rFonts w:hint="eastAsia" w:ascii="Times New Roman" w:hAnsi="Times New Roman" w:eastAsia="仿宋"/>
          <w:b w:val="0"/>
          <w:bCs w:val="0"/>
        </w:rPr>
        <w:t>六、</w:t>
      </w:r>
      <w:r>
        <w:rPr>
          <w:rFonts w:hint="eastAsia" w:ascii="Times New Roman" w:hAnsi="Times New Roman" w:eastAsia="仿宋"/>
          <w:b w:val="0"/>
        </w:rPr>
        <w:t>一</w:t>
      </w:r>
      <w:r>
        <w:rPr>
          <w:rStyle w:val="30"/>
          <w:rFonts w:hint="eastAsia" w:ascii="Times New Roman" w:hAnsi="Times New Roman" w:eastAsia="仿宋"/>
          <w:b w:val="0"/>
          <w:bCs w:val="0"/>
        </w:rPr>
        <w:t>般公共预算财政拨款支出决算表</w:t>
      </w:r>
      <w:bookmarkEnd w:id="232"/>
      <w:bookmarkEnd w:id="233"/>
      <w:bookmarkEnd w:id="234"/>
    </w:p>
    <w:p w14:paraId="400133DC">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35" w:name="_Toc21486_WPSOffice_Level2"/>
      <w:bookmarkStart w:id="236" w:name="_Toc15396625"/>
      <w:bookmarkStart w:id="237" w:name="_Toc16699"/>
      <w:r>
        <w:rPr>
          <w:rStyle w:val="30"/>
          <w:rFonts w:hint="eastAsia" w:ascii="Times New Roman" w:hAnsi="Times New Roman" w:eastAsia="仿宋"/>
          <w:b w:val="0"/>
          <w:bCs w:val="0"/>
        </w:rPr>
        <w:t>七、</w:t>
      </w:r>
      <w:r>
        <w:rPr>
          <w:rFonts w:hint="eastAsia" w:ascii="Times New Roman" w:hAnsi="Times New Roman" w:eastAsia="仿宋"/>
          <w:b w:val="0"/>
        </w:rPr>
        <w:t>一</w:t>
      </w:r>
      <w:r>
        <w:rPr>
          <w:rStyle w:val="30"/>
          <w:rFonts w:hint="eastAsia" w:ascii="Times New Roman" w:hAnsi="Times New Roman" w:eastAsia="仿宋"/>
          <w:b w:val="0"/>
          <w:bCs w:val="0"/>
        </w:rPr>
        <w:t>般公共预算财政拨款支出决算明细表</w:t>
      </w:r>
      <w:bookmarkEnd w:id="235"/>
      <w:bookmarkEnd w:id="236"/>
      <w:bookmarkEnd w:id="237"/>
    </w:p>
    <w:p w14:paraId="6CB51182">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38" w:name="_Toc720"/>
      <w:bookmarkStart w:id="239" w:name="_Toc6549_WPSOffice_Level2"/>
      <w:bookmarkStart w:id="240" w:name="_Toc15396626"/>
      <w:r>
        <w:rPr>
          <w:rStyle w:val="30"/>
          <w:rFonts w:hint="eastAsia" w:ascii="Times New Roman" w:hAnsi="Times New Roman" w:eastAsia="仿宋"/>
          <w:b w:val="0"/>
          <w:bCs w:val="0"/>
        </w:rPr>
        <w:t>八、</w:t>
      </w:r>
      <w:r>
        <w:rPr>
          <w:rFonts w:hint="eastAsia" w:ascii="Times New Roman" w:hAnsi="Times New Roman" w:eastAsia="仿宋"/>
          <w:b w:val="0"/>
        </w:rPr>
        <w:t>一</w:t>
      </w:r>
      <w:r>
        <w:rPr>
          <w:rStyle w:val="30"/>
          <w:rFonts w:hint="eastAsia" w:ascii="Times New Roman" w:hAnsi="Times New Roman" w:eastAsia="仿宋"/>
          <w:b w:val="0"/>
          <w:bCs w:val="0"/>
        </w:rPr>
        <w:t>般公共预算财政拨款基本支出决算表</w:t>
      </w:r>
      <w:bookmarkEnd w:id="238"/>
      <w:bookmarkEnd w:id="239"/>
      <w:bookmarkEnd w:id="240"/>
    </w:p>
    <w:p w14:paraId="7EF26024">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41" w:name="_Toc15396627"/>
      <w:bookmarkStart w:id="242" w:name="_Toc21231_WPSOffice_Level2"/>
      <w:bookmarkStart w:id="243" w:name="_Toc22439"/>
      <w:r>
        <w:rPr>
          <w:rStyle w:val="30"/>
          <w:rFonts w:hint="eastAsia" w:ascii="Times New Roman" w:hAnsi="Times New Roman" w:eastAsia="仿宋"/>
          <w:b w:val="0"/>
          <w:bCs w:val="0"/>
        </w:rPr>
        <w:t>九、</w:t>
      </w:r>
      <w:r>
        <w:rPr>
          <w:rFonts w:hint="eastAsia" w:ascii="Times New Roman" w:hAnsi="Times New Roman" w:eastAsia="仿宋"/>
          <w:b w:val="0"/>
        </w:rPr>
        <w:t>一</w:t>
      </w:r>
      <w:r>
        <w:rPr>
          <w:rStyle w:val="30"/>
          <w:rFonts w:hint="eastAsia" w:ascii="Times New Roman" w:hAnsi="Times New Roman" w:eastAsia="仿宋"/>
          <w:b w:val="0"/>
          <w:bCs w:val="0"/>
        </w:rPr>
        <w:t>般公共预算财政拨款项目支出决算表</w:t>
      </w:r>
      <w:bookmarkEnd w:id="241"/>
      <w:bookmarkEnd w:id="242"/>
      <w:bookmarkEnd w:id="243"/>
    </w:p>
    <w:p w14:paraId="18716254">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44" w:name="_Toc15396628"/>
      <w:bookmarkStart w:id="245" w:name="_Toc25681"/>
      <w:bookmarkStart w:id="246" w:name="_Toc28449_WPSOffice_Level2"/>
      <w:r>
        <w:rPr>
          <w:rStyle w:val="30"/>
          <w:rFonts w:hint="eastAsia" w:ascii="Times New Roman" w:hAnsi="Times New Roman" w:eastAsia="仿宋"/>
          <w:b w:val="0"/>
          <w:bCs w:val="0"/>
        </w:rPr>
        <w:t>十、</w:t>
      </w:r>
      <w:bookmarkEnd w:id="244"/>
      <w:r>
        <w:rPr>
          <w:rFonts w:hint="eastAsia" w:ascii="Times New Roman" w:hAnsi="Times New Roman" w:eastAsia="仿宋"/>
          <w:b w:val="0"/>
        </w:rPr>
        <w:t>政</w:t>
      </w:r>
      <w:r>
        <w:rPr>
          <w:rStyle w:val="30"/>
          <w:rFonts w:hint="eastAsia" w:ascii="Times New Roman" w:hAnsi="Times New Roman" w:eastAsia="仿宋"/>
          <w:b w:val="0"/>
          <w:bCs w:val="0"/>
        </w:rPr>
        <w:t>府性基金预算财政拨款收入支出决算表</w:t>
      </w:r>
      <w:bookmarkEnd w:id="245"/>
      <w:bookmarkEnd w:id="246"/>
    </w:p>
    <w:p w14:paraId="1CC4D10D">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47" w:name="_Toc15396629"/>
      <w:bookmarkStart w:id="248" w:name="_Toc19515_WPSOffice_Level2"/>
      <w:bookmarkStart w:id="249" w:name="_Toc21747"/>
      <w:r>
        <w:rPr>
          <w:rStyle w:val="30"/>
          <w:rFonts w:hint="eastAsia" w:ascii="Times New Roman" w:hAnsi="Times New Roman" w:eastAsia="仿宋"/>
          <w:b w:val="0"/>
          <w:bCs w:val="0"/>
        </w:rPr>
        <w:t>十一、</w:t>
      </w:r>
      <w:bookmarkEnd w:id="247"/>
      <w:r>
        <w:rPr>
          <w:rFonts w:hint="eastAsia" w:ascii="Times New Roman" w:hAnsi="Times New Roman" w:eastAsia="仿宋"/>
          <w:b w:val="0"/>
        </w:rPr>
        <w:t>国</w:t>
      </w:r>
      <w:r>
        <w:rPr>
          <w:rStyle w:val="30"/>
          <w:rFonts w:hint="eastAsia" w:ascii="Times New Roman" w:hAnsi="Times New Roman" w:eastAsia="仿宋"/>
          <w:b w:val="0"/>
          <w:bCs w:val="0"/>
        </w:rPr>
        <w:t>有资本经营预算财政拨款收入支出决算表</w:t>
      </w:r>
      <w:bookmarkEnd w:id="248"/>
      <w:bookmarkEnd w:id="249"/>
    </w:p>
    <w:p w14:paraId="4BDC4AF4">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50" w:name="_Toc15396630"/>
      <w:bookmarkStart w:id="251" w:name="_Toc22174"/>
      <w:bookmarkStart w:id="252" w:name="_Toc16523_WPSOffice_Level2"/>
      <w:r>
        <w:rPr>
          <w:rStyle w:val="30"/>
          <w:rFonts w:hint="eastAsia" w:ascii="Times New Roman" w:hAnsi="Times New Roman" w:eastAsia="仿宋"/>
          <w:b w:val="0"/>
          <w:bCs w:val="0"/>
        </w:rPr>
        <w:t>十二、</w:t>
      </w:r>
      <w:bookmarkEnd w:id="250"/>
      <w:r>
        <w:rPr>
          <w:rStyle w:val="30"/>
          <w:rFonts w:hint="eastAsia" w:ascii="Times New Roman" w:hAnsi="Times New Roman" w:eastAsia="仿宋"/>
          <w:b w:val="0"/>
          <w:bCs w:val="0"/>
        </w:rPr>
        <w:t>国有资本经营预算财政拨款支出决算表</w:t>
      </w:r>
      <w:bookmarkEnd w:id="251"/>
      <w:bookmarkEnd w:id="252"/>
    </w:p>
    <w:p w14:paraId="01ACD032">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53" w:name="_Toc15396631"/>
      <w:bookmarkStart w:id="254" w:name="_Toc7857_WPSOffice_Level2"/>
      <w:bookmarkStart w:id="255" w:name="_Toc20629"/>
      <w:r>
        <w:rPr>
          <w:rStyle w:val="30"/>
          <w:rFonts w:hint="eastAsia" w:ascii="Times New Roman" w:hAnsi="Times New Roman" w:eastAsia="仿宋"/>
          <w:b w:val="0"/>
          <w:bCs w:val="0"/>
        </w:rPr>
        <w:t>十三、</w:t>
      </w:r>
      <w:bookmarkEnd w:id="253"/>
      <w:r>
        <w:rPr>
          <w:rStyle w:val="30"/>
          <w:rFonts w:hint="eastAsia" w:ascii="Times New Roman" w:hAnsi="Times New Roman" w:eastAsia="仿宋"/>
          <w:b w:val="0"/>
          <w:bCs w:val="0"/>
        </w:rPr>
        <w:t>财政拨款“三公”经费支出决算表</w:t>
      </w:r>
      <w:bookmarkEnd w:id="254"/>
      <w:bookmarkEnd w:id="255"/>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E70A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5FB38">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F5FB38">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7AAD633">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7B67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B07BE"/>
    <w:multiLevelType w:val="singleLevel"/>
    <w:tmpl w:val="8DBB07BE"/>
    <w:lvl w:ilvl="0" w:tentative="0">
      <w:start w:val="1"/>
      <w:numFmt w:val="chineseCounting"/>
      <w:suff w:val="nothing"/>
      <w:lvlText w:val="（%1）"/>
      <w:lvlJc w:val="left"/>
      <w:rPr>
        <w:rFonts w:hint="eastAsia"/>
      </w:rPr>
    </w:lvl>
  </w:abstractNum>
  <w:abstractNum w:abstractNumId="1">
    <w:nsid w:val="13D73FD1"/>
    <w:multiLevelType w:val="singleLevel"/>
    <w:tmpl w:val="13D73FD1"/>
    <w:lvl w:ilvl="0" w:tentative="0">
      <w:start w:val="3"/>
      <w:numFmt w:val="chineseCounting"/>
      <w:suff w:val="nothing"/>
      <w:lvlText w:val="（%1）"/>
      <w:lvlJc w:val="left"/>
      <w:rPr>
        <w:rFonts w:hint="eastAsia"/>
      </w:rPr>
    </w:lvl>
  </w:abstractNum>
  <w:abstractNum w:abstractNumId="2">
    <w:nsid w:val="24EBAAA2"/>
    <w:multiLevelType w:val="singleLevel"/>
    <w:tmpl w:val="24EBAAA2"/>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MjQ0MmNkMjEwMjY2NmMxNzRlODE0MmUwMzFjY2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7D555D2"/>
    <w:rsid w:val="081B5E94"/>
    <w:rsid w:val="08B553D7"/>
    <w:rsid w:val="0A2032A3"/>
    <w:rsid w:val="0B8A37D8"/>
    <w:rsid w:val="0F5FFB2F"/>
    <w:rsid w:val="0FFFCF60"/>
    <w:rsid w:val="10C055FF"/>
    <w:rsid w:val="118107EC"/>
    <w:rsid w:val="11DD6519"/>
    <w:rsid w:val="13524F9C"/>
    <w:rsid w:val="16BB723D"/>
    <w:rsid w:val="18015F3F"/>
    <w:rsid w:val="1BE8440E"/>
    <w:rsid w:val="1D155CEE"/>
    <w:rsid w:val="1DD34D50"/>
    <w:rsid w:val="1FDBBF84"/>
    <w:rsid w:val="20E82DBC"/>
    <w:rsid w:val="20F57F95"/>
    <w:rsid w:val="240371BF"/>
    <w:rsid w:val="25711CC6"/>
    <w:rsid w:val="25C741E6"/>
    <w:rsid w:val="276F80C0"/>
    <w:rsid w:val="27842671"/>
    <w:rsid w:val="29FD04D3"/>
    <w:rsid w:val="2ABE7A3E"/>
    <w:rsid w:val="2AFF09B6"/>
    <w:rsid w:val="2CA234A8"/>
    <w:rsid w:val="2EFA178C"/>
    <w:rsid w:val="2EFDF86C"/>
    <w:rsid w:val="2F9D17E1"/>
    <w:rsid w:val="30B46D73"/>
    <w:rsid w:val="31603D5F"/>
    <w:rsid w:val="319F7F4E"/>
    <w:rsid w:val="356A28F1"/>
    <w:rsid w:val="357C035A"/>
    <w:rsid w:val="3585378B"/>
    <w:rsid w:val="368E000D"/>
    <w:rsid w:val="36C12C10"/>
    <w:rsid w:val="383D272C"/>
    <w:rsid w:val="39AE70AB"/>
    <w:rsid w:val="39FF1FE9"/>
    <w:rsid w:val="3A4DCE41"/>
    <w:rsid w:val="3BA0446F"/>
    <w:rsid w:val="3BCB56FA"/>
    <w:rsid w:val="3C0C0783"/>
    <w:rsid w:val="3D0B15EF"/>
    <w:rsid w:val="3EE7C2F4"/>
    <w:rsid w:val="3F371B56"/>
    <w:rsid w:val="3F792ED8"/>
    <w:rsid w:val="3F9F3A96"/>
    <w:rsid w:val="3FECA4B2"/>
    <w:rsid w:val="3FF58C48"/>
    <w:rsid w:val="40A159B7"/>
    <w:rsid w:val="41796B9C"/>
    <w:rsid w:val="4198755F"/>
    <w:rsid w:val="42013C91"/>
    <w:rsid w:val="42FF6694"/>
    <w:rsid w:val="433B549D"/>
    <w:rsid w:val="44DC757A"/>
    <w:rsid w:val="48BF60AB"/>
    <w:rsid w:val="493C27E9"/>
    <w:rsid w:val="496F39ED"/>
    <w:rsid w:val="49FF41D3"/>
    <w:rsid w:val="4A620FE8"/>
    <w:rsid w:val="4B457EAF"/>
    <w:rsid w:val="4BE068DB"/>
    <w:rsid w:val="4BF6002B"/>
    <w:rsid w:val="4BFFC6BE"/>
    <w:rsid w:val="4CFD1AF9"/>
    <w:rsid w:val="4E19441B"/>
    <w:rsid w:val="4ECE2238"/>
    <w:rsid w:val="4F67363F"/>
    <w:rsid w:val="514E7706"/>
    <w:rsid w:val="51DB4B86"/>
    <w:rsid w:val="51F64DB0"/>
    <w:rsid w:val="5332597A"/>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EF81034"/>
    <w:rsid w:val="6F7A5481"/>
    <w:rsid w:val="6FAC6B35"/>
    <w:rsid w:val="6FFE07A9"/>
    <w:rsid w:val="71855FEF"/>
    <w:rsid w:val="71BF4EC2"/>
    <w:rsid w:val="72734D90"/>
    <w:rsid w:val="73E75B71"/>
    <w:rsid w:val="7412278C"/>
    <w:rsid w:val="75DDCDA9"/>
    <w:rsid w:val="75FF44B1"/>
    <w:rsid w:val="77670518"/>
    <w:rsid w:val="777FA627"/>
    <w:rsid w:val="77DF1B5F"/>
    <w:rsid w:val="77EF2D9D"/>
    <w:rsid w:val="79E7B28D"/>
    <w:rsid w:val="7ACFF0C2"/>
    <w:rsid w:val="7AFB9108"/>
    <w:rsid w:val="7B4B5AB3"/>
    <w:rsid w:val="7BD5340C"/>
    <w:rsid w:val="7BFB19D2"/>
    <w:rsid w:val="7BFD1750"/>
    <w:rsid w:val="7BFDAA1B"/>
    <w:rsid w:val="7CC4605E"/>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kinsoku/>
      <w:wordWrap/>
      <w:overflowPunct/>
      <w:topLinePunct w:val="0"/>
      <w:bidi w:val="0"/>
      <w:snapToGrid/>
      <w:spacing w:line="560" w:lineRule="exact"/>
      <w:ind w:firstLine="643" w:firstLineChars="200"/>
      <w:jc w:val="both"/>
      <w:textAlignment w:val="auto"/>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标题 1 Char"/>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及</a:t>
            </a:r>
            <a:r>
              <a:rPr lang="en-US" altLang="zh-CN"/>
              <a:t>2023</a:t>
            </a:r>
            <a:r>
              <a:rPr altLang="en-US"/>
              <a:t>年收支情况（万元）</a:t>
            </a:r>
            <a:endParaRPr altLang="en-US"/>
          </a:p>
        </c:rich>
      </c:tx>
      <c:layout>
        <c:manualLayout>
          <c:xMode val="edge"/>
          <c:yMode val="edge"/>
          <c:x val="0.136278371787657"/>
          <c:y val="0.0424601132269686"/>
        </c:manualLayout>
      </c:layout>
      <c:overlay val="0"/>
      <c:spPr>
        <a:noFill/>
        <a:ln>
          <a:noFill/>
        </a:ln>
        <a:effectLst/>
      </c:spPr>
    </c:title>
    <c:autoTitleDeleted val="0"/>
    <c:plotArea>
      <c:layout>
        <c:manualLayout>
          <c:layoutTarget val="inner"/>
          <c:xMode val="edge"/>
          <c:yMode val="edge"/>
          <c:x val="0.0990791896869245"/>
          <c:y val="0.245887691435054"/>
          <c:w val="0.848303078137332"/>
          <c:h val="0.51769710720363"/>
        </c:manualLayout>
      </c:layout>
      <c:barChart>
        <c:barDir val="col"/>
        <c:grouping val="clustered"/>
        <c:varyColors val="0"/>
        <c:ser>
          <c:idx val="1"/>
          <c:order val="0"/>
          <c:tx>
            <c:strRef>
              <c:f>Sheet1!$B$1</c:f>
              <c:strCache>
                <c:ptCount val="1"/>
                <c:pt idx="0">
                  <c:v>2023年收支</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1596.5</c:v>
                </c:pt>
                <c:pt idx="1">
                  <c:v>1596.5</c:v>
                </c:pt>
              </c:numCache>
            </c:numRef>
          </c:val>
        </c:ser>
        <c:ser>
          <c:idx val="2"/>
          <c:order val="1"/>
          <c:tx>
            <c:strRef>
              <c:f>Sheet1!$C$1</c:f>
              <c:strCache>
                <c:ptCount val="1"/>
                <c:pt idx="0">
                  <c:v>2024年收支</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2366.83</c:v>
                </c:pt>
                <c:pt idx="1">
                  <c:v>2366.83</c:v>
                </c:pt>
              </c:numCache>
            </c:numRef>
          </c:val>
        </c:ser>
        <c:dLbls>
          <c:showLegendKey val="0"/>
          <c:showVal val="1"/>
          <c:showCatName val="0"/>
          <c:showSerName val="0"/>
          <c:showPercent val="0"/>
          <c:showBubbleSize val="0"/>
        </c:dLbls>
        <c:gapWidth val="219"/>
        <c:overlap val="-27"/>
        <c:axId val="453058801"/>
        <c:axId val="630973036"/>
      </c:barChart>
      <c:catAx>
        <c:axId val="4530588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0973036"/>
        <c:crosses val="autoZero"/>
        <c:auto val="1"/>
        <c:lblAlgn val="ctr"/>
        <c:lblOffset val="100"/>
        <c:noMultiLvlLbl val="0"/>
      </c:catAx>
      <c:valAx>
        <c:axId val="6309730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0588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e519b0-e7cc-48a0-9c9b-03681a57de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年收入（万元）</a:t>
            </a:r>
          </a:p>
        </c:rich>
      </c:tx>
      <c:layout/>
      <c:overlay val="0"/>
      <c:spPr>
        <a:noFill/>
        <a:ln>
          <a:noFill/>
        </a:ln>
        <a:effectLst/>
      </c:spPr>
    </c:title>
    <c:autoTitleDeleted val="0"/>
    <c:plotArea>
      <c:layout/>
      <c:pieChart>
        <c:varyColors val="1"/>
        <c:ser>
          <c:idx val="0"/>
          <c:order val="0"/>
          <c:tx>
            <c:strRef>
              <c:f>Sheet1!$B$1</c:f>
              <c:strCache>
                <c:ptCount val="1"/>
                <c:pt idx="0">
                  <c:v>2024年收入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0.9668</c:v>
                </c:pt>
                <c:pt idx="1">
                  <c:v>0.0332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050625"/>
          <c:y val="0.8517977977002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2cbf4e-7aab-4f1a-a41c-e865f100f4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年支出情况（万元）</a:t>
            </a:r>
          </a:p>
        </c:rich>
      </c:tx>
      <c:layout/>
      <c:overlay val="0"/>
      <c:spPr>
        <a:noFill/>
        <a:ln>
          <a:noFill/>
        </a:ln>
        <a:effectLst/>
      </c:spPr>
    </c:title>
    <c:autoTitleDeleted val="0"/>
    <c:plotArea>
      <c:layout/>
      <c:pieChart>
        <c:varyColors val="1"/>
        <c:ser>
          <c:idx val="0"/>
          <c:order val="0"/>
          <c:tx>
            <c:strRef>
              <c:f>Sheet1!$B$1</c:f>
              <c:strCache>
                <c:ptCount val="1"/>
                <c:pt idx="0">
                  <c:v>2024年支出情况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0.5505</c:v>
                </c:pt>
                <c:pt idx="1">
                  <c:v>0.4495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25be5d5-f414-4b76-a33f-ac1ee91d8a7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2023-2024</a:t>
            </a:r>
            <a:r>
              <a:rPr altLang="en-US"/>
              <a:t>财政拨款收、支决算总计（万元）</a:t>
            </a:r>
            <a:endParaRPr lang="en-US" altLang="zh-CN"/>
          </a:p>
        </c:rich>
      </c:tx>
      <c:layout/>
      <c:overlay val="0"/>
      <c:spPr>
        <a:noFill/>
        <a:ln>
          <a:noFill/>
        </a:ln>
        <a:effectLst/>
      </c:spPr>
    </c:title>
    <c:autoTitleDeleted val="0"/>
    <c:plotArea>
      <c:layout>
        <c:manualLayout>
          <c:layoutTarget val="inner"/>
          <c:xMode val="edge"/>
          <c:yMode val="edge"/>
          <c:x val="0.0909844559585492"/>
          <c:y val="0.148780003967467"/>
          <c:w val="0.874226498889711"/>
          <c:h val="0.662447926998611"/>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ser>
          <c:idx val="1"/>
          <c:order val="1"/>
          <c:tx>
            <c:strRef>
              <c:f>Sheet1!$B$1</c:f>
              <c:strCache>
                <c:ptCount val="1"/>
                <c:pt idx="0">
                  <c:v>2023年财政拨款收、支</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1591.5</c:v>
                </c:pt>
                <c:pt idx="1">
                  <c:v>1591.5</c:v>
                </c:pt>
              </c:numCache>
            </c:numRef>
          </c:val>
        </c:ser>
        <c:ser>
          <c:idx val="2"/>
          <c:order val="2"/>
          <c:tx>
            <c:strRef>
              <c:f>Sheet1!$C$1</c:f>
              <c:strCache>
                <c:ptCount val="1"/>
                <c:pt idx="0">
                  <c:v>2024年财政拨款收、支</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2361.83</c:v>
                </c:pt>
                <c:pt idx="1">
                  <c:v>2351.79</c:v>
                </c:pt>
              </c:numCache>
            </c:numRef>
          </c:val>
        </c:ser>
        <c:dLbls>
          <c:showLegendKey val="0"/>
          <c:showVal val="0"/>
          <c:showCatName val="0"/>
          <c:showSerName val="0"/>
          <c:showPercent val="0"/>
          <c:showBubbleSize val="0"/>
        </c:dLbls>
        <c:gapWidth val="219"/>
        <c:overlap val="-27"/>
        <c:axId val="899683639"/>
        <c:axId val="671885853"/>
      </c:barChart>
      <c:catAx>
        <c:axId val="8996836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885853"/>
        <c:crosses val="autoZero"/>
        <c:auto val="1"/>
        <c:lblAlgn val="ctr"/>
        <c:lblOffset val="100"/>
        <c:noMultiLvlLbl val="0"/>
      </c:catAx>
      <c:valAx>
        <c:axId val="6718858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6836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3fdf20-e2b2-48ce-848e-c3ef782ff33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一般公共预算财政拨款支出情况（万元）</a:t>
            </a:r>
          </a:p>
        </c:rich>
      </c:tx>
      <c:layout>
        <c:manualLayout>
          <c:xMode val="edge"/>
          <c:yMode val="edge"/>
          <c:x val="0.0837949965189335"/>
          <c:y val="0.00975292587776333"/>
        </c:manualLayout>
      </c:layout>
      <c:overlay val="0"/>
      <c:spPr>
        <a:noFill/>
        <a:ln>
          <a:noFill/>
        </a:ln>
        <a:effectLst/>
      </c:spPr>
    </c:title>
    <c:autoTitleDeleted val="0"/>
    <c:plotArea>
      <c:layout>
        <c:manualLayout>
          <c:layoutTarget val="inner"/>
          <c:xMode val="edge"/>
          <c:yMode val="edge"/>
          <c:x val="0.0933911882510013"/>
          <c:y val="0.159452415812592"/>
          <c:w val="0.927925"/>
          <c:h val="0.71656666666666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c:f>
              <c:strCache>
                <c:ptCount val="1"/>
                <c:pt idx="0">
                  <c:v>2023年支出</c:v>
                </c:pt>
              </c:strCache>
            </c:strRef>
          </c:cat>
          <c:val>
            <c:numRef>
              <c:f>Sheet1!$B$2</c:f>
              <c:numCache>
                <c:formatCode>General</c:formatCode>
                <c:ptCount val="1"/>
                <c:pt idx="0">
                  <c:v>1576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Sheet1!$A$2</c:f>
              <c:strCache>
                <c:ptCount val="1"/>
                <c:pt idx="0">
                  <c:v>2023年支出</c:v>
                </c:pt>
              </c:strCache>
            </c:strRef>
          </c:cat>
          <c:val>
            <c:numRef>
              <c:f>Sheet1!$C$3</c:f>
              <c:numCache>
                <c:formatCode>General</c:formatCode>
                <c:ptCount val="1"/>
                <c:pt idx="0">
                  <c:v>2283.44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2023年支出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21157630"/>
        <c:axId val="175212025"/>
      </c:barChart>
      <c:catAx>
        <c:axId val="21157630"/>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212025"/>
        <c:crosses val="autoZero"/>
        <c:auto val="1"/>
        <c:lblAlgn val="ctr"/>
        <c:lblOffset val="100"/>
        <c:noMultiLvlLbl val="0"/>
      </c:catAx>
      <c:valAx>
        <c:axId val="1752120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57630"/>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layout>
        <c:manualLayout>
          <c:xMode val="edge"/>
          <c:yMode val="edge"/>
          <c:x val="0.272780373831776"/>
          <c:y val="0.8663982430453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eec737-9da7-4816-8cb3-04bdd76725b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4125fe-c59c-469a-a4c2-c046d56f3e6d}"/>
        <w:style w:val=""/>
        <w:category>
          <w:name w:val="常规"/>
          <w:gallery w:val="placeholder"/>
        </w:category>
        <w:types>
          <w:type w:val="bbPlcHdr"/>
        </w:types>
        <w:behaviors>
          <w:behavior w:val="content"/>
        </w:behaviors>
        <w:description w:val=""/>
        <w:guid w:val="{424125fe-c59c-469a-a4c2-c046d56f3e6d}"/>
      </w:docPartPr>
      <w:docPartBody>
        <w:p w14:paraId="64C74EC5">
          <w:r>
            <w:rPr>
              <w:color w:val="808080"/>
            </w:rPr>
            <w:t>单击此处输入文字。</w:t>
          </w:r>
        </w:p>
      </w:docPartBody>
    </w:docPart>
    <w:docPart>
      <w:docPartPr>
        <w:name w:val="{b20920cc-2327-496e-a614-bf5acb299c9b}"/>
        <w:style w:val=""/>
        <w:category>
          <w:name w:val="常规"/>
          <w:gallery w:val="placeholder"/>
        </w:category>
        <w:types>
          <w:type w:val="bbPlcHdr"/>
        </w:types>
        <w:behaviors>
          <w:behavior w:val="content"/>
        </w:behaviors>
        <w:description w:val=""/>
        <w:guid w:val="{b20920cc-2327-496e-a614-bf5acb299c9b}"/>
      </w:docPartPr>
      <w:docPartBody>
        <w:p w14:paraId="659CDFB9">
          <w:r>
            <w:rPr>
              <w:color w:val="808080"/>
            </w:rPr>
            <w:t>单击此处输入文字。</w:t>
          </w:r>
        </w:p>
      </w:docPartBody>
    </w:docPart>
    <w:docPart>
      <w:docPartPr>
        <w:name w:val="{0bc03fcb-d97e-4b22-9013-cc2157419a81}"/>
        <w:style w:val=""/>
        <w:category>
          <w:name w:val="常规"/>
          <w:gallery w:val="placeholder"/>
        </w:category>
        <w:types>
          <w:type w:val="bbPlcHdr"/>
        </w:types>
        <w:behaviors>
          <w:behavior w:val="content"/>
        </w:behaviors>
        <w:description w:val=""/>
        <w:guid w:val="{0bc03fcb-d97e-4b22-9013-cc2157419a81}"/>
      </w:docPartPr>
      <w:docPartBody>
        <w:p w14:paraId="322B1ABF">
          <w:r>
            <w:rPr>
              <w:color w:val="808080"/>
            </w:rPr>
            <w:t>单击此处输入文字。</w:t>
          </w:r>
        </w:p>
      </w:docPartBody>
    </w:docPart>
    <w:docPart>
      <w:docPartPr>
        <w:name w:val="{e60aa71e-a8ce-4540-8838-299544e4d92f}"/>
        <w:style w:val=""/>
        <w:category>
          <w:name w:val="常规"/>
          <w:gallery w:val="placeholder"/>
        </w:category>
        <w:types>
          <w:type w:val="bbPlcHdr"/>
        </w:types>
        <w:behaviors>
          <w:behavior w:val="content"/>
        </w:behaviors>
        <w:description w:val=""/>
        <w:guid w:val="{e60aa71e-a8ce-4540-8838-299544e4d92f}"/>
      </w:docPartPr>
      <w:docPartBody>
        <w:p w14:paraId="697616C1">
          <w:r>
            <w:rPr>
              <w:color w:val="808080"/>
            </w:rPr>
            <w:t>单击此处输入文字。</w:t>
          </w:r>
        </w:p>
      </w:docPartBody>
    </w:docPart>
    <w:docPart>
      <w:docPartPr>
        <w:name w:val="{a3888204-f65f-4438-8d20-50a3c83ad779}"/>
        <w:style w:val=""/>
        <w:category>
          <w:name w:val="常规"/>
          <w:gallery w:val="placeholder"/>
        </w:category>
        <w:types>
          <w:type w:val="bbPlcHdr"/>
        </w:types>
        <w:behaviors>
          <w:behavior w:val="content"/>
        </w:behaviors>
        <w:description w:val=""/>
        <w:guid w:val="{a3888204-f65f-4438-8d20-50a3c83ad779}"/>
      </w:docPartPr>
      <w:docPartBody>
        <w:p w14:paraId="4BBEB28A">
          <w:r>
            <w:rPr>
              <w:color w:val="808080"/>
            </w:rPr>
            <w:t>单击此处输入文字。</w:t>
          </w:r>
        </w:p>
      </w:docPartBody>
    </w:docPart>
    <w:docPart>
      <w:docPartPr>
        <w:name w:val="{0c9cbc13-efb6-41d8-8d7b-8122b319fb49}"/>
        <w:style w:val=""/>
        <w:category>
          <w:name w:val="常规"/>
          <w:gallery w:val="placeholder"/>
        </w:category>
        <w:types>
          <w:type w:val="bbPlcHdr"/>
        </w:types>
        <w:behaviors>
          <w:behavior w:val="content"/>
        </w:behaviors>
        <w:description w:val=""/>
        <w:guid w:val="{0c9cbc13-efb6-41d8-8d7b-8122b319fb49}"/>
      </w:docPartPr>
      <w:docPartBody>
        <w:p w14:paraId="3DE508B4">
          <w:r>
            <w:rPr>
              <w:color w:val="808080"/>
            </w:rPr>
            <w:t>单击此处输入文字。</w:t>
          </w:r>
        </w:p>
      </w:docPartBody>
    </w:docPart>
    <w:docPart>
      <w:docPartPr>
        <w:name w:val="{959e0172-6094-44ac-a204-96c2d9ce2c43}"/>
        <w:style w:val=""/>
        <w:category>
          <w:name w:val="常规"/>
          <w:gallery w:val="placeholder"/>
        </w:category>
        <w:types>
          <w:type w:val="bbPlcHdr"/>
        </w:types>
        <w:behaviors>
          <w:behavior w:val="content"/>
        </w:behaviors>
        <w:description w:val=""/>
        <w:guid w:val="{959e0172-6094-44ac-a204-96c2d9ce2c43}"/>
      </w:docPartPr>
      <w:docPartBody>
        <w:p w14:paraId="65F8DBF3">
          <w:r>
            <w:rPr>
              <w:color w:val="808080"/>
            </w:rPr>
            <w:t>单击此处输入文字。</w:t>
          </w:r>
        </w:p>
      </w:docPartBody>
    </w:docPart>
    <w:docPart>
      <w:docPartPr>
        <w:name w:val="{a41fc45c-b623-4b55-92e7-284c48596fd2}"/>
        <w:style w:val=""/>
        <w:category>
          <w:name w:val="常规"/>
          <w:gallery w:val="placeholder"/>
        </w:category>
        <w:types>
          <w:type w:val="bbPlcHdr"/>
        </w:types>
        <w:behaviors>
          <w:behavior w:val="content"/>
        </w:behaviors>
        <w:description w:val=""/>
        <w:guid w:val="{a41fc45c-b623-4b55-92e7-284c48596fd2}"/>
      </w:docPartPr>
      <w:docPartBody>
        <w:p w14:paraId="663827CD">
          <w:r>
            <w:rPr>
              <w:color w:val="808080"/>
            </w:rPr>
            <w:t>单击此处输入文字。</w:t>
          </w:r>
        </w:p>
      </w:docPartBody>
    </w:docPart>
    <w:docPart>
      <w:docPartPr>
        <w:name w:val="{3f6cc7fb-0c74-486d-b1a7-06ed9b442755}"/>
        <w:style w:val=""/>
        <w:category>
          <w:name w:val="常规"/>
          <w:gallery w:val="placeholder"/>
        </w:category>
        <w:types>
          <w:type w:val="bbPlcHdr"/>
        </w:types>
        <w:behaviors>
          <w:behavior w:val="content"/>
        </w:behaviors>
        <w:description w:val=""/>
        <w:guid w:val="{3f6cc7fb-0c74-486d-b1a7-06ed9b442755}"/>
      </w:docPartPr>
      <w:docPartBody>
        <w:p w14:paraId="64D56A0C">
          <w:r>
            <w:rPr>
              <w:color w:val="808080"/>
            </w:rPr>
            <w:t>单击此处输入文字。</w:t>
          </w:r>
        </w:p>
      </w:docPartBody>
    </w:docPart>
    <w:docPart>
      <w:docPartPr>
        <w:name w:val="{1e0bacc8-d182-41bb-a88a-2a2fe18b2f99}"/>
        <w:style w:val=""/>
        <w:category>
          <w:name w:val="常规"/>
          <w:gallery w:val="placeholder"/>
        </w:category>
        <w:types>
          <w:type w:val="bbPlcHdr"/>
        </w:types>
        <w:behaviors>
          <w:behavior w:val="content"/>
        </w:behaviors>
        <w:description w:val=""/>
        <w:guid w:val="{1e0bacc8-d182-41bb-a88a-2a2fe18b2f99}"/>
      </w:docPartPr>
      <w:docPartBody>
        <w:p w14:paraId="7007B6A7">
          <w:r>
            <w:rPr>
              <w:color w:val="808080"/>
            </w:rPr>
            <w:t>单击此处输入文字。</w:t>
          </w:r>
        </w:p>
      </w:docPartBody>
    </w:docPart>
    <w:docPart>
      <w:docPartPr>
        <w:name w:val="{09a0d1fa-7b38-4635-85d7-f33ff8987195}"/>
        <w:style w:val=""/>
        <w:category>
          <w:name w:val="常规"/>
          <w:gallery w:val="placeholder"/>
        </w:category>
        <w:types>
          <w:type w:val="bbPlcHdr"/>
        </w:types>
        <w:behaviors>
          <w:behavior w:val="content"/>
        </w:behaviors>
        <w:description w:val=""/>
        <w:guid w:val="{09a0d1fa-7b38-4635-85d7-f33ff8987195}"/>
      </w:docPartPr>
      <w:docPartBody>
        <w:p w14:paraId="39CEF472">
          <w:r>
            <w:rPr>
              <w:color w:val="808080"/>
            </w:rPr>
            <w:t>单击此处输入文字。</w:t>
          </w:r>
        </w:p>
      </w:docPartBody>
    </w:docPart>
    <w:docPart>
      <w:docPartPr>
        <w:name w:val="{0177a0d8-3960-4fe4-a08a-688a324fc30a}"/>
        <w:style w:val=""/>
        <w:category>
          <w:name w:val="常规"/>
          <w:gallery w:val="placeholder"/>
        </w:category>
        <w:types>
          <w:type w:val="bbPlcHdr"/>
        </w:types>
        <w:behaviors>
          <w:behavior w:val="content"/>
        </w:behaviors>
        <w:description w:val=""/>
        <w:guid w:val="{0177a0d8-3960-4fe4-a08a-688a324fc30a}"/>
      </w:docPartPr>
      <w:docPartBody>
        <w:p w14:paraId="50914AE7">
          <w:r>
            <w:rPr>
              <w:color w:val="808080"/>
            </w:rPr>
            <w:t>单击此处输入文字。</w:t>
          </w:r>
        </w:p>
      </w:docPartBody>
    </w:docPart>
    <w:docPart>
      <w:docPartPr>
        <w:name w:val="{6c2dae48-2211-41ac-a8b2-9f11f9c0908f}"/>
        <w:style w:val=""/>
        <w:category>
          <w:name w:val="常规"/>
          <w:gallery w:val="placeholder"/>
        </w:category>
        <w:types>
          <w:type w:val="bbPlcHdr"/>
        </w:types>
        <w:behaviors>
          <w:behavior w:val="content"/>
        </w:behaviors>
        <w:description w:val=""/>
        <w:guid w:val="{6c2dae48-2211-41ac-a8b2-9f11f9c0908f}"/>
      </w:docPartPr>
      <w:docPartBody>
        <w:p w14:paraId="20CAAC3D">
          <w:r>
            <w:rPr>
              <w:color w:val="808080"/>
            </w:rPr>
            <w:t>单击此处输入文字。</w:t>
          </w:r>
        </w:p>
      </w:docPartBody>
    </w:docPart>
    <w:docPart>
      <w:docPartPr>
        <w:name w:val="{86f434d4-74b3-4626-a227-554bd7abb8bf}"/>
        <w:style w:val=""/>
        <w:category>
          <w:name w:val="常规"/>
          <w:gallery w:val="placeholder"/>
        </w:category>
        <w:types>
          <w:type w:val="bbPlcHdr"/>
        </w:types>
        <w:behaviors>
          <w:behavior w:val="content"/>
        </w:behaviors>
        <w:description w:val=""/>
        <w:guid w:val="{86f434d4-74b3-4626-a227-554bd7abb8bf}"/>
      </w:docPartPr>
      <w:docPartBody>
        <w:p w14:paraId="3B0FF05C">
          <w:r>
            <w:rPr>
              <w:color w:val="808080"/>
            </w:rPr>
            <w:t>单击此处输入文字。</w:t>
          </w:r>
        </w:p>
      </w:docPartBody>
    </w:docPart>
    <w:docPart>
      <w:docPartPr>
        <w:name w:val="{e4cf83c4-8ca3-490d-b330-47433fd9fb1f}"/>
        <w:style w:val=""/>
        <w:category>
          <w:name w:val="常规"/>
          <w:gallery w:val="placeholder"/>
        </w:category>
        <w:types>
          <w:type w:val="bbPlcHdr"/>
        </w:types>
        <w:behaviors>
          <w:behavior w:val="content"/>
        </w:behaviors>
        <w:description w:val=""/>
        <w:guid w:val="{e4cf83c4-8ca3-490d-b330-47433fd9fb1f}"/>
      </w:docPartPr>
      <w:docPartBody>
        <w:p w14:paraId="55CC3287">
          <w:r>
            <w:rPr>
              <w:color w:val="808080"/>
            </w:rPr>
            <w:t>单击此处输入文字。</w:t>
          </w:r>
        </w:p>
      </w:docPartBody>
    </w:docPart>
    <w:docPart>
      <w:docPartPr>
        <w:name w:val="{7b9f3a5e-c4fd-42d0-8938-affc3492242a}"/>
        <w:style w:val=""/>
        <w:category>
          <w:name w:val="常规"/>
          <w:gallery w:val="placeholder"/>
        </w:category>
        <w:types>
          <w:type w:val="bbPlcHdr"/>
        </w:types>
        <w:behaviors>
          <w:behavior w:val="content"/>
        </w:behaviors>
        <w:description w:val=""/>
        <w:guid w:val="{7b9f3a5e-c4fd-42d0-8938-affc3492242a}"/>
      </w:docPartPr>
      <w:docPartBody>
        <w:p w14:paraId="431AE935">
          <w:r>
            <w:rPr>
              <w:color w:val="808080"/>
            </w:rPr>
            <w:t>单击此处输入文字。</w:t>
          </w:r>
        </w:p>
      </w:docPartBody>
    </w:docPart>
    <w:docPart>
      <w:docPartPr>
        <w:name w:val="{33efc75a-a784-404e-95c1-aa5ca5be7d4c}"/>
        <w:style w:val=""/>
        <w:category>
          <w:name w:val="常规"/>
          <w:gallery w:val="placeholder"/>
        </w:category>
        <w:types>
          <w:type w:val="bbPlcHdr"/>
        </w:types>
        <w:behaviors>
          <w:behavior w:val="content"/>
        </w:behaviors>
        <w:description w:val=""/>
        <w:guid w:val="{33efc75a-a784-404e-95c1-aa5ca5be7d4c}"/>
      </w:docPartPr>
      <w:docPartBody>
        <w:p w14:paraId="351E2505">
          <w:r>
            <w:rPr>
              <w:color w:val="808080"/>
            </w:rPr>
            <w:t>单击此处输入文字。</w:t>
          </w:r>
        </w:p>
      </w:docPartBody>
    </w:docPart>
    <w:docPart>
      <w:docPartPr>
        <w:name w:val="{f257a50a-1ed1-461f-8263-af3f32c331c2}"/>
        <w:style w:val=""/>
        <w:category>
          <w:name w:val="常规"/>
          <w:gallery w:val="placeholder"/>
        </w:category>
        <w:types>
          <w:type w:val="bbPlcHdr"/>
        </w:types>
        <w:behaviors>
          <w:behavior w:val="content"/>
        </w:behaviors>
        <w:description w:val=""/>
        <w:guid w:val="{f257a50a-1ed1-461f-8263-af3f32c331c2}"/>
      </w:docPartPr>
      <w:docPartBody>
        <w:p w14:paraId="4F9DD347">
          <w:r>
            <w:rPr>
              <w:color w:val="808080"/>
            </w:rPr>
            <w:t>单击此处输入文字。</w:t>
          </w:r>
        </w:p>
      </w:docPartBody>
    </w:docPart>
    <w:docPart>
      <w:docPartPr>
        <w:name w:val="{f074f217-64b9-4db9-af57-b59adff59596}"/>
        <w:style w:val=""/>
        <w:category>
          <w:name w:val="常规"/>
          <w:gallery w:val="placeholder"/>
        </w:category>
        <w:types>
          <w:type w:val="bbPlcHdr"/>
        </w:types>
        <w:behaviors>
          <w:behavior w:val="content"/>
        </w:behaviors>
        <w:description w:val=""/>
        <w:guid w:val="{f074f217-64b9-4db9-af57-b59adff59596}"/>
      </w:docPartPr>
      <w:docPartBody>
        <w:p w14:paraId="6DFF2EB2">
          <w:r>
            <w:rPr>
              <w:color w:val="808080"/>
            </w:rPr>
            <w:t>单击此处输入文字。</w:t>
          </w:r>
        </w:p>
      </w:docPartBody>
    </w:docPart>
    <w:docPart>
      <w:docPartPr>
        <w:name w:val="{f089baa9-e21e-430b-9632-e33af6685d85}"/>
        <w:style w:val=""/>
        <w:category>
          <w:name w:val="常规"/>
          <w:gallery w:val="placeholder"/>
        </w:category>
        <w:types>
          <w:type w:val="bbPlcHdr"/>
        </w:types>
        <w:behaviors>
          <w:behavior w:val="content"/>
        </w:behaviors>
        <w:description w:val=""/>
        <w:guid w:val="{f089baa9-e21e-430b-9632-e33af6685d85}"/>
      </w:docPartPr>
      <w:docPartBody>
        <w:p w14:paraId="3FE774E8">
          <w:r>
            <w:rPr>
              <w:color w:val="808080"/>
            </w:rPr>
            <w:t>单击此处输入文字。</w:t>
          </w:r>
        </w:p>
      </w:docPartBody>
    </w:docPart>
    <w:docPart>
      <w:docPartPr>
        <w:name w:val="{238a18dc-3a06-4b4e-b8f6-142873b08ea8}"/>
        <w:style w:val=""/>
        <w:category>
          <w:name w:val="常规"/>
          <w:gallery w:val="placeholder"/>
        </w:category>
        <w:types>
          <w:type w:val="bbPlcHdr"/>
        </w:types>
        <w:behaviors>
          <w:behavior w:val="content"/>
        </w:behaviors>
        <w:description w:val=""/>
        <w:guid w:val="{238a18dc-3a06-4b4e-b8f6-142873b08ea8}"/>
      </w:docPartPr>
      <w:docPartBody>
        <w:p w14:paraId="063A8C9B">
          <w:r>
            <w:rPr>
              <w:color w:val="808080"/>
            </w:rPr>
            <w:t>单击此处输入文字。</w:t>
          </w:r>
        </w:p>
      </w:docPartBody>
    </w:docPart>
    <w:docPart>
      <w:docPartPr>
        <w:name w:val="{8ea238fe-839e-41ed-93c1-a6834be12e4e}"/>
        <w:style w:val=""/>
        <w:category>
          <w:name w:val="常规"/>
          <w:gallery w:val="placeholder"/>
        </w:category>
        <w:types>
          <w:type w:val="bbPlcHdr"/>
        </w:types>
        <w:behaviors>
          <w:behavior w:val="content"/>
        </w:behaviors>
        <w:description w:val=""/>
        <w:guid w:val="{8ea238fe-839e-41ed-93c1-a6834be12e4e}"/>
      </w:docPartPr>
      <w:docPartBody>
        <w:p w14:paraId="062D8C6F">
          <w:r>
            <w:rPr>
              <w:color w:val="808080"/>
            </w:rPr>
            <w:t>单击此处输入文字。</w:t>
          </w:r>
        </w:p>
      </w:docPartBody>
    </w:docPart>
    <w:docPart>
      <w:docPartPr>
        <w:name w:val="{3df19091-6896-4d71-b561-a1f1aac32e79}"/>
        <w:style w:val=""/>
        <w:category>
          <w:name w:val="常规"/>
          <w:gallery w:val="placeholder"/>
        </w:category>
        <w:types>
          <w:type w:val="bbPlcHdr"/>
        </w:types>
        <w:behaviors>
          <w:behavior w:val="content"/>
        </w:behaviors>
        <w:description w:val=""/>
        <w:guid w:val="{3df19091-6896-4d71-b561-a1f1aac32e79}"/>
      </w:docPartPr>
      <w:docPartBody>
        <w:p w14:paraId="40B8E8D3">
          <w:r>
            <w:rPr>
              <w:color w:val="808080"/>
            </w:rPr>
            <w:t>单击此处输入文字。</w:t>
          </w:r>
        </w:p>
      </w:docPartBody>
    </w:docPart>
    <w:docPart>
      <w:docPartPr>
        <w:name w:val="{3580aaf7-9737-4e83-8114-03eae142222c}"/>
        <w:style w:val=""/>
        <w:category>
          <w:name w:val="常规"/>
          <w:gallery w:val="placeholder"/>
        </w:category>
        <w:types>
          <w:type w:val="bbPlcHdr"/>
        </w:types>
        <w:behaviors>
          <w:behavior w:val="content"/>
        </w:behaviors>
        <w:description w:val=""/>
        <w:guid w:val="{3580aaf7-9737-4e83-8114-03eae142222c}"/>
      </w:docPartPr>
      <w:docPartBody>
        <w:p w14:paraId="2A34451B">
          <w:r>
            <w:rPr>
              <w:color w:val="808080"/>
            </w:rPr>
            <w:t>单击此处输入文字。</w:t>
          </w:r>
        </w:p>
      </w:docPartBody>
    </w:docPart>
    <w:docPart>
      <w:docPartPr>
        <w:name w:val="{3e56f067-0b75-4e0a-ab56-d29238e8071b}"/>
        <w:style w:val=""/>
        <w:category>
          <w:name w:val="常规"/>
          <w:gallery w:val="placeholder"/>
        </w:category>
        <w:types>
          <w:type w:val="bbPlcHdr"/>
        </w:types>
        <w:behaviors>
          <w:behavior w:val="content"/>
        </w:behaviors>
        <w:description w:val=""/>
        <w:guid w:val="{3e56f067-0b75-4e0a-ab56-d29238e8071b}"/>
      </w:docPartPr>
      <w:docPartBody>
        <w:p w14:paraId="7864B527">
          <w:r>
            <w:rPr>
              <w:color w:val="808080"/>
            </w:rPr>
            <w:t>单击此处输入文字。</w:t>
          </w:r>
        </w:p>
      </w:docPartBody>
    </w:docPart>
    <w:docPart>
      <w:docPartPr>
        <w:name w:val="{6a0e0a0b-13a6-4c4f-8d22-841ee3229ec2}"/>
        <w:style w:val=""/>
        <w:category>
          <w:name w:val="常规"/>
          <w:gallery w:val="placeholder"/>
        </w:category>
        <w:types>
          <w:type w:val="bbPlcHdr"/>
        </w:types>
        <w:behaviors>
          <w:behavior w:val="content"/>
        </w:behaviors>
        <w:description w:val=""/>
        <w:guid w:val="{6a0e0a0b-13a6-4c4f-8d22-841ee3229ec2}"/>
      </w:docPartPr>
      <w:docPartBody>
        <w:p w14:paraId="52DAAA41">
          <w:r>
            <w:rPr>
              <w:color w:val="808080"/>
            </w:rPr>
            <w:t>单击此处输入文字。</w:t>
          </w:r>
        </w:p>
      </w:docPartBody>
    </w:docPart>
    <w:docPart>
      <w:docPartPr>
        <w:name w:val="{a7e14666-9be9-4f73-9dde-c7cd70ffbc7b}"/>
        <w:style w:val=""/>
        <w:category>
          <w:name w:val="常规"/>
          <w:gallery w:val="placeholder"/>
        </w:category>
        <w:types>
          <w:type w:val="bbPlcHdr"/>
        </w:types>
        <w:behaviors>
          <w:behavior w:val="content"/>
        </w:behaviors>
        <w:description w:val=""/>
        <w:guid w:val="{a7e14666-9be9-4f73-9dde-c7cd70ffbc7b}"/>
      </w:docPartPr>
      <w:docPartBody>
        <w:p w14:paraId="29931869">
          <w:r>
            <w:rPr>
              <w:color w:val="808080"/>
            </w:rPr>
            <w:t>单击此处输入文字。</w:t>
          </w:r>
        </w:p>
      </w:docPartBody>
    </w:docPart>
    <w:docPart>
      <w:docPartPr>
        <w:name w:val="{f39c42d5-7191-4063-8fdf-c03be25076ea}"/>
        <w:style w:val=""/>
        <w:category>
          <w:name w:val="常规"/>
          <w:gallery w:val="placeholder"/>
        </w:category>
        <w:types>
          <w:type w:val="bbPlcHdr"/>
        </w:types>
        <w:behaviors>
          <w:behavior w:val="content"/>
        </w:behaviors>
        <w:description w:val=""/>
        <w:guid w:val="{f39c42d5-7191-4063-8fdf-c03be25076ea}"/>
      </w:docPartPr>
      <w:docPartBody>
        <w:p w14:paraId="39856242">
          <w:r>
            <w:rPr>
              <w:color w:val="808080"/>
            </w:rPr>
            <w:t>单击此处输入文字。</w:t>
          </w:r>
        </w:p>
      </w:docPartBody>
    </w:docPart>
    <w:docPart>
      <w:docPartPr>
        <w:name w:val="{699ad4bf-e54d-4e1c-84b4-472f6e0d9dee}"/>
        <w:style w:val=""/>
        <w:category>
          <w:name w:val="常规"/>
          <w:gallery w:val="placeholder"/>
        </w:category>
        <w:types>
          <w:type w:val="bbPlcHdr"/>
        </w:types>
        <w:behaviors>
          <w:behavior w:val="content"/>
        </w:behaviors>
        <w:description w:val=""/>
        <w:guid w:val="{699ad4bf-e54d-4e1c-84b4-472f6e0d9dee}"/>
      </w:docPartPr>
      <w:docPartBody>
        <w:p w14:paraId="4AA0880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10009</Words>
  <Characters>11396</Characters>
  <Lines>54</Lines>
  <Paragraphs>15</Paragraphs>
  <TotalTime>6</TotalTime>
  <ScaleCrop>false</ScaleCrop>
  <LinksUpToDate>false</LinksUpToDate>
  <CharactersWithSpaces>11484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谭</cp:lastModifiedBy>
  <cp:lastPrinted>2023-08-03T02:35:00Z</cp:lastPrinted>
  <dcterms:modified xsi:type="dcterms:W3CDTF">2025-12-01T03:03:47Z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EE4CF135C6614DED8D313FBB69A67F24_12</vt:lpwstr>
  </property>
  <property fmtid="{D5CDD505-2E9C-101B-9397-08002B2CF9AE}" pid="4" name="KSOTemplateDocerSaveRecord">
    <vt:lpwstr>eyJoZGlkIjoiMTA5NTM0OGE2YThkOGM3MTBlMGRhMzU3Y2NkYjU5ODAiLCJ1c2VySWQiOiI0MzkxNjA5NjgifQ==</vt:lpwstr>
  </property>
</Properties>
</file>