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1FD6" w:rsidRDefault="00A11FD6">
      <w:pPr>
        <w:spacing w:line="360" w:lineRule="auto"/>
        <w:jc w:val="center"/>
        <w:rPr>
          <w:rFonts w:eastAsia="方正小标宋简体" w:hint="default"/>
          <w:kern w:val="2"/>
          <w:sz w:val="48"/>
          <w:szCs w:val="48"/>
          <w:lang w:val="zh-CN"/>
        </w:rPr>
      </w:pPr>
      <w:bookmarkStart w:id="0" w:name="_GoBack"/>
      <w:bookmarkEnd w:id="0"/>
    </w:p>
    <w:p w:rsidR="00A11FD6" w:rsidRDefault="00A11FD6">
      <w:pPr>
        <w:spacing w:line="360" w:lineRule="auto"/>
        <w:jc w:val="center"/>
        <w:rPr>
          <w:rFonts w:eastAsia="方正小标宋简体" w:hint="default"/>
          <w:kern w:val="2"/>
          <w:sz w:val="48"/>
          <w:szCs w:val="48"/>
          <w:lang w:val="zh-CN"/>
        </w:rPr>
      </w:pPr>
    </w:p>
    <w:p w:rsidR="00A11FD6" w:rsidRDefault="00CF3BB3">
      <w:pPr>
        <w:spacing w:line="360" w:lineRule="auto"/>
        <w:jc w:val="center"/>
        <w:rPr>
          <w:rFonts w:eastAsia="方正小标宋_GBK" w:hint="default"/>
          <w:b/>
          <w:kern w:val="2"/>
          <w:sz w:val="38"/>
          <w:szCs w:val="38"/>
          <w:lang w:val="zh-CN"/>
        </w:rPr>
      </w:pPr>
      <w:r>
        <w:rPr>
          <w:rFonts w:eastAsia="方正小标宋_GBK" w:hint="default"/>
          <w:b/>
          <w:kern w:val="2"/>
          <w:sz w:val="38"/>
          <w:szCs w:val="38"/>
          <w:lang w:val="zh-CN"/>
        </w:rPr>
        <w:t>202</w:t>
      </w:r>
      <w:r>
        <w:rPr>
          <w:rFonts w:eastAsia="方正小标宋_GBK"/>
          <w:b/>
          <w:kern w:val="2"/>
          <w:sz w:val="38"/>
          <w:szCs w:val="38"/>
        </w:rPr>
        <w:t>4</w:t>
      </w:r>
      <w:r>
        <w:rPr>
          <w:rFonts w:eastAsia="方正小标宋_GBK" w:hint="default"/>
          <w:b/>
          <w:kern w:val="2"/>
          <w:sz w:val="38"/>
          <w:szCs w:val="38"/>
          <w:lang w:val="zh-CN"/>
        </w:rPr>
        <w:t>年度</w:t>
      </w:r>
    </w:p>
    <w:p w:rsidR="00A11FD6" w:rsidRDefault="00CF3BB3">
      <w:pPr>
        <w:spacing w:line="360" w:lineRule="auto"/>
        <w:jc w:val="center"/>
        <w:rPr>
          <w:rFonts w:eastAsia="方正小标宋_GBK" w:hint="default"/>
          <w:b/>
          <w:kern w:val="2"/>
          <w:sz w:val="38"/>
          <w:szCs w:val="38"/>
          <w:lang w:val="zh-CN"/>
        </w:rPr>
      </w:pPr>
      <w:r>
        <w:rPr>
          <w:rFonts w:eastAsia="方正小标宋_GBK" w:hint="default"/>
          <w:b/>
          <w:kern w:val="2"/>
          <w:sz w:val="38"/>
          <w:szCs w:val="38"/>
          <w:lang w:val="zh-CN"/>
        </w:rPr>
        <w:t>盐边县人民代表大会常务委员会办公室</w:t>
      </w:r>
    </w:p>
    <w:p w:rsidR="00A11FD6" w:rsidRDefault="00CF3BB3">
      <w:pPr>
        <w:spacing w:line="360" w:lineRule="auto"/>
        <w:jc w:val="center"/>
        <w:rPr>
          <w:rFonts w:eastAsia="方正小标宋_GBK" w:hint="default"/>
          <w:b/>
          <w:kern w:val="2"/>
          <w:sz w:val="38"/>
          <w:szCs w:val="38"/>
        </w:rPr>
      </w:pPr>
      <w:r>
        <w:rPr>
          <w:rFonts w:eastAsia="方正小标宋_GBK"/>
          <w:b/>
          <w:kern w:val="2"/>
          <w:sz w:val="38"/>
          <w:szCs w:val="38"/>
        </w:rPr>
        <w:t>部门</w:t>
      </w:r>
      <w:r>
        <w:rPr>
          <w:rFonts w:eastAsia="方正小标宋_GBK" w:hint="default"/>
          <w:b/>
          <w:kern w:val="2"/>
          <w:sz w:val="38"/>
          <w:szCs w:val="38"/>
          <w:lang w:val="zh-CN"/>
        </w:rPr>
        <w:t>决算</w:t>
      </w:r>
      <w:r>
        <w:rPr>
          <w:rFonts w:eastAsia="方正小标宋_GBK"/>
          <w:b/>
          <w:kern w:val="2"/>
          <w:sz w:val="38"/>
          <w:szCs w:val="38"/>
        </w:rPr>
        <w:t>公开编制说明</w:t>
      </w:r>
    </w:p>
    <w:p w:rsidR="00A11FD6" w:rsidRDefault="00A11FD6">
      <w:pPr>
        <w:spacing w:line="360" w:lineRule="auto"/>
        <w:jc w:val="center"/>
        <w:rPr>
          <w:rFonts w:eastAsia="方正小标宋简体" w:hint="default"/>
          <w:kern w:val="2"/>
          <w:sz w:val="48"/>
          <w:szCs w:val="48"/>
          <w:lang w:val="zh-CN"/>
        </w:rPr>
      </w:pPr>
    </w:p>
    <w:p w:rsidR="00A11FD6" w:rsidRDefault="00A11FD6">
      <w:pPr>
        <w:spacing w:line="360" w:lineRule="auto"/>
        <w:jc w:val="center"/>
        <w:rPr>
          <w:rFonts w:eastAsia="方正小标宋简体" w:hint="default"/>
          <w:kern w:val="2"/>
          <w:sz w:val="48"/>
          <w:szCs w:val="48"/>
          <w:lang w:val="zh-CN"/>
        </w:rPr>
      </w:pPr>
    </w:p>
    <w:p w:rsidR="00A11FD6" w:rsidRDefault="00A11FD6">
      <w:pPr>
        <w:spacing w:line="360" w:lineRule="auto"/>
        <w:jc w:val="center"/>
        <w:rPr>
          <w:rFonts w:eastAsia="方正小标宋简体" w:hint="default"/>
          <w:kern w:val="2"/>
          <w:sz w:val="48"/>
          <w:szCs w:val="48"/>
          <w:lang w:val="zh-CN"/>
        </w:rPr>
      </w:pPr>
    </w:p>
    <w:p w:rsidR="00A11FD6" w:rsidRDefault="00A11FD6">
      <w:pPr>
        <w:spacing w:line="360" w:lineRule="auto"/>
        <w:jc w:val="center"/>
        <w:rPr>
          <w:rFonts w:eastAsia="方正小标宋简体" w:hint="default"/>
          <w:kern w:val="2"/>
          <w:sz w:val="48"/>
          <w:szCs w:val="48"/>
          <w:lang w:val="zh-CN"/>
        </w:rPr>
      </w:pPr>
    </w:p>
    <w:p w:rsidR="00A11FD6" w:rsidRDefault="00A11FD6">
      <w:pPr>
        <w:spacing w:line="360" w:lineRule="auto"/>
        <w:jc w:val="center"/>
        <w:rPr>
          <w:rFonts w:eastAsia="方正小标宋简体" w:hint="default"/>
          <w:kern w:val="2"/>
          <w:sz w:val="48"/>
          <w:szCs w:val="48"/>
          <w:lang w:val="zh-CN"/>
        </w:rPr>
      </w:pPr>
    </w:p>
    <w:p w:rsidR="00A11FD6" w:rsidRDefault="00A11FD6">
      <w:pPr>
        <w:spacing w:line="360" w:lineRule="auto"/>
        <w:jc w:val="center"/>
        <w:rPr>
          <w:rFonts w:eastAsia="方正小标宋简体" w:hint="default"/>
          <w:kern w:val="2"/>
          <w:sz w:val="48"/>
          <w:szCs w:val="48"/>
          <w:lang w:val="zh-CN"/>
        </w:rPr>
      </w:pPr>
    </w:p>
    <w:p w:rsidR="00A11FD6" w:rsidRDefault="00A11FD6">
      <w:pPr>
        <w:spacing w:line="360" w:lineRule="auto"/>
        <w:jc w:val="center"/>
        <w:rPr>
          <w:rFonts w:eastAsia="方正小标宋简体" w:hint="default"/>
          <w:kern w:val="2"/>
          <w:sz w:val="48"/>
          <w:szCs w:val="48"/>
          <w:lang w:val="zh-CN"/>
        </w:rPr>
      </w:pPr>
    </w:p>
    <w:p w:rsidR="00A11FD6" w:rsidRDefault="00A11FD6">
      <w:pPr>
        <w:spacing w:line="360" w:lineRule="auto"/>
        <w:jc w:val="center"/>
        <w:rPr>
          <w:rFonts w:eastAsia="方正小标宋简体" w:hint="default"/>
          <w:kern w:val="2"/>
          <w:sz w:val="48"/>
          <w:szCs w:val="48"/>
          <w:lang w:val="zh-CN"/>
        </w:rPr>
      </w:pPr>
    </w:p>
    <w:p w:rsidR="00A11FD6" w:rsidRDefault="00A11FD6">
      <w:pPr>
        <w:jc w:val="center"/>
        <w:rPr>
          <w:rFonts w:eastAsia="黑体" w:hint="default"/>
          <w:kern w:val="2"/>
          <w:sz w:val="48"/>
          <w:lang w:val="zh-CN"/>
        </w:rPr>
        <w:sectPr w:rsidR="00A11FD6">
          <w:footerReference w:type="default" r:id="rId9"/>
          <w:pgSz w:w="11906" w:h="16838"/>
          <w:pgMar w:top="2098" w:right="1474" w:bottom="1984" w:left="1587" w:header="851" w:footer="992" w:gutter="0"/>
          <w:cols w:space="720"/>
          <w:docGrid w:type="lines" w:linePitch="312"/>
        </w:sectPr>
      </w:pPr>
    </w:p>
    <w:p w:rsidR="00A11FD6" w:rsidRDefault="00CF3BB3">
      <w:pPr>
        <w:jc w:val="center"/>
        <w:rPr>
          <w:rFonts w:eastAsia="方正小标宋_GBK" w:hint="default"/>
          <w:b/>
          <w:bCs/>
          <w:kern w:val="2"/>
          <w:sz w:val="38"/>
          <w:szCs w:val="38"/>
          <w:lang w:val="zh-CN"/>
        </w:rPr>
      </w:pPr>
      <w:r>
        <w:rPr>
          <w:rFonts w:eastAsia="方正小标宋_GBK" w:hint="default"/>
          <w:b/>
          <w:bCs/>
          <w:kern w:val="2"/>
          <w:sz w:val="38"/>
          <w:szCs w:val="38"/>
          <w:lang w:val="zh-CN"/>
        </w:rPr>
        <w:lastRenderedPageBreak/>
        <w:t>目</w:t>
      </w:r>
      <w:r>
        <w:rPr>
          <w:rFonts w:eastAsia="方正小标宋_GBK" w:hint="default"/>
          <w:b/>
          <w:bCs/>
          <w:kern w:val="2"/>
          <w:sz w:val="38"/>
          <w:szCs w:val="38"/>
        </w:rPr>
        <w:t xml:space="preserve">   </w:t>
      </w:r>
      <w:r>
        <w:rPr>
          <w:rFonts w:eastAsia="方正小标宋_GBK" w:hint="default"/>
          <w:b/>
          <w:bCs/>
          <w:kern w:val="2"/>
          <w:sz w:val="38"/>
          <w:szCs w:val="38"/>
          <w:lang w:val="zh-CN"/>
        </w:rPr>
        <w:t>录</w:t>
      </w:r>
    </w:p>
    <w:p w:rsidR="00A11FD6" w:rsidRDefault="00A11FD6">
      <w:pPr>
        <w:jc w:val="center"/>
        <w:rPr>
          <w:rFonts w:eastAsia="黑体" w:hint="default"/>
          <w:kern w:val="2"/>
          <w:sz w:val="28"/>
          <w:lang w:val="zh-CN"/>
        </w:rPr>
      </w:pPr>
    </w:p>
    <w:p w:rsidR="00A11FD6" w:rsidRDefault="00CF3BB3">
      <w:pPr>
        <w:tabs>
          <w:tab w:val="right" w:leader="dot" w:pos="8296"/>
        </w:tabs>
        <w:spacing w:before="93"/>
        <w:jc w:val="center"/>
        <w:rPr>
          <w:rFonts w:hint="default"/>
          <w:b/>
          <w:bCs/>
        </w:rPr>
      </w:pPr>
      <w:r>
        <w:rPr>
          <w:rFonts w:eastAsia="仿宋" w:hint="default"/>
          <w:b/>
          <w:bCs/>
          <w:kern w:val="2"/>
          <w:sz w:val="28"/>
          <w:lang w:val="zh-CN"/>
        </w:rPr>
        <w:t>公开时间：</w:t>
      </w:r>
      <w:r>
        <w:rPr>
          <w:rFonts w:eastAsia="仿宋" w:hint="default"/>
          <w:b/>
          <w:bCs/>
          <w:kern w:val="2"/>
          <w:sz w:val="28"/>
          <w:lang w:val="zh-CN"/>
        </w:rPr>
        <w:t>202</w:t>
      </w:r>
      <w:r>
        <w:rPr>
          <w:rFonts w:eastAsia="仿宋"/>
          <w:b/>
          <w:bCs/>
          <w:kern w:val="2"/>
          <w:sz w:val="28"/>
        </w:rPr>
        <w:t>5</w:t>
      </w:r>
      <w:r>
        <w:rPr>
          <w:rFonts w:eastAsia="仿宋" w:hint="default"/>
          <w:b/>
          <w:bCs/>
          <w:kern w:val="2"/>
          <w:sz w:val="28"/>
          <w:lang w:val="zh-CN"/>
        </w:rPr>
        <w:t>年</w:t>
      </w:r>
      <w:r>
        <w:rPr>
          <w:rFonts w:eastAsia="仿宋" w:hint="default"/>
          <w:b/>
          <w:bCs/>
          <w:kern w:val="2"/>
          <w:sz w:val="28"/>
          <w:lang w:val="zh-CN"/>
        </w:rPr>
        <w:t>10</w:t>
      </w:r>
      <w:r>
        <w:rPr>
          <w:rFonts w:eastAsia="仿宋" w:hint="default"/>
          <w:b/>
          <w:bCs/>
          <w:kern w:val="2"/>
          <w:sz w:val="28"/>
          <w:lang w:val="zh-CN"/>
        </w:rPr>
        <w:t>月</w:t>
      </w:r>
      <w:r>
        <w:rPr>
          <w:rFonts w:eastAsia="仿宋" w:hint="default"/>
          <w:b/>
          <w:bCs/>
          <w:kern w:val="2"/>
          <w:sz w:val="28"/>
          <w:lang w:val="zh-CN"/>
        </w:rPr>
        <w:t>2</w:t>
      </w:r>
      <w:r>
        <w:rPr>
          <w:rFonts w:eastAsia="仿宋" w:hint="default"/>
          <w:b/>
          <w:bCs/>
          <w:kern w:val="2"/>
          <w:sz w:val="28"/>
        </w:rPr>
        <w:t>8</w:t>
      </w:r>
      <w:r>
        <w:rPr>
          <w:rFonts w:eastAsia="仿宋" w:hint="default"/>
          <w:b/>
          <w:bCs/>
          <w:kern w:val="2"/>
          <w:sz w:val="28"/>
          <w:lang w:val="zh-CN"/>
        </w:rPr>
        <w:t>日</w:t>
      </w:r>
    </w:p>
    <w:p w:rsidR="00A11FD6" w:rsidRDefault="00CF3BB3">
      <w:pPr>
        <w:pStyle w:val="TOC2"/>
        <w:spacing w:before="0" w:line="240" w:lineRule="auto"/>
        <w:rPr>
          <w:rFonts w:ascii="Times New Roman" w:hAnsi="Times New Roman" w:hint="default"/>
        </w:rPr>
      </w:pPr>
      <w:r>
        <w:rPr>
          <w:rFonts w:ascii="Times New Roman" w:hAnsi="Times New Roman" w:hint="default"/>
          <w:color w:val="auto"/>
        </w:rPr>
        <w:fldChar w:fldCharType="begin"/>
      </w:r>
      <w:r>
        <w:rPr>
          <w:rFonts w:ascii="Times New Roman" w:hAnsi="Times New Roman" w:hint="default"/>
          <w:color w:val="auto"/>
        </w:rPr>
        <w:instrText xml:space="preserve"> TOC \o "1-3" \h \z \u </w:instrText>
      </w:r>
      <w:r>
        <w:rPr>
          <w:rFonts w:ascii="Times New Roman" w:hAnsi="Times New Roman" w:hint="default"/>
          <w:color w:val="auto"/>
        </w:rPr>
        <w:fldChar w:fldCharType="separate"/>
      </w:r>
    </w:p>
    <w:p w:rsidR="00A11FD6" w:rsidRDefault="00CF3BB3">
      <w:pPr>
        <w:pStyle w:val="20"/>
        <w:tabs>
          <w:tab w:val="clear" w:pos="8296"/>
          <w:tab w:val="right" w:leader="dot" w:pos="8306"/>
        </w:tabs>
        <w:ind w:leftChars="0" w:left="0"/>
        <w:jc w:val="distribute"/>
        <w:rPr>
          <w:rFonts w:eastAsia="方正仿宋_GBK" w:hint="default"/>
          <w:sz w:val="33"/>
          <w:szCs w:val="33"/>
        </w:rPr>
      </w:pPr>
      <w:hyperlink w:anchor="_Toc18531" w:history="1">
        <w:r>
          <w:rPr>
            <w:rFonts w:eastAsia="方正仿宋_GBK" w:hint="default"/>
            <w:b/>
            <w:bCs/>
            <w:sz w:val="33"/>
            <w:szCs w:val="33"/>
          </w:rPr>
          <w:t>第一部分</w:t>
        </w:r>
        <w:r>
          <w:rPr>
            <w:rFonts w:eastAsia="方正仿宋_GBK" w:hint="default"/>
            <w:b/>
            <w:bCs/>
            <w:sz w:val="33"/>
            <w:szCs w:val="33"/>
          </w:rPr>
          <w:t xml:space="preserve"> </w:t>
        </w:r>
        <w:r>
          <w:rPr>
            <w:rFonts w:eastAsia="方正仿宋_GBK"/>
            <w:b/>
            <w:bCs/>
            <w:sz w:val="33"/>
            <w:szCs w:val="33"/>
          </w:rPr>
          <w:t>部门</w:t>
        </w:r>
        <w:r>
          <w:rPr>
            <w:rFonts w:eastAsia="方正仿宋_GBK" w:hint="default"/>
            <w:b/>
            <w:bCs/>
            <w:sz w:val="33"/>
            <w:szCs w:val="33"/>
          </w:rPr>
          <w:t>概况</w:t>
        </w:r>
        <w:r>
          <w:rPr>
            <w:rFonts w:eastAsia="方正仿宋_GBK" w:hint="default"/>
            <w:sz w:val="33"/>
            <w:szCs w:val="33"/>
          </w:rPr>
          <w:t>………………………………………… 1</w:t>
        </w:r>
      </w:hyperlink>
    </w:p>
    <w:p w:rsidR="00A11FD6" w:rsidRDefault="00CF3BB3">
      <w:pPr>
        <w:pStyle w:val="20"/>
        <w:tabs>
          <w:tab w:val="clear" w:pos="8296"/>
          <w:tab w:val="right" w:leader="dot" w:pos="8306"/>
        </w:tabs>
        <w:ind w:left="480"/>
        <w:jc w:val="distribute"/>
        <w:rPr>
          <w:rFonts w:eastAsia="方正仿宋_GBK" w:hint="default"/>
          <w:sz w:val="33"/>
          <w:szCs w:val="33"/>
        </w:rPr>
      </w:pPr>
      <w:hyperlink w:anchor="_Toc21489" w:history="1">
        <w:r>
          <w:rPr>
            <w:rFonts w:eastAsia="方正仿宋_GBK" w:hint="default"/>
            <w:sz w:val="33"/>
            <w:szCs w:val="33"/>
          </w:rPr>
          <w:t>一、</w:t>
        </w:r>
        <w:r>
          <w:rPr>
            <w:rFonts w:eastAsia="方正仿宋_GBK"/>
            <w:sz w:val="33"/>
            <w:szCs w:val="33"/>
          </w:rPr>
          <w:t>主要</w:t>
        </w:r>
        <w:r>
          <w:rPr>
            <w:rFonts w:eastAsia="方正仿宋_GBK" w:hint="default"/>
            <w:sz w:val="33"/>
            <w:szCs w:val="33"/>
          </w:rPr>
          <w:t>职责</w:t>
        </w:r>
        <w:r>
          <w:rPr>
            <w:rFonts w:eastAsia="方正仿宋_GBK" w:hint="default"/>
            <w:sz w:val="33"/>
            <w:szCs w:val="33"/>
          </w:rPr>
          <w:t>…………………………………………… 1</w:t>
        </w:r>
      </w:hyperlink>
    </w:p>
    <w:p w:rsidR="00A11FD6" w:rsidRDefault="00CF3BB3">
      <w:pPr>
        <w:pStyle w:val="20"/>
        <w:tabs>
          <w:tab w:val="clear" w:pos="8296"/>
          <w:tab w:val="right" w:leader="dot" w:pos="8306"/>
        </w:tabs>
        <w:ind w:left="480"/>
        <w:jc w:val="distribute"/>
        <w:rPr>
          <w:rFonts w:eastAsia="方正仿宋_GBK" w:hint="default"/>
          <w:sz w:val="33"/>
          <w:szCs w:val="33"/>
        </w:rPr>
      </w:pPr>
      <w:hyperlink w:anchor="_Toc11487" w:history="1">
        <w:r>
          <w:rPr>
            <w:rFonts w:eastAsia="方正仿宋_GBK" w:hint="default"/>
            <w:sz w:val="33"/>
            <w:szCs w:val="33"/>
          </w:rPr>
          <w:t>二、机构设置</w:t>
        </w:r>
        <w:r>
          <w:rPr>
            <w:rFonts w:eastAsia="方正仿宋_GBK" w:hint="default"/>
            <w:sz w:val="33"/>
            <w:szCs w:val="33"/>
          </w:rPr>
          <w:t>…………………………………………… 1</w:t>
        </w:r>
      </w:hyperlink>
    </w:p>
    <w:p w:rsidR="00A11FD6" w:rsidRDefault="00CF3BB3">
      <w:pPr>
        <w:pStyle w:val="10"/>
        <w:tabs>
          <w:tab w:val="clear" w:pos="8296"/>
          <w:tab w:val="right" w:leader="dot" w:pos="8306"/>
        </w:tabs>
        <w:jc w:val="distribute"/>
        <w:rPr>
          <w:rFonts w:ascii="Times New Roman" w:eastAsia="方正仿宋_GBK" w:hAnsi="Times New Roman" w:hint="default"/>
          <w:sz w:val="33"/>
          <w:szCs w:val="33"/>
        </w:rPr>
      </w:pPr>
      <w:r>
        <w:rPr>
          <w:rFonts w:ascii="Times New Roman" w:eastAsia="方正仿宋_GBK" w:hAnsi="Times New Roman" w:hint="default"/>
          <w:sz w:val="33"/>
          <w:szCs w:val="33"/>
        </w:rPr>
        <w:fldChar w:fldCharType="begin"/>
      </w:r>
      <w:r>
        <w:rPr>
          <w:rFonts w:ascii="Times New Roman" w:eastAsia="方正仿宋_GBK" w:hAnsi="Times New Roman" w:hint="default"/>
          <w:sz w:val="33"/>
          <w:szCs w:val="33"/>
        </w:rPr>
        <w:instrText xml:space="preserve"> HYPERLINK \l "_Toc2815" </w:instrText>
      </w:r>
      <w:r>
        <w:rPr>
          <w:rFonts w:ascii="Times New Roman" w:eastAsia="方正仿宋_GBK" w:hAnsi="Times New Roman" w:hint="default"/>
          <w:sz w:val="33"/>
          <w:szCs w:val="33"/>
        </w:rPr>
        <w:fldChar w:fldCharType="separate"/>
      </w:r>
      <w:r>
        <w:rPr>
          <w:rFonts w:ascii="Times New Roman" w:eastAsia="方正仿宋_GBK" w:hAnsi="Times New Roman" w:hint="default"/>
          <w:b/>
          <w:bCs/>
          <w:sz w:val="33"/>
          <w:szCs w:val="33"/>
        </w:rPr>
        <w:t>第二部分</w:t>
      </w:r>
      <w:r>
        <w:rPr>
          <w:rFonts w:ascii="Times New Roman" w:eastAsia="方正仿宋_GBK" w:hAnsi="Times New Roman" w:hint="default"/>
          <w:b/>
          <w:bCs/>
          <w:sz w:val="33"/>
          <w:szCs w:val="33"/>
        </w:rPr>
        <w:t xml:space="preserve"> 202</w:t>
      </w:r>
      <w:r>
        <w:rPr>
          <w:rFonts w:ascii="Times New Roman" w:eastAsia="方正仿宋_GBK" w:hAnsi="Times New Roman"/>
          <w:b/>
          <w:bCs/>
          <w:sz w:val="33"/>
          <w:szCs w:val="33"/>
        </w:rPr>
        <w:t>4</w:t>
      </w:r>
      <w:r>
        <w:rPr>
          <w:rFonts w:ascii="Times New Roman" w:eastAsia="方正仿宋_GBK" w:hAnsi="Times New Roman" w:hint="default"/>
          <w:b/>
          <w:bCs/>
          <w:sz w:val="33"/>
          <w:szCs w:val="33"/>
        </w:rPr>
        <w:t>年度</w:t>
      </w:r>
      <w:r>
        <w:rPr>
          <w:rFonts w:ascii="Times New Roman" w:eastAsia="方正仿宋_GBK" w:hAnsi="Times New Roman"/>
          <w:b/>
          <w:bCs/>
          <w:sz w:val="33"/>
          <w:szCs w:val="33"/>
        </w:rPr>
        <w:t>部门</w:t>
      </w:r>
      <w:r>
        <w:rPr>
          <w:rFonts w:ascii="Times New Roman" w:eastAsia="方正仿宋_GBK" w:hAnsi="Times New Roman" w:hint="default"/>
          <w:b/>
          <w:bCs/>
          <w:sz w:val="33"/>
          <w:szCs w:val="33"/>
        </w:rPr>
        <w:t>决算情况说明</w:t>
      </w:r>
      <w:r>
        <w:rPr>
          <w:rFonts w:ascii="Times New Roman" w:eastAsia="方正仿宋_GBK" w:hAnsi="Times New Roman" w:hint="default"/>
          <w:sz w:val="33"/>
          <w:szCs w:val="33"/>
        </w:rPr>
        <w:t>………………………3</w:t>
      </w:r>
    </w:p>
    <w:p w:rsidR="00A11FD6" w:rsidRDefault="00CF3BB3">
      <w:pPr>
        <w:pStyle w:val="10"/>
        <w:tabs>
          <w:tab w:val="clear" w:pos="8296"/>
          <w:tab w:val="right" w:leader="dot" w:pos="8306"/>
        </w:tabs>
        <w:jc w:val="distribute"/>
        <w:rPr>
          <w:rFonts w:ascii="Times New Roman" w:eastAsia="方正仿宋_GBK" w:hAnsi="Times New Roman" w:hint="default"/>
          <w:sz w:val="33"/>
          <w:szCs w:val="33"/>
        </w:rPr>
      </w:pPr>
      <w:r>
        <w:rPr>
          <w:rFonts w:ascii="Times New Roman" w:eastAsia="方正仿宋_GBK" w:hAnsi="Times New Roman" w:hint="default"/>
          <w:b/>
          <w:sz w:val="33"/>
          <w:szCs w:val="33"/>
        </w:rPr>
        <w:fldChar w:fldCharType="end"/>
      </w:r>
      <w:r>
        <w:rPr>
          <w:rFonts w:ascii="Times New Roman" w:eastAsia="方正仿宋_GBK" w:hAnsi="Times New Roman" w:hint="default"/>
          <w:b/>
          <w:sz w:val="33"/>
          <w:szCs w:val="33"/>
        </w:rPr>
        <w:t xml:space="preserve">   </w:t>
      </w:r>
      <w:hyperlink w:anchor="_Toc19223" w:history="1">
        <w:r>
          <w:rPr>
            <w:rFonts w:ascii="Times New Roman" w:eastAsia="方正仿宋_GBK" w:hAnsi="Times New Roman" w:hint="default"/>
            <w:sz w:val="33"/>
            <w:szCs w:val="33"/>
          </w:rPr>
          <w:t>一、收入支出决算总体情况说明</w:t>
        </w:r>
        <w:r>
          <w:rPr>
            <w:rFonts w:ascii="Times New Roman" w:eastAsia="方正仿宋_GBK" w:hAnsi="Times New Roman" w:hint="default"/>
            <w:sz w:val="33"/>
            <w:szCs w:val="33"/>
          </w:rPr>
          <w:t>……………………………3</w:t>
        </w:r>
      </w:hyperlink>
    </w:p>
    <w:p w:rsidR="00A11FD6" w:rsidRDefault="00CF3BB3">
      <w:pPr>
        <w:pStyle w:val="20"/>
        <w:tabs>
          <w:tab w:val="clear" w:pos="8296"/>
          <w:tab w:val="right" w:leader="dot" w:pos="8306"/>
        </w:tabs>
        <w:ind w:left="480"/>
        <w:jc w:val="distribute"/>
        <w:rPr>
          <w:rFonts w:eastAsia="方正仿宋_GBK" w:hint="default"/>
          <w:b/>
          <w:sz w:val="33"/>
          <w:szCs w:val="33"/>
        </w:rPr>
      </w:pPr>
      <w:hyperlink w:anchor="_Toc24086" w:history="1">
        <w:r>
          <w:rPr>
            <w:rFonts w:eastAsia="方正仿宋_GBK" w:hint="default"/>
            <w:sz w:val="33"/>
            <w:szCs w:val="33"/>
          </w:rPr>
          <w:t>二、收入决算情况说明</w:t>
        </w:r>
        <w:r>
          <w:rPr>
            <w:rFonts w:eastAsia="方正仿宋_GBK" w:hint="default"/>
            <w:sz w:val="33"/>
            <w:szCs w:val="33"/>
          </w:rPr>
          <w:t>……………………………………3</w:t>
        </w:r>
      </w:hyperlink>
    </w:p>
    <w:p w:rsidR="00A11FD6" w:rsidRDefault="00CF3BB3">
      <w:pPr>
        <w:pStyle w:val="20"/>
        <w:tabs>
          <w:tab w:val="clear" w:pos="8296"/>
          <w:tab w:val="right" w:leader="dot" w:pos="8306"/>
        </w:tabs>
        <w:ind w:left="480"/>
        <w:jc w:val="distribute"/>
        <w:rPr>
          <w:rFonts w:eastAsia="方正仿宋_GBK" w:hint="default"/>
          <w:sz w:val="33"/>
          <w:szCs w:val="33"/>
        </w:rPr>
      </w:pPr>
      <w:hyperlink w:anchor="_Toc17208" w:history="1">
        <w:r>
          <w:rPr>
            <w:rFonts w:eastAsia="方正仿宋_GBK" w:hint="default"/>
            <w:sz w:val="33"/>
            <w:szCs w:val="33"/>
          </w:rPr>
          <w:t>三、支出决算情况说明</w:t>
        </w:r>
        <w:r>
          <w:rPr>
            <w:rFonts w:eastAsia="方正仿宋_GBK" w:hint="default"/>
            <w:sz w:val="33"/>
            <w:szCs w:val="33"/>
          </w:rPr>
          <w:t>……………………………………4</w:t>
        </w:r>
      </w:hyperlink>
    </w:p>
    <w:p w:rsidR="00A11FD6" w:rsidRDefault="00CF3BB3">
      <w:pPr>
        <w:pStyle w:val="20"/>
        <w:tabs>
          <w:tab w:val="clear" w:pos="8296"/>
          <w:tab w:val="right" w:leader="dot" w:pos="8306"/>
        </w:tabs>
        <w:ind w:left="480"/>
        <w:jc w:val="distribute"/>
        <w:rPr>
          <w:rFonts w:eastAsia="方正仿宋_GBK" w:hint="default"/>
          <w:sz w:val="33"/>
          <w:szCs w:val="33"/>
        </w:rPr>
      </w:pPr>
      <w:hyperlink w:anchor="_Toc12706" w:history="1">
        <w:r>
          <w:rPr>
            <w:rFonts w:eastAsia="方正仿宋_GBK" w:hint="default"/>
            <w:sz w:val="33"/>
            <w:szCs w:val="33"/>
          </w:rPr>
          <w:t>四、财政拨款收入支出决算总体情况说明</w:t>
        </w:r>
        <w:r>
          <w:rPr>
            <w:rFonts w:eastAsia="方正仿宋_GBK" w:hint="default"/>
            <w:sz w:val="33"/>
            <w:szCs w:val="33"/>
          </w:rPr>
          <w:t>………………5</w:t>
        </w:r>
      </w:hyperlink>
    </w:p>
    <w:p w:rsidR="00A11FD6" w:rsidRDefault="00CF3BB3">
      <w:pPr>
        <w:pStyle w:val="20"/>
        <w:tabs>
          <w:tab w:val="clear" w:pos="8296"/>
          <w:tab w:val="right" w:leader="dot" w:pos="8306"/>
        </w:tabs>
        <w:ind w:left="480"/>
        <w:jc w:val="distribute"/>
        <w:rPr>
          <w:rFonts w:eastAsia="方正仿宋_GBK" w:hint="default"/>
          <w:sz w:val="33"/>
          <w:szCs w:val="33"/>
        </w:rPr>
      </w:pPr>
      <w:hyperlink w:anchor="_Toc25702" w:history="1">
        <w:r>
          <w:rPr>
            <w:rFonts w:eastAsia="方正仿宋_GBK" w:hint="default"/>
            <w:sz w:val="33"/>
            <w:szCs w:val="33"/>
          </w:rPr>
          <w:t>五、一般公共预算财政拨款支出决算情况说明</w:t>
        </w:r>
        <w:r>
          <w:rPr>
            <w:rFonts w:eastAsia="方正仿宋_GBK" w:hint="default"/>
            <w:sz w:val="33"/>
            <w:szCs w:val="33"/>
          </w:rPr>
          <w:t>……………</w:t>
        </w:r>
      </w:hyperlink>
      <w:r>
        <w:rPr>
          <w:rFonts w:eastAsia="方正仿宋_GBK"/>
          <w:sz w:val="33"/>
          <w:szCs w:val="33"/>
        </w:rPr>
        <w:t>6</w:t>
      </w:r>
    </w:p>
    <w:p w:rsidR="00A11FD6" w:rsidRDefault="00CF3BB3">
      <w:pPr>
        <w:pStyle w:val="20"/>
        <w:tabs>
          <w:tab w:val="clear" w:pos="8296"/>
          <w:tab w:val="right" w:leader="dot" w:pos="8306"/>
        </w:tabs>
        <w:ind w:left="480"/>
        <w:jc w:val="distribute"/>
        <w:rPr>
          <w:rFonts w:eastAsia="方正仿宋_GBK" w:hint="default"/>
          <w:sz w:val="33"/>
          <w:szCs w:val="33"/>
        </w:rPr>
      </w:pPr>
      <w:hyperlink w:anchor="_Toc3814" w:history="1">
        <w:r>
          <w:rPr>
            <w:rFonts w:eastAsia="方正仿宋_GBK" w:hint="default"/>
            <w:sz w:val="33"/>
            <w:szCs w:val="33"/>
          </w:rPr>
          <w:t>六、一般公共预算财政拨款基本支出决算情况说明</w:t>
        </w:r>
        <w:r>
          <w:rPr>
            <w:rFonts w:eastAsia="方正仿宋_GBK" w:hint="default"/>
            <w:sz w:val="33"/>
            <w:szCs w:val="33"/>
          </w:rPr>
          <w:t>…</w:t>
        </w:r>
      </w:hyperlink>
      <w:r>
        <w:rPr>
          <w:rFonts w:eastAsia="方正仿宋_GBK" w:hint="default"/>
          <w:sz w:val="33"/>
          <w:szCs w:val="33"/>
        </w:rPr>
        <w:t>……</w:t>
      </w:r>
      <w:r>
        <w:rPr>
          <w:rFonts w:eastAsia="方正仿宋_GBK"/>
          <w:sz w:val="33"/>
          <w:szCs w:val="33"/>
        </w:rPr>
        <w:t>8</w:t>
      </w:r>
    </w:p>
    <w:p w:rsidR="00A11FD6" w:rsidRDefault="00CF3BB3">
      <w:pPr>
        <w:pStyle w:val="20"/>
        <w:tabs>
          <w:tab w:val="clear" w:pos="8296"/>
          <w:tab w:val="right" w:leader="dot" w:pos="8306"/>
        </w:tabs>
        <w:ind w:left="480"/>
        <w:jc w:val="distribute"/>
        <w:rPr>
          <w:rFonts w:eastAsia="方正仿宋_GBK" w:hint="default"/>
          <w:sz w:val="33"/>
          <w:szCs w:val="33"/>
        </w:rPr>
      </w:pPr>
      <w:hyperlink w:anchor="_Toc6914" w:history="1">
        <w:r>
          <w:rPr>
            <w:rFonts w:eastAsia="方正仿宋_GBK" w:hint="default"/>
            <w:sz w:val="33"/>
            <w:szCs w:val="33"/>
          </w:rPr>
          <w:t>七、财政拨款</w:t>
        </w:r>
        <w:r>
          <w:rPr>
            <w:rFonts w:eastAsia="方正仿宋_GBK" w:hint="default"/>
            <w:sz w:val="33"/>
            <w:szCs w:val="33"/>
          </w:rPr>
          <w:t>“</w:t>
        </w:r>
        <w:r>
          <w:rPr>
            <w:rFonts w:eastAsia="方正仿宋_GBK" w:hint="default"/>
            <w:sz w:val="33"/>
            <w:szCs w:val="33"/>
          </w:rPr>
          <w:t>三公</w:t>
        </w:r>
        <w:r>
          <w:rPr>
            <w:rFonts w:eastAsia="方正仿宋_GBK" w:hint="default"/>
            <w:sz w:val="33"/>
            <w:szCs w:val="33"/>
          </w:rPr>
          <w:t>”</w:t>
        </w:r>
        <w:r>
          <w:rPr>
            <w:rFonts w:eastAsia="方正仿宋_GBK" w:hint="default"/>
            <w:sz w:val="33"/>
            <w:szCs w:val="33"/>
          </w:rPr>
          <w:t>经费支出决算情况说明</w:t>
        </w:r>
        <w:r>
          <w:rPr>
            <w:rFonts w:eastAsia="方正仿宋_GBK" w:hint="default"/>
            <w:sz w:val="33"/>
            <w:szCs w:val="33"/>
          </w:rPr>
          <w:t>………………</w:t>
        </w:r>
      </w:hyperlink>
      <w:r>
        <w:rPr>
          <w:rFonts w:eastAsia="方正仿宋_GBK"/>
          <w:sz w:val="33"/>
          <w:szCs w:val="33"/>
        </w:rPr>
        <w:t>9</w:t>
      </w:r>
    </w:p>
    <w:p w:rsidR="00A11FD6" w:rsidRDefault="00CF3BB3">
      <w:pPr>
        <w:pStyle w:val="20"/>
        <w:tabs>
          <w:tab w:val="clear" w:pos="8296"/>
          <w:tab w:val="right" w:leader="dot" w:pos="8306"/>
        </w:tabs>
        <w:ind w:left="480"/>
        <w:jc w:val="distribute"/>
        <w:rPr>
          <w:rFonts w:eastAsia="方正仿宋_GBK" w:hint="default"/>
          <w:bCs/>
          <w:sz w:val="33"/>
          <w:szCs w:val="33"/>
        </w:rPr>
      </w:pPr>
      <w:hyperlink w:anchor="_Toc30284" w:history="1">
        <w:r>
          <w:rPr>
            <w:rFonts w:eastAsia="方正仿宋_GBK" w:hint="default"/>
            <w:sz w:val="33"/>
            <w:szCs w:val="33"/>
          </w:rPr>
          <w:t>八、政府性基金预算支出决算情况说明</w:t>
        </w:r>
      </w:hyperlink>
      <w:r>
        <w:rPr>
          <w:rFonts w:eastAsia="方正仿宋_GBK" w:hint="default"/>
          <w:bCs/>
          <w:sz w:val="33"/>
          <w:szCs w:val="33"/>
        </w:rPr>
        <w:t>…………………</w:t>
      </w:r>
      <w:r>
        <w:rPr>
          <w:rFonts w:eastAsia="方正仿宋_GBK"/>
          <w:bCs/>
          <w:sz w:val="33"/>
          <w:szCs w:val="33"/>
        </w:rPr>
        <w:t>10</w:t>
      </w:r>
    </w:p>
    <w:p w:rsidR="00A11FD6" w:rsidRDefault="00CF3BB3">
      <w:pPr>
        <w:pStyle w:val="20"/>
        <w:tabs>
          <w:tab w:val="clear" w:pos="8296"/>
          <w:tab w:val="right" w:leader="dot" w:pos="8306"/>
        </w:tabs>
        <w:ind w:left="480"/>
        <w:jc w:val="distribute"/>
        <w:rPr>
          <w:rFonts w:eastAsia="方正仿宋_GBK" w:hint="default"/>
          <w:sz w:val="33"/>
          <w:szCs w:val="33"/>
        </w:rPr>
      </w:pPr>
      <w:hyperlink w:anchor="_Toc13378" w:history="1">
        <w:r>
          <w:rPr>
            <w:rFonts w:eastAsia="方正仿宋_GBK" w:hint="default"/>
            <w:sz w:val="33"/>
            <w:szCs w:val="33"/>
          </w:rPr>
          <w:t>九、国有资本经营预算支出决算情况说明</w:t>
        </w:r>
        <w:r>
          <w:rPr>
            <w:rFonts w:eastAsia="方正仿宋_GBK" w:hint="default"/>
            <w:sz w:val="33"/>
            <w:szCs w:val="33"/>
          </w:rPr>
          <w:t>………………</w:t>
        </w:r>
      </w:hyperlink>
      <w:r>
        <w:rPr>
          <w:rFonts w:eastAsia="方正仿宋_GBK"/>
          <w:sz w:val="33"/>
          <w:szCs w:val="33"/>
        </w:rPr>
        <w:t>1</w:t>
      </w:r>
      <w:r>
        <w:rPr>
          <w:rFonts w:eastAsia="方正仿宋_GBK"/>
          <w:sz w:val="33"/>
          <w:szCs w:val="33"/>
        </w:rPr>
        <w:t>1</w:t>
      </w:r>
    </w:p>
    <w:p w:rsidR="00A11FD6" w:rsidRDefault="00CF3BB3">
      <w:pPr>
        <w:pStyle w:val="20"/>
        <w:tabs>
          <w:tab w:val="clear" w:pos="8296"/>
          <w:tab w:val="right" w:leader="dot" w:pos="8306"/>
        </w:tabs>
        <w:ind w:left="480"/>
        <w:jc w:val="distribute"/>
        <w:rPr>
          <w:rFonts w:eastAsia="方正仿宋_GBK" w:hint="default"/>
          <w:sz w:val="33"/>
          <w:szCs w:val="33"/>
        </w:rPr>
      </w:pPr>
      <w:hyperlink w:anchor="_Toc18956" w:history="1">
        <w:r>
          <w:rPr>
            <w:rFonts w:eastAsia="方正仿宋_GBK" w:hint="default"/>
            <w:sz w:val="33"/>
            <w:szCs w:val="33"/>
          </w:rPr>
          <w:t>十、其他重要事项的情况说明</w:t>
        </w:r>
        <w:r>
          <w:rPr>
            <w:rFonts w:eastAsia="方正仿宋_GBK" w:hint="default"/>
            <w:sz w:val="33"/>
            <w:szCs w:val="33"/>
          </w:rPr>
          <w:t>……………………………</w:t>
        </w:r>
        <w:r>
          <w:rPr>
            <w:rFonts w:eastAsia="方正仿宋_GBK"/>
            <w:sz w:val="33"/>
            <w:szCs w:val="33"/>
          </w:rPr>
          <w:t>1</w:t>
        </w:r>
      </w:hyperlink>
      <w:r>
        <w:rPr>
          <w:rFonts w:eastAsia="方正仿宋_GBK"/>
          <w:sz w:val="33"/>
          <w:szCs w:val="33"/>
        </w:rPr>
        <w:t>1</w:t>
      </w:r>
    </w:p>
    <w:p w:rsidR="00A11FD6" w:rsidRDefault="00CF3BB3">
      <w:pPr>
        <w:pStyle w:val="10"/>
        <w:tabs>
          <w:tab w:val="clear" w:pos="8296"/>
          <w:tab w:val="right" w:leader="dot" w:pos="8306"/>
        </w:tabs>
        <w:jc w:val="distribute"/>
        <w:rPr>
          <w:rFonts w:ascii="Times New Roman" w:eastAsia="方正仿宋_GBK" w:hAnsi="Times New Roman" w:hint="default"/>
          <w:sz w:val="33"/>
          <w:szCs w:val="33"/>
        </w:rPr>
      </w:pPr>
      <w:hyperlink w:anchor="_Toc1913" w:history="1">
        <w:r>
          <w:rPr>
            <w:rFonts w:ascii="Times New Roman" w:eastAsia="方正仿宋_GBK" w:hAnsi="Times New Roman" w:hint="default"/>
            <w:b/>
            <w:bCs/>
            <w:sz w:val="33"/>
            <w:szCs w:val="33"/>
          </w:rPr>
          <w:t>第三部分</w:t>
        </w:r>
        <w:r>
          <w:rPr>
            <w:rFonts w:ascii="Times New Roman" w:eastAsia="方正仿宋_GBK" w:hAnsi="Times New Roman" w:hint="default"/>
            <w:b/>
            <w:bCs/>
            <w:sz w:val="33"/>
            <w:szCs w:val="33"/>
          </w:rPr>
          <w:t xml:space="preserve"> </w:t>
        </w:r>
        <w:r>
          <w:rPr>
            <w:rFonts w:ascii="Times New Roman" w:eastAsia="方正仿宋_GBK" w:hAnsi="Times New Roman" w:hint="default"/>
            <w:b/>
            <w:bCs/>
            <w:sz w:val="33"/>
            <w:szCs w:val="33"/>
          </w:rPr>
          <w:t>名词解释</w:t>
        </w:r>
        <w:r>
          <w:rPr>
            <w:rFonts w:ascii="Times New Roman" w:eastAsia="方正仿宋_GBK" w:hAnsi="Times New Roman" w:hint="default"/>
            <w:sz w:val="33"/>
            <w:szCs w:val="33"/>
          </w:rPr>
          <w:t>…</w:t>
        </w:r>
      </w:hyperlink>
      <w:r>
        <w:rPr>
          <w:rFonts w:ascii="Times New Roman" w:eastAsia="方正仿宋_GBK" w:hAnsi="Times New Roman" w:hint="default"/>
          <w:bCs/>
          <w:sz w:val="33"/>
          <w:szCs w:val="33"/>
        </w:rPr>
        <w:t>…………………………………………1</w:t>
      </w:r>
      <w:r>
        <w:rPr>
          <w:rFonts w:ascii="Times New Roman" w:eastAsia="方正仿宋_GBK" w:hAnsi="Times New Roman"/>
          <w:bCs/>
          <w:sz w:val="33"/>
          <w:szCs w:val="33"/>
        </w:rPr>
        <w:t>4</w:t>
      </w:r>
    </w:p>
    <w:p w:rsidR="00A11FD6" w:rsidRDefault="00CF3BB3">
      <w:pPr>
        <w:pStyle w:val="10"/>
        <w:tabs>
          <w:tab w:val="clear" w:pos="8296"/>
          <w:tab w:val="right" w:leader="dot" w:pos="8306"/>
        </w:tabs>
        <w:jc w:val="distribute"/>
        <w:rPr>
          <w:rFonts w:ascii="Times New Roman" w:eastAsia="方正仿宋_GBK" w:hAnsi="Times New Roman" w:hint="default"/>
          <w:sz w:val="33"/>
          <w:szCs w:val="33"/>
        </w:rPr>
      </w:pPr>
      <w:hyperlink w:anchor="_Toc22456" w:history="1">
        <w:r>
          <w:rPr>
            <w:rFonts w:ascii="Times New Roman" w:eastAsia="方正仿宋_GBK" w:hAnsi="Times New Roman" w:hint="default"/>
            <w:b/>
            <w:bCs/>
            <w:sz w:val="33"/>
            <w:szCs w:val="33"/>
          </w:rPr>
          <w:t>第四部分</w:t>
        </w:r>
        <w:r>
          <w:rPr>
            <w:rFonts w:ascii="Times New Roman" w:eastAsia="方正仿宋_GBK" w:hAnsi="Times New Roman" w:hint="default"/>
            <w:b/>
            <w:bCs/>
            <w:sz w:val="33"/>
            <w:szCs w:val="33"/>
          </w:rPr>
          <w:t xml:space="preserve"> </w:t>
        </w:r>
        <w:r>
          <w:rPr>
            <w:rFonts w:ascii="Times New Roman" w:eastAsia="方正仿宋_GBK" w:hAnsi="Times New Roman" w:hint="default"/>
            <w:b/>
            <w:bCs/>
            <w:sz w:val="33"/>
            <w:szCs w:val="33"/>
          </w:rPr>
          <w:t>附件</w:t>
        </w:r>
        <w:r>
          <w:rPr>
            <w:rFonts w:ascii="Times New Roman" w:eastAsia="方正仿宋_GBK" w:hAnsi="Times New Roman" w:hint="default"/>
            <w:sz w:val="33"/>
            <w:szCs w:val="33"/>
          </w:rPr>
          <w:t>…………………………………………………1</w:t>
        </w:r>
      </w:hyperlink>
      <w:r>
        <w:rPr>
          <w:rFonts w:ascii="Times New Roman" w:eastAsia="方正仿宋_GBK" w:hAnsi="Times New Roman"/>
          <w:sz w:val="33"/>
          <w:szCs w:val="33"/>
        </w:rPr>
        <w:t>7</w:t>
      </w:r>
    </w:p>
    <w:p w:rsidR="00A11FD6" w:rsidRDefault="00CF3BB3">
      <w:pPr>
        <w:keepNext/>
        <w:keepLines/>
        <w:spacing w:line="576" w:lineRule="exact"/>
        <w:jc w:val="distribute"/>
        <w:rPr>
          <w:rFonts w:eastAsia="方正仿宋_GBK" w:hint="default"/>
          <w:sz w:val="33"/>
          <w:szCs w:val="33"/>
        </w:rPr>
      </w:pPr>
      <w:r>
        <w:rPr>
          <w:rFonts w:eastAsia="方正仿宋_GBK" w:hint="default"/>
          <w:kern w:val="2"/>
          <w:sz w:val="33"/>
          <w:szCs w:val="33"/>
          <w:lang w:val="zh-CN"/>
        </w:rPr>
        <w:t xml:space="preserve">     </w:t>
      </w:r>
      <w:hyperlink w:anchor="_Toc14197" w:history="1">
        <w:r>
          <w:rPr>
            <w:rFonts w:eastAsia="方正仿宋_GBK" w:hint="default"/>
            <w:kern w:val="2"/>
            <w:sz w:val="33"/>
            <w:szCs w:val="33"/>
            <w:lang w:val="zh-CN"/>
          </w:rPr>
          <w:t>2024</w:t>
        </w:r>
        <w:r>
          <w:rPr>
            <w:rFonts w:eastAsia="方正仿宋_GBK"/>
            <w:kern w:val="2"/>
            <w:sz w:val="33"/>
            <w:szCs w:val="33"/>
          </w:rPr>
          <w:t>年</w:t>
        </w:r>
        <w:r>
          <w:rPr>
            <w:rFonts w:eastAsia="方正仿宋_GBK" w:hint="default"/>
            <w:sz w:val="33"/>
            <w:szCs w:val="33"/>
            <w:shd w:val="clear" w:color="auto" w:fill="FFFFFF"/>
            <w:lang w:val="zh-CN"/>
          </w:rPr>
          <w:t>度部门</w:t>
        </w:r>
        <w:r>
          <w:rPr>
            <w:rFonts w:eastAsia="方正仿宋_GBK"/>
            <w:sz w:val="33"/>
            <w:szCs w:val="33"/>
            <w:shd w:val="clear" w:color="auto" w:fill="FFFFFF"/>
          </w:rPr>
          <w:t>预算绩效自评</w:t>
        </w:r>
        <w:r>
          <w:rPr>
            <w:rFonts w:eastAsia="方正仿宋_GBK"/>
            <w:sz w:val="33"/>
            <w:szCs w:val="33"/>
            <w:shd w:val="clear" w:color="auto" w:fill="FFFFFF"/>
          </w:rPr>
          <w:t>报告</w:t>
        </w:r>
        <w:r>
          <w:rPr>
            <w:rFonts w:eastAsia="方正仿宋_GBK" w:hint="default"/>
            <w:sz w:val="33"/>
            <w:szCs w:val="33"/>
            <w:shd w:val="clear" w:color="auto" w:fill="FFFFFF"/>
            <w:lang w:val="zh-CN"/>
          </w:rPr>
          <w:t>………………</w:t>
        </w:r>
        <w:r>
          <w:rPr>
            <w:rFonts w:eastAsia="方正仿宋_GBK" w:hint="default"/>
            <w:sz w:val="33"/>
            <w:szCs w:val="33"/>
            <w:shd w:val="clear" w:color="auto" w:fill="FFFFFF"/>
          </w:rPr>
          <w:t>1</w:t>
        </w:r>
      </w:hyperlink>
      <w:r>
        <w:rPr>
          <w:rFonts w:eastAsia="方正仿宋_GBK"/>
          <w:sz w:val="33"/>
          <w:szCs w:val="33"/>
          <w:shd w:val="clear" w:color="auto" w:fill="FFFFFF"/>
        </w:rPr>
        <w:t>7</w:t>
      </w:r>
    </w:p>
    <w:p w:rsidR="00A11FD6" w:rsidRDefault="00CF3BB3">
      <w:pPr>
        <w:pStyle w:val="10"/>
        <w:tabs>
          <w:tab w:val="clear" w:pos="8296"/>
          <w:tab w:val="right" w:leader="dot" w:pos="8306"/>
        </w:tabs>
        <w:jc w:val="distribute"/>
        <w:rPr>
          <w:rFonts w:ascii="Times New Roman" w:eastAsia="方正仿宋_GBK" w:hAnsi="Times New Roman" w:hint="default"/>
          <w:sz w:val="33"/>
          <w:szCs w:val="33"/>
        </w:rPr>
      </w:pPr>
      <w:hyperlink w:anchor="_Toc30345" w:history="1">
        <w:r>
          <w:rPr>
            <w:rFonts w:ascii="Times New Roman" w:eastAsia="方正仿宋_GBK" w:hAnsi="Times New Roman" w:hint="default"/>
            <w:b/>
            <w:bCs/>
            <w:sz w:val="33"/>
            <w:szCs w:val="33"/>
          </w:rPr>
          <w:t>第五部分</w:t>
        </w:r>
        <w:r>
          <w:rPr>
            <w:rFonts w:ascii="Times New Roman" w:eastAsia="方正仿宋_GBK" w:hAnsi="Times New Roman" w:hint="default"/>
            <w:b/>
            <w:bCs/>
            <w:sz w:val="33"/>
            <w:szCs w:val="33"/>
          </w:rPr>
          <w:t xml:space="preserve"> </w:t>
        </w:r>
        <w:r>
          <w:rPr>
            <w:rFonts w:ascii="Times New Roman" w:eastAsia="方正仿宋_GBK" w:hAnsi="Times New Roman" w:hint="default"/>
            <w:b/>
            <w:bCs/>
            <w:sz w:val="33"/>
            <w:szCs w:val="33"/>
          </w:rPr>
          <w:t>附表</w:t>
        </w:r>
        <w:r>
          <w:rPr>
            <w:rFonts w:ascii="Times New Roman" w:eastAsia="方正仿宋_GBK" w:hAnsi="Times New Roman" w:hint="default"/>
            <w:sz w:val="33"/>
            <w:szCs w:val="33"/>
          </w:rPr>
          <w:t>……………………………………………</w:t>
        </w:r>
        <w:r>
          <w:rPr>
            <w:rFonts w:ascii="Times New Roman" w:eastAsia="方正仿宋_GBK" w:hAnsi="Times New Roman"/>
            <w:sz w:val="33"/>
            <w:szCs w:val="33"/>
          </w:rPr>
          <w:t>2</w:t>
        </w:r>
      </w:hyperlink>
      <w:r>
        <w:rPr>
          <w:rFonts w:ascii="Times New Roman" w:eastAsia="方正仿宋_GBK" w:hAnsi="Times New Roman"/>
          <w:sz w:val="33"/>
          <w:szCs w:val="33"/>
        </w:rPr>
        <w:t>3</w:t>
      </w:r>
    </w:p>
    <w:p w:rsidR="00A11FD6" w:rsidRDefault="00CF3BB3">
      <w:pPr>
        <w:pStyle w:val="10"/>
        <w:tabs>
          <w:tab w:val="clear" w:pos="8296"/>
          <w:tab w:val="right" w:leader="dot" w:pos="8306"/>
        </w:tabs>
        <w:ind w:firstLineChars="200" w:firstLine="560"/>
        <w:jc w:val="left"/>
        <w:rPr>
          <w:rFonts w:ascii="Times New Roman" w:eastAsia="方正仿宋_GBK" w:hAnsi="Times New Roman" w:hint="default"/>
          <w:sz w:val="33"/>
          <w:szCs w:val="33"/>
        </w:rPr>
      </w:pPr>
      <w:hyperlink w:anchor="_Toc27845" w:history="1">
        <w:r>
          <w:rPr>
            <w:rFonts w:ascii="Times New Roman" w:eastAsia="方正仿宋_GBK" w:hAnsi="Times New Roman" w:hint="default"/>
            <w:sz w:val="33"/>
            <w:szCs w:val="33"/>
            <w:lang w:val="zh-CN"/>
          </w:rPr>
          <w:t>一、收入支出决算总表</w:t>
        </w:r>
        <w:r>
          <w:rPr>
            <w:rFonts w:ascii="Times New Roman" w:eastAsia="方正仿宋_GBK" w:hAnsi="Times New Roman" w:hint="default"/>
            <w:sz w:val="33"/>
            <w:szCs w:val="33"/>
            <w:lang w:val="zh-CN"/>
          </w:rPr>
          <w:t>…………………………………</w:t>
        </w:r>
        <w:r>
          <w:rPr>
            <w:rFonts w:ascii="Times New Roman" w:eastAsia="方正仿宋_GBK" w:hAnsi="Times New Roman"/>
            <w:sz w:val="33"/>
            <w:szCs w:val="33"/>
            <w:lang w:val="zh-CN"/>
          </w:rPr>
          <w:t xml:space="preserve"> </w:t>
        </w:r>
        <w:r>
          <w:rPr>
            <w:rFonts w:ascii="Times New Roman" w:eastAsia="方正仿宋_GBK" w:hAnsi="Times New Roman" w:hint="default"/>
            <w:sz w:val="33"/>
            <w:szCs w:val="33"/>
            <w:lang w:val="zh-CN"/>
          </w:rPr>
          <w:t>…</w:t>
        </w:r>
        <w:r>
          <w:rPr>
            <w:rFonts w:ascii="Times New Roman" w:eastAsia="方正仿宋_GBK" w:hAnsi="Times New Roman"/>
            <w:sz w:val="33"/>
            <w:szCs w:val="33"/>
          </w:rPr>
          <w:t>2</w:t>
        </w:r>
      </w:hyperlink>
      <w:r>
        <w:rPr>
          <w:rFonts w:ascii="Times New Roman" w:eastAsia="方正仿宋_GBK" w:hAnsi="Times New Roman"/>
          <w:sz w:val="33"/>
          <w:szCs w:val="33"/>
        </w:rPr>
        <w:t>3</w:t>
      </w:r>
    </w:p>
    <w:p w:rsidR="00A11FD6" w:rsidRDefault="00CF3BB3">
      <w:pPr>
        <w:pStyle w:val="10"/>
        <w:tabs>
          <w:tab w:val="clear" w:pos="8296"/>
          <w:tab w:val="right" w:leader="dot" w:pos="8306"/>
        </w:tabs>
        <w:ind w:firstLineChars="200" w:firstLine="560"/>
        <w:jc w:val="left"/>
        <w:rPr>
          <w:rFonts w:ascii="Times New Roman" w:eastAsia="方正仿宋_GBK" w:hAnsi="Times New Roman" w:hint="default"/>
          <w:sz w:val="33"/>
          <w:szCs w:val="33"/>
        </w:rPr>
      </w:pPr>
      <w:hyperlink w:anchor="_Toc31125" w:history="1">
        <w:r>
          <w:rPr>
            <w:rFonts w:ascii="Times New Roman" w:eastAsia="方正仿宋_GBK" w:hAnsi="Times New Roman" w:hint="default"/>
            <w:sz w:val="33"/>
            <w:szCs w:val="33"/>
            <w:lang w:val="zh-CN"/>
          </w:rPr>
          <w:t>二、收入决算表</w:t>
        </w:r>
        <w:r>
          <w:rPr>
            <w:rFonts w:ascii="Times New Roman" w:eastAsia="方正仿宋_GBK" w:hAnsi="Times New Roman" w:hint="default"/>
            <w:sz w:val="33"/>
            <w:szCs w:val="33"/>
            <w:lang w:val="zh-CN"/>
          </w:rPr>
          <w:t>………………………………………</w:t>
        </w:r>
        <w:r>
          <w:rPr>
            <w:rFonts w:ascii="Times New Roman" w:eastAsia="方正仿宋_GBK" w:hAnsi="Times New Roman"/>
            <w:sz w:val="33"/>
            <w:szCs w:val="33"/>
            <w:lang w:val="zh-CN"/>
          </w:rPr>
          <w:t xml:space="preserve"> </w:t>
        </w:r>
        <w:r>
          <w:rPr>
            <w:rFonts w:ascii="Times New Roman" w:eastAsia="方正仿宋_GBK" w:hAnsi="Times New Roman" w:hint="default"/>
            <w:sz w:val="33"/>
            <w:szCs w:val="33"/>
            <w:lang w:val="zh-CN"/>
          </w:rPr>
          <w:t>……</w:t>
        </w:r>
      </w:hyperlink>
      <w:r>
        <w:rPr>
          <w:rFonts w:ascii="Times New Roman" w:eastAsia="方正仿宋_GBK" w:hAnsi="Times New Roman"/>
          <w:sz w:val="33"/>
          <w:szCs w:val="33"/>
        </w:rPr>
        <w:t>23</w:t>
      </w:r>
    </w:p>
    <w:p w:rsidR="00A11FD6" w:rsidRDefault="00CF3BB3">
      <w:pPr>
        <w:pStyle w:val="10"/>
        <w:tabs>
          <w:tab w:val="clear" w:pos="8296"/>
          <w:tab w:val="right" w:leader="dot" w:pos="8306"/>
        </w:tabs>
        <w:ind w:firstLineChars="200" w:firstLine="560"/>
        <w:jc w:val="left"/>
        <w:rPr>
          <w:rFonts w:ascii="Times New Roman" w:eastAsia="方正仿宋_GBK" w:hAnsi="Times New Roman" w:hint="default"/>
          <w:sz w:val="33"/>
          <w:szCs w:val="33"/>
        </w:rPr>
      </w:pPr>
      <w:hyperlink w:anchor="_Toc9932" w:history="1">
        <w:r>
          <w:rPr>
            <w:rFonts w:ascii="Times New Roman" w:eastAsia="方正仿宋_GBK" w:hAnsi="Times New Roman" w:hint="default"/>
            <w:sz w:val="33"/>
            <w:szCs w:val="33"/>
            <w:lang w:val="zh-CN"/>
          </w:rPr>
          <w:t>三、支出决算表</w:t>
        </w:r>
        <w:r>
          <w:rPr>
            <w:rFonts w:ascii="Times New Roman" w:eastAsia="方正仿宋_GBK" w:hAnsi="Times New Roman" w:hint="default"/>
            <w:sz w:val="33"/>
            <w:szCs w:val="33"/>
            <w:lang w:val="zh-CN"/>
          </w:rPr>
          <w:t>………………………………………</w:t>
        </w:r>
        <w:r>
          <w:rPr>
            <w:rFonts w:ascii="Times New Roman" w:eastAsia="方正仿宋_GBK" w:hAnsi="Times New Roman"/>
            <w:sz w:val="33"/>
            <w:szCs w:val="33"/>
            <w:lang w:val="zh-CN"/>
          </w:rPr>
          <w:t xml:space="preserve"> </w:t>
        </w:r>
        <w:r>
          <w:rPr>
            <w:rFonts w:ascii="Times New Roman" w:eastAsia="方正仿宋_GBK" w:hAnsi="Times New Roman" w:hint="default"/>
            <w:sz w:val="33"/>
            <w:szCs w:val="33"/>
            <w:lang w:val="zh-CN"/>
          </w:rPr>
          <w:t>……</w:t>
        </w:r>
      </w:hyperlink>
      <w:r>
        <w:rPr>
          <w:rFonts w:ascii="Times New Roman" w:eastAsia="方正仿宋_GBK" w:hAnsi="Times New Roman"/>
          <w:sz w:val="33"/>
          <w:szCs w:val="33"/>
        </w:rPr>
        <w:t>23</w:t>
      </w:r>
    </w:p>
    <w:p w:rsidR="00A11FD6" w:rsidRDefault="00CF3BB3">
      <w:pPr>
        <w:pStyle w:val="10"/>
        <w:tabs>
          <w:tab w:val="clear" w:pos="8296"/>
          <w:tab w:val="right" w:leader="dot" w:pos="8306"/>
        </w:tabs>
        <w:ind w:firstLineChars="200" w:firstLine="560"/>
        <w:jc w:val="left"/>
        <w:rPr>
          <w:rFonts w:ascii="Times New Roman" w:eastAsia="方正仿宋_GBK" w:hAnsi="Times New Roman" w:hint="default"/>
          <w:sz w:val="33"/>
          <w:szCs w:val="33"/>
        </w:rPr>
      </w:pPr>
      <w:hyperlink w:anchor="_Toc32160" w:history="1">
        <w:r>
          <w:rPr>
            <w:rFonts w:ascii="Times New Roman" w:eastAsia="方正仿宋_GBK" w:hAnsi="Times New Roman" w:hint="default"/>
            <w:sz w:val="33"/>
            <w:szCs w:val="33"/>
            <w:lang w:val="zh-CN"/>
          </w:rPr>
          <w:t>四、财政拨款收入支出决算总表</w:t>
        </w:r>
        <w:r>
          <w:rPr>
            <w:rFonts w:ascii="Times New Roman" w:eastAsia="方正仿宋_GBK" w:hAnsi="Times New Roman" w:hint="default"/>
            <w:sz w:val="33"/>
            <w:szCs w:val="33"/>
            <w:lang w:val="zh-CN"/>
          </w:rPr>
          <w:t>…………………………</w:t>
        </w:r>
      </w:hyperlink>
      <w:r>
        <w:rPr>
          <w:rFonts w:ascii="Times New Roman" w:eastAsia="方正仿宋_GBK" w:hAnsi="Times New Roman"/>
          <w:sz w:val="33"/>
          <w:szCs w:val="33"/>
        </w:rPr>
        <w:t>23</w:t>
      </w:r>
    </w:p>
    <w:p w:rsidR="00A11FD6" w:rsidRDefault="00CF3BB3">
      <w:pPr>
        <w:pStyle w:val="10"/>
        <w:tabs>
          <w:tab w:val="clear" w:pos="8296"/>
          <w:tab w:val="right" w:leader="dot" w:pos="8306"/>
        </w:tabs>
        <w:ind w:firstLineChars="200" w:firstLine="560"/>
        <w:jc w:val="left"/>
        <w:rPr>
          <w:rFonts w:ascii="Times New Roman" w:eastAsia="方正仿宋_GBK" w:hAnsi="Times New Roman" w:hint="default"/>
          <w:sz w:val="33"/>
          <w:szCs w:val="33"/>
        </w:rPr>
      </w:pPr>
      <w:hyperlink w:anchor="_Toc4457" w:history="1">
        <w:r>
          <w:rPr>
            <w:rFonts w:ascii="Times New Roman" w:eastAsia="方正仿宋_GBK" w:hAnsi="Times New Roman" w:hint="default"/>
            <w:sz w:val="33"/>
            <w:szCs w:val="33"/>
            <w:lang w:val="zh-CN"/>
          </w:rPr>
          <w:t>五、财政拨款支出决算明细表</w:t>
        </w:r>
        <w:r>
          <w:rPr>
            <w:rFonts w:ascii="Times New Roman" w:eastAsia="方正仿宋_GBK" w:hAnsi="Times New Roman" w:hint="default"/>
            <w:sz w:val="33"/>
            <w:szCs w:val="33"/>
            <w:lang w:val="zh-CN"/>
          </w:rPr>
          <w:t>……………………………</w:t>
        </w:r>
      </w:hyperlink>
      <w:r>
        <w:rPr>
          <w:rFonts w:ascii="Times New Roman" w:eastAsia="方正仿宋_GBK" w:hAnsi="Times New Roman"/>
          <w:sz w:val="33"/>
          <w:szCs w:val="33"/>
        </w:rPr>
        <w:t>23</w:t>
      </w:r>
    </w:p>
    <w:p w:rsidR="00A11FD6" w:rsidRDefault="00CF3BB3">
      <w:pPr>
        <w:pStyle w:val="10"/>
        <w:tabs>
          <w:tab w:val="clear" w:pos="8296"/>
          <w:tab w:val="right" w:leader="dot" w:pos="8306"/>
        </w:tabs>
        <w:ind w:firstLineChars="200" w:firstLine="560"/>
        <w:jc w:val="left"/>
        <w:rPr>
          <w:rFonts w:ascii="Times New Roman" w:eastAsia="方正仿宋_GBK" w:hAnsi="Times New Roman" w:hint="default"/>
          <w:sz w:val="33"/>
          <w:szCs w:val="33"/>
        </w:rPr>
      </w:pPr>
      <w:hyperlink w:anchor="_Toc12849" w:history="1">
        <w:r>
          <w:rPr>
            <w:rFonts w:ascii="Times New Roman" w:eastAsia="方正仿宋_GBK" w:hAnsi="Times New Roman" w:hint="default"/>
            <w:sz w:val="33"/>
            <w:szCs w:val="33"/>
            <w:lang w:val="zh-CN"/>
          </w:rPr>
          <w:t>六、一般公共预算财政拨款支出决算表</w:t>
        </w:r>
        <w:r>
          <w:rPr>
            <w:rFonts w:ascii="Times New Roman" w:eastAsia="方正仿宋_GBK" w:hAnsi="Times New Roman" w:hint="default"/>
            <w:sz w:val="33"/>
            <w:szCs w:val="33"/>
            <w:lang w:val="zh-CN"/>
          </w:rPr>
          <w:t>…………………</w:t>
        </w:r>
      </w:hyperlink>
      <w:r>
        <w:rPr>
          <w:rFonts w:ascii="Times New Roman" w:eastAsia="方正仿宋_GBK" w:hAnsi="Times New Roman"/>
          <w:sz w:val="33"/>
          <w:szCs w:val="33"/>
        </w:rPr>
        <w:t>23</w:t>
      </w:r>
    </w:p>
    <w:p w:rsidR="00A11FD6" w:rsidRDefault="00CF3BB3">
      <w:pPr>
        <w:pStyle w:val="10"/>
        <w:tabs>
          <w:tab w:val="clear" w:pos="8296"/>
          <w:tab w:val="right" w:leader="dot" w:pos="8306"/>
        </w:tabs>
        <w:ind w:firstLineChars="200" w:firstLine="560"/>
        <w:jc w:val="left"/>
        <w:rPr>
          <w:rFonts w:ascii="Times New Roman" w:eastAsia="方正仿宋_GBK" w:hAnsi="Times New Roman" w:hint="default"/>
          <w:sz w:val="33"/>
          <w:szCs w:val="33"/>
        </w:rPr>
      </w:pPr>
      <w:hyperlink w:anchor="_Toc3232" w:history="1">
        <w:r>
          <w:rPr>
            <w:rFonts w:ascii="Times New Roman" w:eastAsia="方正仿宋_GBK" w:hAnsi="Times New Roman" w:hint="default"/>
            <w:sz w:val="33"/>
            <w:szCs w:val="33"/>
            <w:lang w:val="zh-CN"/>
          </w:rPr>
          <w:t>七、一般公共预算财政拨款支出决算明细表</w:t>
        </w:r>
        <w:r>
          <w:rPr>
            <w:rFonts w:ascii="Times New Roman" w:eastAsia="方正仿宋_GBK" w:hAnsi="Times New Roman" w:hint="default"/>
            <w:sz w:val="33"/>
            <w:szCs w:val="33"/>
            <w:lang w:val="zh-CN"/>
          </w:rPr>
          <w:t>……………</w:t>
        </w:r>
      </w:hyperlink>
      <w:r>
        <w:rPr>
          <w:rFonts w:ascii="Times New Roman" w:eastAsia="方正仿宋_GBK" w:hAnsi="Times New Roman"/>
          <w:sz w:val="33"/>
          <w:szCs w:val="33"/>
        </w:rPr>
        <w:t>23</w:t>
      </w:r>
    </w:p>
    <w:p w:rsidR="00A11FD6" w:rsidRDefault="00CF3BB3">
      <w:pPr>
        <w:pStyle w:val="10"/>
        <w:tabs>
          <w:tab w:val="clear" w:pos="8296"/>
          <w:tab w:val="right" w:leader="dot" w:pos="8306"/>
        </w:tabs>
        <w:ind w:firstLineChars="200" w:firstLine="560"/>
        <w:jc w:val="left"/>
        <w:rPr>
          <w:rFonts w:ascii="Times New Roman" w:eastAsia="方正仿宋_GBK" w:hAnsi="Times New Roman" w:hint="default"/>
          <w:sz w:val="33"/>
          <w:szCs w:val="33"/>
        </w:rPr>
      </w:pPr>
      <w:hyperlink w:anchor="_Toc4970" w:history="1">
        <w:r>
          <w:rPr>
            <w:rFonts w:ascii="Times New Roman" w:eastAsia="方正仿宋_GBK" w:hAnsi="Times New Roman" w:hint="default"/>
            <w:sz w:val="33"/>
            <w:szCs w:val="33"/>
            <w:lang w:val="zh-CN"/>
          </w:rPr>
          <w:t>八、一般公共预算财政拨款基本支出决算表</w:t>
        </w:r>
        <w:r>
          <w:rPr>
            <w:rFonts w:ascii="Times New Roman" w:eastAsia="方正仿宋_GBK" w:hAnsi="Times New Roman" w:hint="default"/>
            <w:sz w:val="33"/>
            <w:szCs w:val="33"/>
            <w:lang w:val="zh-CN"/>
          </w:rPr>
          <w:t>……………</w:t>
        </w:r>
      </w:hyperlink>
      <w:r>
        <w:rPr>
          <w:rFonts w:ascii="Times New Roman" w:eastAsia="方正仿宋_GBK" w:hAnsi="Times New Roman"/>
          <w:sz w:val="33"/>
          <w:szCs w:val="33"/>
        </w:rPr>
        <w:t>23</w:t>
      </w:r>
    </w:p>
    <w:p w:rsidR="00A11FD6" w:rsidRDefault="00CF3BB3">
      <w:pPr>
        <w:pStyle w:val="10"/>
        <w:tabs>
          <w:tab w:val="clear" w:pos="8296"/>
          <w:tab w:val="right" w:leader="dot" w:pos="8306"/>
        </w:tabs>
        <w:ind w:firstLineChars="200" w:firstLine="560"/>
        <w:jc w:val="left"/>
        <w:rPr>
          <w:rFonts w:ascii="Times New Roman" w:eastAsia="方正仿宋_GBK" w:hAnsi="Times New Roman" w:hint="default"/>
          <w:sz w:val="33"/>
          <w:szCs w:val="33"/>
        </w:rPr>
      </w:pPr>
      <w:hyperlink w:anchor="_Toc6007" w:history="1">
        <w:r>
          <w:rPr>
            <w:rFonts w:ascii="Times New Roman" w:eastAsia="方正仿宋_GBK" w:hAnsi="Times New Roman" w:hint="default"/>
            <w:sz w:val="33"/>
            <w:szCs w:val="33"/>
            <w:lang w:val="zh-CN"/>
          </w:rPr>
          <w:t>九、一般公共预算财政拨款项目支出决算表</w:t>
        </w:r>
        <w:r>
          <w:rPr>
            <w:rFonts w:ascii="Times New Roman" w:eastAsia="方正仿宋_GBK" w:hAnsi="Times New Roman" w:hint="default"/>
            <w:sz w:val="33"/>
            <w:szCs w:val="33"/>
            <w:lang w:val="zh-CN"/>
          </w:rPr>
          <w:t>……………</w:t>
        </w:r>
      </w:hyperlink>
      <w:r>
        <w:rPr>
          <w:rFonts w:ascii="Times New Roman" w:eastAsia="方正仿宋_GBK" w:hAnsi="Times New Roman"/>
          <w:sz w:val="33"/>
          <w:szCs w:val="33"/>
        </w:rPr>
        <w:t>23</w:t>
      </w:r>
    </w:p>
    <w:p w:rsidR="00A11FD6" w:rsidRDefault="00CF3BB3">
      <w:pPr>
        <w:pStyle w:val="10"/>
        <w:tabs>
          <w:tab w:val="clear" w:pos="8296"/>
          <w:tab w:val="right" w:leader="dot" w:pos="8306"/>
        </w:tabs>
        <w:ind w:firstLineChars="171" w:firstLine="564"/>
        <w:jc w:val="left"/>
        <w:rPr>
          <w:rFonts w:ascii="Times New Roman" w:eastAsia="方正仿宋_GBK" w:hAnsi="Times New Roman" w:hint="default"/>
          <w:sz w:val="33"/>
          <w:szCs w:val="33"/>
        </w:rPr>
      </w:pPr>
      <w:r>
        <w:rPr>
          <w:rFonts w:ascii="Times New Roman" w:eastAsia="方正仿宋_GBK" w:hAnsi="Times New Roman" w:hint="default"/>
          <w:sz w:val="33"/>
          <w:szCs w:val="33"/>
          <w:lang w:val="zh-CN"/>
        </w:rPr>
        <w:t>十、政府性基金预算财政拨款收入支出决算表</w:t>
      </w:r>
      <w:r>
        <w:rPr>
          <w:rFonts w:ascii="Times New Roman" w:eastAsia="方正仿宋_GBK" w:hAnsi="Times New Roman" w:hint="default"/>
          <w:sz w:val="33"/>
          <w:szCs w:val="33"/>
          <w:lang w:val="zh-CN"/>
        </w:rPr>
        <w:t>…………</w:t>
      </w:r>
      <w:r>
        <w:rPr>
          <w:rFonts w:ascii="Times New Roman" w:eastAsia="方正仿宋_GBK" w:hAnsi="Times New Roman"/>
          <w:sz w:val="33"/>
          <w:szCs w:val="33"/>
        </w:rPr>
        <w:t>23</w:t>
      </w:r>
    </w:p>
    <w:p w:rsidR="00A11FD6" w:rsidRDefault="00CF3BB3">
      <w:pPr>
        <w:pStyle w:val="10"/>
        <w:tabs>
          <w:tab w:val="clear" w:pos="8296"/>
          <w:tab w:val="right" w:leader="dot" w:pos="8306"/>
        </w:tabs>
        <w:ind w:firstLineChars="171" w:firstLine="564"/>
        <w:jc w:val="left"/>
        <w:rPr>
          <w:rFonts w:ascii="Times New Roman" w:eastAsia="方正仿宋_GBK" w:hAnsi="Times New Roman" w:hint="default"/>
          <w:sz w:val="33"/>
          <w:szCs w:val="33"/>
        </w:rPr>
      </w:pPr>
      <w:r>
        <w:rPr>
          <w:rFonts w:ascii="Times New Roman" w:eastAsia="方正仿宋_GBK" w:hAnsi="Times New Roman" w:hint="default"/>
          <w:sz w:val="33"/>
          <w:szCs w:val="33"/>
          <w:lang w:val="zh-CN"/>
        </w:rPr>
        <w:t>十一、国有资本经营预算财政拨款收入支出决算表</w:t>
      </w:r>
      <w:r>
        <w:rPr>
          <w:rFonts w:ascii="Times New Roman" w:eastAsia="方正仿宋_GBK" w:hAnsi="Times New Roman" w:hint="default"/>
          <w:sz w:val="33"/>
          <w:szCs w:val="33"/>
          <w:lang w:val="zh-CN"/>
        </w:rPr>
        <w:t>……</w:t>
      </w:r>
      <w:r>
        <w:rPr>
          <w:rFonts w:ascii="Times New Roman" w:eastAsia="方正仿宋_GBK" w:hAnsi="Times New Roman"/>
          <w:sz w:val="33"/>
          <w:szCs w:val="33"/>
        </w:rPr>
        <w:t>23</w:t>
      </w:r>
    </w:p>
    <w:p w:rsidR="00A11FD6" w:rsidRDefault="00CF3BB3">
      <w:pPr>
        <w:pStyle w:val="10"/>
        <w:tabs>
          <w:tab w:val="clear" w:pos="8296"/>
          <w:tab w:val="right" w:leader="dot" w:pos="8306"/>
        </w:tabs>
        <w:ind w:firstLineChars="171" w:firstLine="564"/>
        <w:jc w:val="left"/>
        <w:rPr>
          <w:rFonts w:ascii="Times New Roman" w:eastAsia="方正仿宋_GBK" w:hAnsi="Times New Roman" w:hint="default"/>
          <w:sz w:val="33"/>
          <w:szCs w:val="33"/>
        </w:rPr>
      </w:pPr>
      <w:r>
        <w:rPr>
          <w:rFonts w:ascii="Times New Roman" w:eastAsia="方正仿宋_GBK" w:hAnsi="Times New Roman" w:hint="default"/>
          <w:sz w:val="33"/>
          <w:szCs w:val="33"/>
        </w:rPr>
        <w:t>十二、</w:t>
      </w:r>
      <w:r>
        <w:rPr>
          <w:rFonts w:ascii="Times New Roman" w:eastAsia="方正仿宋_GBK" w:hAnsi="Times New Roman" w:hint="default"/>
          <w:sz w:val="33"/>
          <w:szCs w:val="33"/>
          <w:lang w:val="zh-CN"/>
        </w:rPr>
        <w:t>国有资本</w:t>
      </w:r>
      <w:r>
        <w:rPr>
          <w:rFonts w:ascii="Times New Roman" w:eastAsia="方正仿宋_GBK" w:hAnsi="Times New Roman" w:hint="default"/>
          <w:sz w:val="33"/>
          <w:szCs w:val="33"/>
          <w:lang w:val="zh-CN"/>
        </w:rPr>
        <w:t>经营预算财政拨款支出决算表</w:t>
      </w:r>
      <w:r>
        <w:rPr>
          <w:rFonts w:ascii="Times New Roman" w:eastAsia="方正仿宋_GBK" w:hAnsi="Times New Roman" w:hint="default"/>
          <w:sz w:val="33"/>
          <w:szCs w:val="33"/>
          <w:lang w:val="zh-CN"/>
        </w:rPr>
        <w:t>…………</w:t>
      </w:r>
      <w:r>
        <w:rPr>
          <w:rFonts w:ascii="Times New Roman" w:eastAsia="方正仿宋_GBK" w:hAnsi="Times New Roman"/>
          <w:sz w:val="33"/>
          <w:szCs w:val="33"/>
        </w:rPr>
        <w:t>23</w:t>
      </w:r>
    </w:p>
    <w:p w:rsidR="00A11FD6" w:rsidRDefault="00CF3BB3">
      <w:pPr>
        <w:pStyle w:val="10"/>
        <w:tabs>
          <w:tab w:val="clear" w:pos="8296"/>
          <w:tab w:val="right" w:leader="dot" w:pos="8306"/>
        </w:tabs>
        <w:ind w:firstLineChars="171" w:firstLine="564"/>
        <w:jc w:val="left"/>
        <w:rPr>
          <w:rFonts w:ascii="Times New Roman" w:eastAsia="方正仿宋_GBK" w:hAnsi="Times New Roman" w:hint="default"/>
          <w:sz w:val="33"/>
          <w:szCs w:val="33"/>
        </w:rPr>
      </w:pPr>
      <w:r>
        <w:rPr>
          <w:rFonts w:ascii="Times New Roman" w:eastAsia="方正仿宋_GBK" w:hAnsi="Times New Roman" w:hint="default"/>
          <w:sz w:val="33"/>
          <w:szCs w:val="33"/>
          <w:lang w:val="zh-CN"/>
        </w:rPr>
        <w:t>十三、财政拨款</w:t>
      </w:r>
      <w:r>
        <w:rPr>
          <w:rFonts w:ascii="Times New Roman" w:eastAsia="方正仿宋_GBK" w:hAnsi="Times New Roman" w:hint="default"/>
          <w:sz w:val="33"/>
          <w:szCs w:val="33"/>
          <w:lang w:val="zh-CN"/>
        </w:rPr>
        <w:t>“</w:t>
      </w:r>
      <w:r>
        <w:rPr>
          <w:rFonts w:ascii="Times New Roman" w:eastAsia="方正仿宋_GBK" w:hAnsi="Times New Roman" w:hint="default"/>
          <w:sz w:val="33"/>
          <w:szCs w:val="33"/>
          <w:lang w:val="zh-CN"/>
        </w:rPr>
        <w:t>三公</w:t>
      </w:r>
      <w:r>
        <w:rPr>
          <w:rFonts w:ascii="Times New Roman" w:eastAsia="方正仿宋_GBK" w:hAnsi="Times New Roman" w:hint="default"/>
          <w:sz w:val="33"/>
          <w:szCs w:val="33"/>
          <w:lang w:val="zh-CN"/>
        </w:rPr>
        <w:t>”</w:t>
      </w:r>
      <w:r>
        <w:rPr>
          <w:rFonts w:ascii="Times New Roman" w:eastAsia="方正仿宋_GBK" w:hAnsi="Times New Roman" w:hint="default"/>
          <w:sz w:val="33"/>
          <w:szCs w:val="33"/>
          <w:lang w:val="zh-CN"/>
        </w:rPr>
        <w:t>经费支出决算表</w:t>
      </w:r>
      <w:r>
        <w:rPr>
          <w:rFonts w:ascii="Times New Roman" w:eastAsia="方正仿宋_GBK" w:hAnsi="Times New Roman" w:hint="default"/>
          <w:sz w:val="33"/>
          <w:szCs w:val="33"/>
          <w:lang w:val="zh-CN"/>
        </w:rPr>
        <w:t>…………………</w:t>
      </w:r>
      <w:r>
        <w:rPr>
          <w:rFonts w:ascii="Times New Roman" w:eastAsia="方正仿宋_GBK" w:hAnsi="Times New Roman"/>
          <w:sz w:val="33"/>
          <w:szCs w:val="33"/>
          <w:lang w:val="zh-CN"/>
        </w:rPr>
        <w:t>.</w:t>
      </w:r>
      <w:r>
        <w:rPr>
          <w:rFonts w:ascii="Times New Roman" w:eastAsia="方正仿宋_GBK" w:hAnsi="Times New Roman"/>
          <w:sz w:val="33"/>
          <w:szCs w:val="33"/>
        </w:rPr>
        <w:t>23</w:t>
      </w:r>
    </w:p>
    <w:p w:rsidR="00A11FD6" w:rsidRDefault="00CF3BB3">
      <w:pPr>
        <w:pStyle w:val="10"/>
        <w:tabs>
          <w:tab w:val="clear" w:pos="8296"/>
          <w:tab w:val="right" w:leader="dot" w:pos="8306"/>
        </w:tabs>
        <w:jc w:val="left"/>
        <w:rPr>
          <w:rFonts w:ascii="Times New Roman" w:hAnsi="Times New Roman" w:hint="default"/>
        </w:rPr>
      </w:pPr>
      <w:r>
        <w:rPr>
          <w:rFonts w:ascii="Times New Roman" w:hAnsi="Times New Roman" w:hint="default"/>
        </w:rPr>
        <w:fldChar w:fldCharType="end"/>
      </w:r>
    </w:p>
    <w:p w:rsidR="00A11FD6" w:rsidRDefault="00A11FD6">
      <w:pPr>
        <w:pStyle w:val="1"/>
        <w:keepNext/>
        <w:keepLines/>
        <w:spacing w:before="340" w:after="330" w:line="576" w:lineRule="auto"/>
        <w:jc w:val="center"/>
        <w:rPr>
          <w:rFonts w:eastAsia="方正小标宋_GBK" w:hint="default"/>
          <w:b/>
          <w:bCs/>
          <w:kern w:val="44"/>
          <w:sz w:val="44"/>
          <w:szCs w:val="44"/>
          <w:lang w:val="zh-CN"/>
        </w:rPr>
        <w:sectPr w:rsidR="00A11FD6">
          <w:footerReference w:type="default" r:id="rId10"/>
          <w:pgSz w:w="11906" w:h="16838"/>
          <w:pgMar w:top="2098" w:right="1474" w:bottom="1984" w:left="1587" w:header="851" w:footer="992" w:gutter="0"/>
          <w:pgNumType w:start="1"/>
          <w:cols w:space="720"/>
          <w:docGrid w:type="lines" w:linePitch="312"/>
        </w:sectPr>
      </w:pPr>
    </w:p>
    <w:p w:rsidR="00A11FD6" w:rsidRDefault="00CF3BB3">
      <w:pPr>
        <w:pStyle w:val="1"/>
        <w:keepNext/>
        <w:keepLines/>
        <w:spacing w:before="340" w:after="330" w:line="576" w:lineRule="auto"/>
        <w:jc w:val="center"/>
        <w:rPr>
          <w:rFonts w:eastAsia="方正小标宋_GBK" w:hint="default"/>
          <w:kern w:val="44"/>
          <w:sz w:val="44"/>
          <w:szCs w:val="44"/>
          <w:lang w:val="zh-CN"/>
        </w:rPr>
      </w:pPr>
      <w:r>
        <w:rPr>
          <w:rFonts w:eastAsia="方正小标宋_GBK" w:hint="default"/>
          <w:kern w:val="44"/>
          <w:sz w:val="44"/>
          <w:szCs w:val="44"/>
          <w:lang w:val="zh-CN"/>
        </w:rPr>
        <w:lastRenderedPageBreak/>
        <w:t>第一部分</w:t>
      </w:r>
      <w:r>
        <w:rPr>
          <w:rFonts w:eastAsia="方正小标宋_GBK"/>
          <w:kern w:val="44"/>
          <w:sz w:val="44"/>
          <w:szCs w:val="44"/>
        </w:rPr>
        <w:t xml:space="preserve"> </w:t>
      </w:r>
      <w:r>
        <w:rPr>
          <w:rFonts w:eastAsia="方正小标宋_GBK" w:hint="default"/>
          <w:kern w:val="44"/>
          <w:sz w:val="44"/>
          <w:szCs w:val="44"/>
          <w:lang w:val="zh-CN"/>
        </w:rPr>
        <w:t xml:space="preserve"> </w:t>
      </w:r>
      <w:r>
        <w:rPr>
          <w:rFonts w:eastAsia="方正小标宋_GBK"/>
          <w:kern w:val="44"/>
          <w:sz w:val="44"/>
          <w:szCs w:val="44"/>
        </w:rPr>
        <w:t>部门</w:t>
      </w:r>
      <w:r>
        <w:rPr>
          <w:rFonts w:eastAsia="方正小标宋_GBK" w:hint="default"/>
          <w:kern w:val="44"/>
          <w:sz w:val="44"/>
          <w:szCs w:val="44"/>
          <w:lang w:val="zh-CN"/>
        </w:rPr>
        <w:t>概况</w:t>
      </w:r>
    </w:p>
    <w:p w:rsidR="00A11FD6" w:rsidRDefault="00CF3BB3">
      <w:pPr>
        <w:pStyle w:val="2"/>
        <w:keepNext/>
        <w:keepLines/>
        <w:spacing w:line="576" w:lineRule="exact"/>
        <w:ind w:firstLineChars="200" w:firstLine="660"/>
        <w:jc w:val="both"/>
        <w:rPr>
          <w:rFonts w:ascii="方正黑体_GBK" w:eastAsia="方正黑体_GBK" w:hAnsi="方正黑体_GBK" w:cs="方正黑体_GBK" w:hint="default"/>
          <w:sz w:val="33"/>
          <w:szCs w:val="33"/>
        </w:rPr>
      </w:pPr>
      <w:r>
        <w:rPr>
          <w:rFonts w:ascii="方正黑体_GBK" w:eastAsia="方正黑体_GBK" w:hAnsi="方正黑体_GBK" w:cs="方正黑体_GBK"/>
          <w:color w:val="000000"/>
          <w:kern w:val="2"/>
          <w:sz w:val="33"/>
          <w:szCs w:val="33"/>
          <w:lang w:val="zh-CN"/>
        </w:rPr>
        <w:t>一、</w:t>
      </w:r>
      <w:r>
        <w:rPr>
          <w:rFonts w:ascii="方正黑体_GBK" w:eastAsia="方正黑体_GBK" w:hAnsi="方正黑体_GBK" w:cs="方正黑体_GBK"/>
          <w:color w:val="000000"/>
          <w:kern w:val="2"/>
          <w:sz w:val="33"/>
          <w:szCs w:val="33"/>
        </w:rPr>
        <w:t>主要</w:t>
      </w:r>
      <w:r>
        <w:rPr>
          <w:rFonts w:ascii="方正黑体_GBK" w:eastAsia="方正黑体_GBK" w:hAnsi="方正黑体_GBK" w:cs="方正黑体_GBK"/>
          <w:kern w:val="2"/>
          <w:sz w:val="33"/>
          <w:szCs w:val="33"/>
          <w:lang w:val="zh-CN"/>
        </w:rPr>
        <w:t>职责</w:t>
      </w:r>
    </w:p>
    <w:p w:rsidR="00A11FD6" w:rsidRDefault="00CF3BB3">
      <w:pPr>
        <w:shd w:val="clear" w:color="auto" w:fill="FFFFFF"/>
        <w:spacing w:line="576" w:lineRule="exact"/>
        <w:ind w:firstLineChars="200" w:firstLine="660"/>
        <w:jc w:val="both"/>
        <w:rPr>
          <w:rFonts w:eastAsia="方正仿宋_GBK" w:hint="default"/>
          <w:sz w:val="33"/>
          <w:szCs w:val="33"/>
        </w:rPr>
      </w:pPr>
      <w:r>
        <w:rPr>
          <w:rFonts w:eastAsia="方正仿宋_GBK" w:hint="default"/>
          <w:sz w:val="33"/>
          <w:szCs w:val="33"/>
        </w:rPr>
        <w:t>（一）</w:t>
      </w:r>
      <w:proofErr w:type="gramStart"/>
      <w:r>
        <w:rPr>
          <w:rFonts w:eastAsia="方正仿宋_GBK" w:hint="default"/>
          <w:sz w:val="33"/>
          <w:szCs w:val="33"/>
        </w:rPr>
        <w:t>承办县</w:t>
      </w:r>
      <w:proofErr w:type="gramEnd"/>
      <w:r>
        <w:rPr>
          <w:rFonts w:eastAsia="方正仿宋_GBK" w:hint="default"/>
          <w:sz w:val="33"/>
          <w:szCs w:val="33"/>
        </w:rPr>
        <w:t>人民代表大会、县人大常委会会议、主任会议的筹备与会务工作；负责机关机要保密、文件文印、档案管理、内外协调、后勤服务等工作。</w:t>
      </w:r>
    </w:p>
    <w:p w:rsidR="00A11FD6" w:rsidRDefault="00CF3BB3">
      <w:pPr>
        <w:shd w:val="clear" w:color="auto" w:fill="FFFFFF"/>
        <w:spacing w:line="576" w:lineRule="exact"/>
        <w:ind w:firstLineChars="200" w:firstLine="660"/>
        <w:jc w:val="both"/>
        <w:rPr>
          <w:rFonts w:eastAsia="方正仿宋_GBK" w:hint="default"/>
          <w:sz w:val="33"/>
          <w:szCs w:val="33"/>
        </w:rPr>
      </w:pPr>
      <w:r>
        <w:rPr>
          <w:rFonts w:eastAsia="方正仿宋_GBK" w:hint="default"/>
          <w:sz w:val="33"/>
          <w:szCs w:val="33"/>
        </w:rPr>
        <w:t>（二）负责县人大常委会工作报告、有关文件的起草工作，负责常委会会议、主任会议有关决议、决定（草案）的起草工作，负责县人大常委会审议意见的转送和经办工作，负责编写县人大常委会工作通讯和会刊。</w:t>
      </w:r>
    </w:p>
    <w:p w:rsidR="00A11FD6" w:rsidRDefault="00CF3BB3">
      <w:pPr>
        <w:shd w:val="clear" w:color="auto" w:fill="FFFFFF"/>
        <w:spacing w:line="576" w:lineRule="exact"/>
        <w:ind w:firstLineChars="200" w:firstLine="660"/>
        <w:jc w:val="both"/>
        <w:rPr>
          <w:rFonts w:eastAsia="方正仿宋_GBK" w:hint="default"/>
          <w:sz w:val="33"/>
          <w:szCs w:val="33"/>
        </w:rPr>
      </w:pPr>
      <w:r>
        <w:rPr>
          <w:rFonts w:eastAsia="方正仿宋_GBK" w:hint="default"/>
          <w:sz w:val="33"/>
          <w:szCs w:val="33"/>
        </w:rPr>
        <w:t>（三）负责县人大及其常委会的宣传报道工作，总结县人大及其常委会的法律监督、工作监督和执法检查中的经验和做法。</w:t>
      </w:r>
    </w:p>
    <w:p w:rsidR="00A11FD6" w:rsidRDefault="00CF3BB3">
      <w:pPr>
        <w:shd w:val="clear" w:color="auto" w:fill="FFFFFF"/>
        <w:spacing w:line="576" w:lineRule="exact"/>
        <w:ind w:firstLineChars="200" w:firstLine="660"/>
        <w:jc w:val="both"/>
        <w:rPr>
          <w:rFonts w:eastAsia="方正仿宋_GBK" w:hint="default"/>
          <w:sz w:val="33"/>
          <w:szCs w:val="33"/>
        </w:rPr>
      </w:pPr>
      <w:r>
        <w:rPr>
          <w:rFonts w:eastAsia="方正仿宋_GBK" w:hint="default"/>
          <w:sz w:val="33"/>
          <w:szCs w:val="33"/>
        </w:rPr>
        <w:t>（四）人事任免、任命干部述职工作的准备工作。</w:t>
      </w:r>
    </w:p>
    <w:p w:rsidR="00A11FD6" w:rsidRDefault="00CF3BB3">
      <w:pPr>
        <w:shd w:val="clear" w:color="auto" w:fill="FFFFFF"/>
        <w:spacing w:line="576" w:lineRule="exact"/>
        <w:ind w:firstLineChars="200" w:firstLine="660"/>
        <w:jc w:val="both"/>
        <w:rPr>
          <w:rFonts w:eastAsia="方正仿宋_GBK" w:hint="default"/>
          <w:sz w:val="33"/>
          <w:szCs w:val="33"/>
        </w:rPr>
      </w:pPr>
      <w:r>
        <w:rPr>
          <w:rFonts w:eastAsia="方正仿宋_GBK" w:hint="default"/>
          <w:sz w:val="33"/>
          <w:szCs w:val="33"/>
        </w:rPr>
        <w:t>（五）组织人大代表的视察和其他活动，催办、</w:t>
      </w:r>
      <w:proofErr w:type="gramStart"/>
      <w:r>
        <w:rPr>
          <w:rFonts w:eastAsia="方正仿宋_GBK" w:hint="default"/>
          <w:sz w:val="33"/>
          <w:szCs w:val="33"/>
        </w:rPr>
        <w:t>督办县</w:t>
      </w:r>
      <w:proofErr w:type="gramEnd"/>
      <w:r>
        <w:rPr>
          <w:rFonts w:eastAsia="方正仿宋_GBK" w:hint="default"/>
          <w:sz w:val="33"/>
          <w:szCs w:val="33"/>
        </w:rPr>
        <w:t>人大代表的批评、建议和意见。</w:t>
      </w:r>
    </w:p>
    <w:p w:rsidR="00A11FD6" w:rsidRDefault="00CF3BB3">
      <w:pPr>
        <w:shd w:val="clear" w:color="auto" w:fill="FFFFFF"/>
        <w:spacing w:line="576" w:lineRule="exact"/>
        <w:ind w:firstLineChars="200" w:firstLine="660"/>
        <w:jc w:val="both"/>
        <w:rPr>
          <w:rFonts w:eastAsia="方正仿宋_GBK" w:hint="default"/>
          <w:sz w:val="33"/>
          <w:szCs w:val="33"/>
        </w:rPr>
      </w:pPr>
      <w:r>
        <w:rPr>
          <w:rFonts w:eastAsia="方正仿宋_GBK" w:hint="default"/>
          <w:sz w:val="33"/>
          <w:szCs w:val="33"/>
        </w:rPr>
        <w:t>（六）协助县人大常委会组织评议</w:t>
      </w:r>
      <w:r>
        <w:rPr>
          <w:rFonts w:eastAsia="方正仿宋_GBK" w:hint="default"/>
          <w:sz w:val="33"/>
          <w:szCs w:val="33"/>
        </w:rPr>
        <w:t>“</w:t>
      </w:r>
      <w:r>
        <w:rPr>
          <w:rFonts w:eastAsia="方正仿宋_GBK" w:hint="default"/>
          <w:sz w:val="33"/>
          <w:szCs w:val="33"/>
        </w:rPr>
        <w:t>一府两院</w:t>
      </w:r>
      <w:r>
        <w:rPr>
          <w:rFonts w:eastAsia="方正仿宋_GBK" w:hint="default"/>
          <w:sz w:val="33"/>
          <w:szCs w:val="33"/>
        </w:rPr>
        <w:t>”</w:t>
      </w:r>
      <w:r>
        <w:rPr>
          <w:rFonts w:eastAsia="方正仿宋_GBK" w:hint="default"/>
          <w:sz w:val="33"/>
          <w:szCs w:val="33"/>
        </w:rPr>
        <w:t>工作。</w:t>
      </w:r>
    </w:p>
    <w:p w:rsidR="00A11FD6" w:rsidRDefault="00CF3BB3">
      <w:pPr>
        <w:shd w:val="clear" w:color="auto" w:fill="FFFFFF"/>
        <w:spacing w:line="576" w:lineRule="exact"/>
        <w:ind w:firstLineChars="200" w:firstLine="660"/>
        <w:jc w:val="both"/>
        <w:rPr>
          <w:rFonts w:eastAsia="方正仿宋_GBK" w:hint="default"/>
          <w:sz w:val="33"/>
          <w:szCs w:val="33"/>
        </w:rPr>
      </w:pPr>
      <w:r>
        <w:rPr>
          <w:rFonts w:eastAsia="方正仿宋_GBK" w:hint="default"/>
          <w:sz w:val="33"/>
          <w:szCs w:val="33"/>
        </w:rPr>
        <w:t>（七）指导各乡镇人大主席团工作。</w:t>
      </w:r>
    </w:p>
    <w:p w:rsidR="00A11FD6" w:rsidRDefault="00CF3BB3">
      <w:pPr>
        <w:shd w:val="clear" w:color="auto" w:fill="FFFFFF"/>
        <w:spacing w:line="576" w:lineRule="exact"/>
        <w:ind w:firstLineChars="200" w:firstLine="660"/>
        <w:jc w:val="both"/>
        <w:rPr>
          <w:rFonts w:eastAsia="方正仿宋_GBK" w:hint="default"/>
          <w:sz w:val="33"/>
          <w:szCs w:val="33"/>
        </w:rPr>
      </w:pPr>
      <w:r>
        <w:rPr>
          <w:rFonts w:eastAsia="方正仿宋_GBK" w:hint="default"/>
          <w:sz w:val="33"/>
          <w:szCs w:val="33"/>
        </w:rPr>
        <w:t>（八</w:t>
      </w:r>
      <w:r>
        <w:rPr>
          <w:rFonts w:eastAsia="方正仿宋_GBK" w:hint="default"/>
          <w:sz w:val="33"/>
          <w:szCs w:val="33"/>
        </w:rPr>
        <w:t>）其他工作。</w:t>
      </w:r>
    </w:p>
    <w:p w:rsidR="00A11FD6" w:rsidRDefault="00CF3BB3">
      <w:pPr>
        <w:pStyle w:val="2"/>
        <w:keepNext/>
        <w:keepLines/>
        <w:spacing w:line="576" w:lineRule="exact"/>
        <w:ind w:firstLineChars="200" w:firstLine="660"/>
        <w:jc w:val="both"/>
        <w:rPr>
          <w:rFonts w:ascii="方正黑体_GBK" w:eastAsia="方正黑体_GBK" w:hAnsi="方正黑体_GBK" w:cs="方正黑体_GBK" w:hint="default"/>
          <w:color w:val="000000"/>
          <w:kern w:val="2"/>
          <w:sz w:val="33"/>
          <w:szCs w:val="33"/>
          <w:lang w:val="zh-CN"/>
        </w:rPr>
      </w:pPr>
      <w:r>
        <w:rPr>
          <w:rFonts w:ascii="方正黑体_GBK" w:eastAsia="方正黑体_GBK" w:hAnsi="方正黑体_GBK" w:cs="方正黑体_GBK" w:hint="default"/>
          <w:color w:val="000000"/>
          <w:kern w:val="2"/>
          <w:sz w:val="33"/>
          <w:szCs w:val="33"/>
          <w:lang w:val="zh-CN"/>
        </w:rPr>
        <w:t>二、机构设置</w:t>
      </w:r>
    </w:p>
    <w:p w:rsidR="00A11FD6" w:rsidRDefault="00CF3BB3">
      <w:pPr>
        <w:pStyle w:val="a0"/>
        <w:snapToGrid w:val="0"/>
        <w:spacing w:line="600" w:lineRule="exact"/>
        <w:ind w:firstLineChars="200" w:firstLine="660"/>
        <w:jc w:val="both"/>
        <w:rPr>
          <w:rFonts w:eastAsia="方正仿宋_GBK" w:hint="default"/>
          <w:sz w:val="33"/>
          <w:szCs w:val="33"/>
        </w:rPr>
      </w:pPr>
      <w:r>
        <w:rPr>
          <w:rFonts w:eastAsia="方正仿宋_GBK" w:hint="default"/>
          <w:sz w:val="33"/>
          <w:szCs w:val="33"/>
        </w:rPr>
        <w:t>盐边县人民代表大会常务委员会办公室下属二级预算单</w:t>
      </w:r>
      <w:r>
        <w:rPr>
          <w:rFonts w:eastAsia="方正仿宋_GBK" w:hint="default"/>
          <w:sz w:val="33"/>
          <w:szCs w:val="33"/>
        </w:rPr>
        <w:lastRenderedPageBreak/>
        <w:t>位</w:t>
      </w:r>
      <w:r>
        <w:rPr>
          <w:rFonts w:eastAsia="方正仿宋_GBK" w:hint="default"/>
          <w:sz w:val="33"/>
          <w:szCs w:val="33"/>
        </w:rPr>
        <w:t>0</w:t>
      </w:r>
      <w:r>
        <w:rPr>
          <w:rFonts w:eastAsia="方正仿宋_GBK" w:hint="default"/>
          <w:sz w:val="33"/>
          <w:szCs w:val="33"/>
        </w:rPr>
        <w:t>个，其中行政单位</w:t>
      </w:r>
      <w:r>
        <w:rPr>
          <w:rFonts w:eastAsia="方正仿宋_GBK" w:hint="default"/>
          <w:sz w:val="33"/>
          <w:szCs w:val="33"/>
        </w:rPr>
        <w:t>0</w:t>
      </w:r>
      <w:r>
        <w:rPr>
          <w:rFonts w:eastAsia="方正仿宋_GBK" w:hint="default"/>
          <w:sz w:val="33"/>
          <w:szCs w:val="33"/>
        </w:rPr>
        <w:t>个，参照公务员法管理的事业单位</w:t>
      </w:r>
      <w:r>
        <w:rPr>
          <w:rFonts w:eastAsia="方正仿宋_GBK" w:hint="default"/>
          <w:sz w:val="33"/>
          <w:szCs w:val="33"/>
        </w:rPr>
        <w:t>0</w:t>
      </w:r>
      <w:r>
        <w:rPr>
          <w:rFonts w:eastAsia="方正仿宋_GBK" w:hint="default"/>
          <w:sz w:val="33"/>
          <w:szCs w:val="33"/>
        </w:rPr>
        <w:t>个，纳入盐边县人大常委会办公室</w:t>
      </w:r>
      <w:r>
        <w:rPr>
          <w:rFonts w:eastAsia="方正仿宋_GBK" w:hint="default"/>
          <w:sz w:val="33"/>
          <w:szCs w:val="33"/>
        </w:rPr>
        <w:t>202</w:t>
      </w:r>
      <w:r>
        <w:rPr>
          <w:rFonts w:eastAsia="方正仿宋_GBK"/>
          <w:sz w:val="33"/>
          <w:szCs w:val="33"/>
        </w:rPr>
        <w:t>4</w:t>
      </w:r>
      <w:r>
        <w:rPr>
          <w:rFonts w:eastAsia="方正仿宋_GBK" w:hint="default"/>
          <w:sz w:val="33"/>
          <w:szCs w:val="33"/>
        </w:rPr>
        <w:t>年度部门决算编制范围的二级预算单位包括：盐边县人大常委会办公室代表联络服务中心。</w:t>
      </w:r>
    </w:p>
    <w:p w:rsidR="00A11FD6" w:rsidRDefault="00CF3BB3">
      <w:pPr>
        <w:pStyle w:val="2"/>
        <w:rPr>
          <w:rFonts w:eastAsia="方正仿宋_GBK" w:hint="default"/>
          <w:sz w:val="33"/>
          <w:szCs w:val="33"/>
        </w:rPr>
      </w:pPr>
      <w:r>
        <w:rPr>
          <w:rFonts w:eastAsia="方正仿宋_GBK" w:hint="default"/>
          <w:sz w:val="33"/>
          <w:szCs w:val="33"/>
        </w:rPr>
        <w:t xml:space="preserve"> </w:t>
      </w:r>
    </w:p>
    <w:p w:rsidR="00A11FD6" w:rsidRDefault="00A11FD6">
      <w:pPr>
        <w:rPr>
          <w:rFonts w:eastAsia="方正仿宋_GBK" w:hint="default"/>
          <w:sz w:val="33"/>
          <w:szCs w:val="33"/>
        </w:rPr>
      </w:pPr>
    </w:p>
    <w:p w:rsidR="00A11FD6" w:rsidRDefault="00A11FD6">
      <w:pPr>
        <w:pStyle w:val="2"/>
        <w:rPr>
          <w:rFonts w:eastAsia="方正仿宋_GBK" w:hint="default"/>
          <w:sz w:val="33"/>
          <w:szCs w:val="33"/>
        </w:rPr>
      </w:pPr>
    </w:p>
    <w:p w:rsidR="00A11FD6" w:rsidRDefault="00A11FD6">
      <w:pPr>
        <w:rPr>
          <w:rFonts w:eastAsia="方正仿宋_GBK" w:hint="default"/>
          <w:sz w:val="33"/>
          <w:szCs w:val="33"/>
        </w:rPr>
      </w:pPr>
    </w:p>
    <w:p w:rsidR="00A11FD6" w:rsidRDefault="00A11FD6">
      <w:pPr>
        <w:pStyle w:val="2"/>
        <w:rPr>
          <w:rFonts w:eastAsia="方正仿宋_GBK" w:hint="default"/>
          <w:sz w:val="33"/>
          <w:szCs w:val="33"/>
        </w:rPr>
      </w:pPr>
    </w:p>
    <w:p w:rsidR="00A11FD6" w:rsidRDefault="00A11FD6">
      <w:pPr>
        <w:rPr>
          <w:rFonts w:eastAsia="方正仿宋_GBK" w:hint="default"/>
          <w:sz w:val="33"/>
          <w:szCs w:val="33"/>
        </w:rPr>
      </w:pPr>
    </w:p>
    <w:p w:rsidR="00A11FD6" w:rsidRDefault="00A11FD6">
      <w:pPr>
        <w:pStyle w:val="2"/>
        <w:rPr>
          <w:rFonts w:eastAsia="方正仿宋_GBK" w:hint="default"/>
          <w:sz w:val="33"/>
          <w:szCs w:val="33"/>
        </w:rPr>
      </w:pPr>
    </w:p>
    <w:p w:rsidR="00A11FD6" w:rsidRDefault="00A11FD6">
      <w:pPr>
        <w:rPr>
          <w:rFonts w:eastAsia="方正仿宋_GBK" w:hint="default"/>
          <w:sz w:val="33"/>
          <w:szCs w:val="33"/>
        </w:rPr>
      </w:pPr>
    </w:p>
    <w:p w:rsidR="00A11FD6" w:rsidRDefault="00A11FD6">
      <w:pPr>
        <w:pStyle w:val="2"/>
        <w:rPr>
          <w:rFonts w:eastAsia="方正仿宋_GBK" w:hint="default"/>
          <w:sz w:val="33"/>
          <w:szCs w:val="33"/>
        </w:rPr>
      </w:pPr>
    </w:p>
    <w:p w:rsidR="00A11FD6" w:rsidRDefault="00A11FD6">
      <w:pPr>
        <w:rPr>
          <w:rFonts w:eastAsia="方正仿宋_GBK" w:hint="default"/>
          <w:sz w:val="33"/>
          <w:szCs w:val="33"/>
        </w:rPr>
      </w:pPr>
    </w:p>
    <w:p w:rsidR="00A11FD6" w:rsidRDefault="00A11FD6">
      <w:pPr>
        <w:pStyle w:val="a0"/>
        <w:rPr>
          <w:rFonts w:hint="default"/>
        </w:rPr>
      </w:pPr>
    </w:p>
    <w:p w:rsidR="00A11FD6" w:rsidRDefault="00A11FD6">
      <w:pPr>
        <w:pStyle w:val="a0"/>
        <w:rPr>
          <w:rFonts w:hint="default"/>
        </w:rPr>
      </w:pPr>
    </w:p>
    <w:p w:rsidR="00A11FD6" w:rsidRDefault="00A11FD6">
      <w:pPr>
        <w:pStyle w:val="a0"/>
        <w:rPr>
          <w:rFonts w:hint="default"/>
        </w:rPr>
      </w:pPr>
    </w:p>
    <w:p w:rsidR="00A11FD6" w:rsidRDefault="00A11FD6">
      <w:pPr>
        <w:pStyle w:val="2"/>
        <w:rPr>
          <w:rFonts w:eastAsia="方正仿宋_GBK" w:hint="default"/>
          <w:sz w:val="33"/>
          <w:szCs w:val="33"/>
        </w:rPr>
      </w:pPr>
    </w:p>
    <w:p w:rsidR="00A11FD6" w:rsidRDefault="00CF3BB3">
      <w:pPr>
        <w:pStyle w:val="1"/>
        <w:keepNext/>
        <w:keepLines/>
        <w:spacing w:before="340" w:after="330" w:line="576" w:lineRule="auto"/>
        <w:jc w:val="center"/>
        <w:rPr>
          <w:rFonts w:eastAsia="方正小标宋_GBK" w:hint="default"/>
          <w:kern w:val="44"/>
          <w:sz w:val="44"/>
          <w:szCs w:val="44"/>
          <w:lang w:val="zh-CN"/>
        </w:rPr>
      </w:pPr>
      <w:r>
        <w:rPr>
          <w:rFonts w:eastAsia="方正小标宋_GBK" w:hint="default"/>
          <w:kern w:val="44"/>
          <w:sz w:val="44"/>
          <w:szCs w:val="44"/>
          <w:lang w:val="zh-CN"/>
        </w:rPr>
        <w:lastRenderedPageBreak/>
        <w:t>第二部分</w:t>
      </w:r>
      <w:r>
        <w:rPr>
          <w:rFonts w:eastAsia="方正小标宋_GBK" w:hint="default"/>
          <w:kern w:val="44"/>
          <w:sz w:val="44"/>
          <w:szCs w:val="44"/>
          <w:lang w:val="zh-CN"/>
        </w:rPr>
        <w:t xml:space="preserve">  202</w:t>
      </w:r>
      <w:r>
        <w:rPr>
          <w:rFonts w:eastAsia="方正小标宋_GBK"/>
          <w:kern w:val="44"/>
          <w:sz w:val="44"/>
          <w:szCs w:val="44"/>
        </w:rPr>
        <w:t>4</w:t>
      </w:r>
      <w:r>
        <w:rPr>
          <w:rFonts w:eastAsia="方正小标宋_GBK" w:hint="default"/>
          <w:kern w:val="44"/>
          <w:sz w:val="44"/>
          <w:szCs w:val="44"/>
          <w:lang w:val="zh-CN"/>
        </w:rPr>
        <w:t>年度</w:t>
      </w:r>
      <w:r>
        <w:rPr>
          <w:rFonts w:eastAsia="方正小标宋_GBK"/>
          <w:kern w:val="44"/>
          <w:sz w:val="44"/>
          <w:szCs w:val="44"/>
        </w:rPr>
        <w:t>部门</w:t>
      </w:r>
      <w:r>
        <w:rPr>
          <w:rFonts w:eastAsia="方正小标宋_GBK" w:hint="default"/>
          <w:kern w:val="44"/>
          <w:sz w:val="44"/>
          <w:szCs w:val="44"/>
          <w:lang w:val="zh-CN"/>
        </w:rPr>
        <w:t>决算情况说明</w:t>
      </w:r>
    </w:p>
    <w:p w:rsidR="00A11FD6" w:rsidRDefault="00CF3BB3">
      <w:pPr>
        <w:keepNext/>
        <w:keepLines/>
        <w:spacing w:line="600" w:lineRule="exact"/>
        <w:jc w:val="both"/>
        <w:rPr>
          <w:rFonts w:eastAsia="方正仿宋_GBK" w:hint="default"/>
          <w:kern w:val="2"/>
          <w:sz w:val="33"/>
          <w:szCs w:val="33"/>
          <w:lang w:val="zh-CN"/>
        </w:rPr>
      </w:pPr>
      <w:r>
        <w:rPr>
          <w:rFonts w:eastAsia="方正仿宋_GBK" w:hint="default"/>
          <w:color w:val="000000"/>
          <w:kern w:val="2"/>
          <w:sz w:val="33"/>
          <w:szCs w:val="33"/>
          <w:lang w:val="zh-CN"/>
        </w:rPr>
        <w:t xml:space="preserve">    </w:t>
      </w:r>
      <w:r>
        <w:rPr>
          <w:rFonts w:ascii="方正黑体_GBK" w:eastAsia="方正黑体_GBK" w:hAnsi="方正黑体_GBK" w:cs="方正黑体_GBK"/>
          <w:color w:val="000000"/>
          <w:kern w:val="2"/>
          <w:sz w:val="33"/>
          <w:szCs w:val="33"/>
          <w:lang w:val="zh-CN"/>
        </w:rPr>
        <w:t>一、收</w:t>
      </w:r>
      <w:r>
        <w:rPr>
          <w:rFonts w:ascii="方正黑体_GBK" w:eastAsia="方正黑体_GBK" w:hAnsi="方正黑体_GBK" w:cs="方正黑体_GBK"/>
          <w:kern w:val="2"/>
          <w:sz w:val="33"/>
          <w:szCs w:val="33"/>
          <w:lang w:val="zh-CN"/>
        </w:rPr>
        <w:t>入支出决算总体情况说明</w:t>
      </w:r>
    </w:p>
    <w:tbl>
      <w:tblPr>
        <w:tblpPr w:leftFromText="180" w:rightFromText="180" w:vertAnchor="text" w:horzAnchor="page" w:tblpX="1840" w:tblpY="215"/>
        <w:tblOverlap w:val="never"/>
        <w:tblW w:w="8380" w:type="dxa"/>
        <w:tblLayout w:type="fixed"/>
        <w:tblLook w:val="04A0" w:firstRow="1" w:lastRow="0" w:firstColumn="1" w:lastColumn="0" w:noHBand="0" w:noVBand="1"/>
      </w:tblPr>
      <w:tblGrid>
        <w:gridCol w:w="8380"/>
      </w:tblGrid>
      <w:tr w:rsidR="00A11FD6">
        <w:trPr>
          <w:trHeight w:val="7737"/>
        </w:trPr>
        <w:tc>
          <w:tcPr>
            <w:tcW w:w="8380" w:type="dxa"/>
            <w:tcBorders>
              <w:top w:val="nil"/>
              <w:left w:val="nil"/>
              <w:bottom w:val="nil"/>
              <w:right w:val="nil"/>
            </w:tcBorders>
            <w:shd w:val="clear" w:color="auto" w:fill="auto"/>
            <w:noWrap/>
            <w:vAlign w:val="center"/>
          </w:tcPr>
          <w:p w:rsidR="00A11FD6" w:rsidRDefault="00CF3BB3">
            <w:pPr>
              <w:overflowPunct w:val="0"/>
              <w:spacing w:line="600" w:lineRule="exact"/>
              <w:ind w:firstLineChars="200" w:firstLine="660"/>
              <w:jc w:val="both"/>
              <w:rPr>
                <w:rFonts w:eastAsia="方正仿宋_GBK" w:hint="default"/>
                <w:sz w:val="33"/>
                <w:szCs w:val="33"/>
              </w:rPr>
            </w:pPr>
            <w:r>
              <w:rPr>
                <w:rFonts w:eastAsia="方正仿宋_GBK" w:hint="default"/>
                <w:sz w:val="33"/>
                <w:szCs w:val="33"/>
              </w:rPr>
              <w:t>202</w:t>
            </w:r>
            <w:r>
              <w:rPr>
                <w:rFonts w:eastAsia="方正仿宋_GBK"/>
                <w:sz w:val="33"/>
                <w:szCs w:val="33"/>
              </w:rPr>
              <w:t>4</w:t>
            </w:r>
            <w:r>
              <w:rPr>
                <w:rFonts w:eastAsia="方正仿宋_GBK" w:hint="default"/>
                <w:sz w:val="33"/>
                <w:szCs w:val="33"/>
              </w:rPr>
              <w:t>年度收</w:t>
            </w:r>
            <w:r>
              <w:rPr>
                <w:rFonts w:eastAsia="方正仿宋_GBK"/>
                <w:sz w:val="33"/>
                <w:szCs w:val="33"/>
              </w:rPr>
              <w:t>、支</w:t>
            </w:r>
            <w:r>
              <w:rPr>
                <w:rFonts w:eastAsia="方正仿宋_GBK" w:hint="default"/>
                <w:sz w:val="33"/>
                <w:szCs w:val="33"/>
              </w:rPr>
              <w:t>总计</w:t>
            </w:r>
            <w:r>
              <w:rPr>
                <w:rFonts w:eastAsia="方正仿宋_GBK"/>
                <w:sz w:val="33"/>
                <w:szCs w:val="33"/>
              </w:rPr>
              <w:t>880.16</w:t>
            </w:r>
            <w:r>
              <w:rPr>
                <w:rFonts w:eastAsia="方正仿宋_GBK" w:hint="default"/>
                <w:sz w:val="33"/>
                <w:szCs w:val="33"/>
              </w:rPr>
              <w:t>万元。与</w:t>
            </w:r>
            <w:r>
              <w:rPr>
                <w:rFonts w:eastAsia="方正仿宋_GBK" w:hint="default"/>
                <w:sz w:val="33"/>
                <w:szCs w:val="33"/>
              </w:rPr>
              <w:t>202</w:t>
            </w:r>
            <w:r>
              <w:rPr>
                <w:rFonts w:eastAsia="方正仿宋_GBK"/>
                <w:sz w:val="33"/>
                <w:szCs w:val="33"/>
              </w:rPr>
              <w:t>3</w:t>
            </w:r>
            <w:r>
              <w:rPr>
                <w:rFonts w:eastAsia="方正仿宋_GBK" w:hint="default"/>
                <w:sz w:val="33"/>
                <w:szCs w:val="33"/>
              </w:rPr>
              <w:t>年相比，</w:t>
            </w:r>
            <w:r>
              <w:rPr>
                <w:rFonts w:eastAsia="方正仿宋_GBK"/>
                <w:sz w:val="33"/>
                <w:szCs w:val="33"/>
              </w:rPr>
              <w:t>收支总计各减少</w:t>
            </w:r>
            <w:r>
              <w:rPr>
                <w:rFonts w:eastAsia="方正仿宋_GBK"/>
                <w:sz w:val="33"/>
                <w:szCs w:val="33"/>
              </w:rPr>
              <w:t>149.16</w:t>
            </w:r>
            <w:r>
              <w:rPr>
                <w:rFonts w:eastAsia="方正仿宋_GBK"/>
                <w:sz w:val="33"/>
                <w:szCs w:val="33"/>
              </w:rPr>
              <w:t>万元，减少</w:t>
            </w:r>
            <w:r>
              <w:rPr>
                <w:rFonts w:eastAsia="方正仿宋_GBK"/>
                <w:sz w:val="33"/>
                <w:szCs w:val="33"/>
              </w:rPr>
              <w:t>14.5</w:t>
            </w:r>
            <w:r>
              <w:rPr>
                <w:rFonts w:eastAsia="方正仿宋_GBK" w:hint="default"/>
                <w:sz w:val="33"/>
                <w:szCs w:val="33"/>
              </w:rPr>
              <w:t>%</w:t>
            </w:r>
            <w:r>
              <w:rPr>
                <w:rFonts w:eastAsia="方正仿宋_GBK" w:hint="default"/>
                <w:sz w:val="33"/>
                <w:szCs w:val="33"/>
              </w:rPr>
              <w:t>。主要变动原因一是</w:t>
            </w:r>
            <w:r>
              <w:rPr>
                <w:rFonts w:eastAsia="方正仿宋_GBK" w:hint="default"/>
                <w:sz w:val="33"/>
                <w:szCs w:val="33"/>
              </w:rPr>
              <w:t>2023</w:t>
            </w:r>
            <w:r>
              <w:rPr>
                <w:rFonts w:eastAsia="方正仿宋_GBK" w:hint="default"/>
                <w:sz w:val="33"/>
                <w:szCs w:val="33"/>
              </w:rPr>
              <w:t>年</w:t>
            </w:r>
            <w:proofErr w:type="gramStart"/>
            <w:r>
              <w:rPr>
                <w:rFonts w:eastAsia="方正仿宋_GBK"/>
                <w:sz w:val="33"/>
                <w:szCs w:val="33"/>
              </w:rPr>
              <w:t>暂付调列支</w:t>
            </w:r>
            <w:proofErr w:type="gramEnd"/>
            <w:r>
              <w:rPr>
                <w:rFonts w:eastAsia="方正仿宋_GBK"/>
                <w:sz w:val="33"/>
                <w:szCs w:val="33"/>
              </w:rPr>
              <w:t>出，消化以前年度暂付款，而本年没有这项支出；</w:t>
            </w:r>
            <w:r>
              <w:rPr>
                <w:rFonts w:eastAsia="方正仿宋_GBK" w:hint="default"/>
                <w:sz w:val="33"/>
                <w:szCs w:val="33"/>
              </w:rPr>
              <w:t>二是</w:t>
            </w:r>
            <w:r>
              <w:rPr>
                <w:rFonts w:eastAsia="方正仿宋_GBK"/>
                <w:sz w:val="33"/>
                <w:szCs w:val="33"/>
              </w:rPr>
              <w:t>人大志编撰</w:t>
            </w:r>
            <w:r>
              <w:rPr>
                <w:rFonts w:eastAsia="方正仿宋_GBK" w:hint="default"/>
                <w:sz w:val="33"/>
                <w:szCs w:val="33"/>
              </w:rPr>
              <w:t>项目</w:t>
            </w:r>
            <w:r>
              <w:rPr>
                <w:rFonts w:eastAsia="方正仿宋_GBK"/>
                <w:sz w:val="33"/>
                <w:szCs w:val="33"/>
              </w:rPr>
              <w:t>已于</w:t>
            </w:r>
            <w:r>
              <w:rPr>
                <w:rFonts w:eastAsia="方正仿宋_GBK"/>
                <w:sz w:val="33"/>
                <w:szCs w:val="33"/>
              </w:rPr>
              <w:t>2024</w:t>
            </w:r>
            <w:r>
              <w:rPr>
                <w:rFonts w:eastAsia="方正仿宋_GBK"/>
                <w:sz w:val="33"/>
                <w:szCs w:val="33"/>
              </w:rPr>
              <w:t>年全面完成</w:t>
            </w:r>
            <w:r>
              <w:rPr>
                <w:rFonts w:eastAsia="方正仿宋_GBK" w:hint="default"/>
                <w:sz w:val="33"/>
                <w:szCs w:val="33"/>
              </w:rPr>
              <w:t>，</w:t>
            </w:r>
            <w:r>
              <w:rPr>
                <w:rFonts w:eastAsia="方正仿宋_GBK"/>
                <w:sz w:val="33"/>
                <w:szCs w:val="33"/>
              </w:rPr>
              <w:t>2024</w:t>
            </w:r>
            <w:r>
              <w:rPr>
                <w:rFonts w:eastAsia="方正仿宋_GBK"/>
                <w:sz w:val="33"/>
                <w:szCs w:val="33"/>
              </w:rPr>
              <w:t>年仅支付印刷费用一项。</w:t>
            </w:r>
          </w:p>
          <w:p w:rsidR="00A11FD6" w:rsidRDefault="00CF3BB3">
            <w:pPr>
              <w:overflowPunct w:val="0"/>
              <w:spacing w:line="600" w:lineRule="exact"/>
              <w:ind w:firstLineChars="200" w:firstLine="480"/>
              <w:jc w:val="both"/>
              <w:rPr>
                <w:rFonts w:eastAsia="方正仿宋_GBK" w:hint="default"/>
                <w:sz w:val="33"/>
                <w:szCs w:val="33"/>
              </w:rPr>
            </w:pPr>
            <w:r>
              <w:rPr>
                <w:noProof/>
              </w:rPr>
              <w:drawing>
                <wp:anchor distT="0" distB="0" distL="114300" distR="114300" simplePos="0" relativeHeight="251662336" behindDoc="0" locked="0" layoutInCell="1" allowOverlap="1">
                  <wp:simplePos x="0" y="0"/>
                  <wp:positionH relativeFrom="column">
                    <wp:posOffset>266700</wp:posOffset>
                  </wp:positionH>
                  <wp:positionV relativeFrom="paragraph">
                    <wp:posOffset>159385</wp:posOffset>
                  </wp:positionV>
                  <wp:extent cx="4610100" cy="2790825"/>
                  <wp:effectExtent l="0" t="0" r="0" b="9525"/>
                  <wp:wrapTopAndBottom/>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11"/>
                          <a:stretch>
                            <a:fillRect/>
                          </a:stretch>
                        </pic:blipFill>
                        <pic:spPr>
                          <a:xfrm>
                            <a:off x="0" y="0"/>
                            <a:ext cx="4610100" cy="2790825"/>
                          </a:xfrm>
                          <a:prstGeom prst="rect">
                            <a:avLst/>
                          </a:prstGeom>
                          <a:noFill/>
                          <a:ln>
                            <a:noFill/>
                          </a:ln>
                        </pic:spPr>
                      </pic:pic>
                    </a:graphicData>
                  </a:graphic>
                </wp:anchor>
              </w:drawing>
            </w:r>
          </w:p>
        </w:tc>
      </w:tr>
    </w:tbl>
    <w:p w:rsidR="00A11FD6" w:rsidRDefault="00CF3BB3">
      <w:pPr>
        <w:overflowPunct w:val="0"/>
        <w:spacing w:line="600" w:lineRule="exact"/>
        <w:ind w:firstLineChars="200" w:firstLine="660"/>
        <w:jc w:val="center"/>
        <w:rPr>
          <w:rFonts w:eastAsia="方正仿宋_GBK" w:hint="default"/>
          <w:sz w:val="33"/>
          <w:szCs w:val="33"/>
        </w:rPr>
      </w:pPr>
      <w:r>
        <w:rPr>
          <w:rFonts w:eastAsia="方正仿宋_GBK" w:hint="default"/>
          <w:sz w:val="33"/>
          <w:szCs w:val="33"/>
        </w:rPr>
        <w:t>（图</w:t>
      </w:r>
      <w:r>
        <w:rPr>
          <w:rFonts w:eastAsia="方正仿宋_GBK" w:hint="default"/>
          <w:sz w:val="33"/>
          <w:szCs w:val="33"/>
        </w:rPr>
        <w:t>1</w:t>
      </w:r>
      <w:r>
        <w:rPr>
          <w:rFonts w:eastAsia="方正仿宋_GBK" w:hint="default"/>
          <w:sz w:val="33"/>
          <w:szCs w:val="33"/>
        </w:rPr>
        <w:t>：收、支决算总计变动情况图）（柱状图）</w:t>
      </w:r>
    </w:p>
    <w:p w:rsidR="00A11FD6" w:rsidRDefault="00CF3BB3">
      <w:pPr>
        <w:keepNext/>
        <w:keepLines/>
        <w:spacing w:line="600" w:lineRule="exact"/>
        <w:ind w:firstLineChars="200" w:firstLine="660"/>
        <w:jc w:val="both"/>
        <w:rPr>
          <w:rFonts w:eastAsia="方正仿宋_GBK" w:hint="default"/>
          <w:color w:val="000000"/>
          <w:kern w:val="2"/>
          <w:sz w:val="33"/>
          <w:szCs w:val="33"/>
          <w:lang w:val="zh-CN"/>
        </w:rPr>
      </w:pPr>
      <w:r>
        <w:rPr>
          <w:rFonts w:ascii="方正黑体_GBK" w:eastAsia="方正黑体_GBK" w:hAnsi="方正黑体_GBK" w:cs="方正黑体_GBK" w:hint="default"/>
          <w:color w:val="000000"/>
          <w:kern w:val="2"/>
          <w:sz w:val="33"/>
          <w:szCs w:val="33"/>
          <w:lang w:val="zh-CN"/>
        </w:rPr>
        <w:t>二、收入决算情况说明</w:t>
      </w:r>
    </w:p>
    <w:p w:rsidR="00A11FD6" w:rsidRDefault="00CF3BB3">
      <w:pPr>
        <w:overflowPunct w:val="0"/>
        <w:spacing w:line="600" w:lineRule="exact"/>
        <w:ind w:firstLineChars="200" w:firstLine="660"/>
        <w:jc w:val="both"/>
        <w:rPr>
          <w:rFonts w:eastAsia="方正仿宋_GBK" w:hint="default"/>
          <w:sz w:val="33"/>
          <w:szCs w:val="33"/>
        </w:rPr>
      </w:pPr>
      <w:r>
        <w:rPr>
          <w:rFonts w:eastAsia="方正仿宋_GBK" w:hint="default"/>
          <w:sz w:val="33"/>
          <w:szCs w:val="33"/>
        </w:rPr>
        <w:t>202</w:t>
      </w:r>
      <w:r>
        <w:rPr>
          <w:rFonts w:eastAsia="方正仿宋_GBK"/>
          <w:sz w:val="33"/>
          <w:szCs w:val="33"/>
        </w:rPr>
        <w:t>4</w:t>
      </w:r>
      <w:r>
        <w:rPr>
          <w:rFonts w:eastAsia="方正仿宋_GBK" w:hint="default"/>
          <w:sz w:val="33"/>
          <w:szCs w:val="33"/>
        </w:rPr>
        <w:t>年本年收入合计</w:t>
      </w:r>
      <w:r>
        <w:rPr>
          <w:rFonts w:eastAsia="方正仿宋_GBK"/>
          <w:sz w:val="33"/>
          <w:szCs w:val="33"/>
        </w:rPr>
        <w:t>880.16</w:t>
      </w:r>
      <w:r>
        <w:rPr>
          <w:rFonts w:eastAsia="方正仿宋_GBK" w:hint="default"/>
          <w:sz w:val="33"/>
          <w:szCs w:val="33"/>
        </w:rPr>
        <w:t>万元，其中：一般公共预算财</w:t>
      </w:r>
      <w:r>
        <w:rPr>
          <w:rFonts w:eastAsia="方正仿宋_GBK" w:hint="default"/>
          <w:sz w:val="33"/>
          <w:szCs w:val="33"/>
        </w:rPr>
        <w:lastRenderedPageBreak/>
        <w:t>政拨款收入</w:t>
      </w:r>
      <w:r>
        <w:rPr>
          <w:rFonts w:eastAsia="方正仿宋_GBK"/>
          <w:sz w:val="33"/>
          <w:szCs w:val="33"/>
        </w:rPr>
        <w:t>880.16</w:t>
      </w:r>
      <w:r>
        <w:rPr>
          <w:rFonts w:eastAsia="方正仿宋_GBK" w:hint="default"/>
          <w:sz w:val="33"/>
          <w:szCs w:val="33"/>
        </w:rPr>
        <w:t>万元，占</w:t>
      </w:r>
      <w:r>
        <w:rPr>
          <w:rFonts w:eastAsia="方正仿宋_GBK"/>
          <w:sz w:val="33"/>
          <w:szCs w:val="33"/>
        </w:rPr>
        <w:t>100</w:t>
      </w:r>
      <w:r>
        <w:rPr>
          <w:rFonts w:eastAsia="方正仿宋_GBK" w:hint="default"/>
          <w:sz w:val="33"/>
          <w:szCs w:val="33"/>
        </w:rPr>
        <w:t>%</w:t>
      </w:r>
      <w:r>
        <w:rPr>
          <w:rFonts w:eastAsia="方正仿宋_GBK" w:hint="default"/>
          <w:sz w:val="33"/>
          <w:szCs w:val="33"/>
        </w:rPr>
        <w:t>；政府性基金预算财政拨款收入</w:t>
      </w:r>
      <w:r>
        <w:rPr>
          <w:rFonts w:eastAsia="方正仿宋_GBK" w:hint="default"/>
          <w:sz w:val="33"/>
          <w:szCs w:val="33"/>
        </w:rPr>
        <w:t>0</w:t>
      </w:r>
      <w:r>
        <w:rPr>
          <w:rFonts w:eastAsia="方正仿宋_GBK" w:hint="default"/>
          <w:sz w:val="33"/>
          <w:szCs w:val="33"/>
        </w:rPr>
        <w:t>万元，占</w:t>
      </w:r>
      <w:r>
        <w:rPr>
          <w:rFonts w:eastAsia="方正仿宋_GBK" w:hint="default"/>
          <w:sz w:val="33"/>
          <w:szCs w:val="33"/>
        </w:rPr>
        <w:t>0%</w:t>
      </w:r>
      <w:r>
        <w:rPr>
          <w:rFonts w:eastAsia="方正仿宋_GBK" w:hint="default"/>
          <w:sz w:val="33"/>
          <w:szCs w:val="33"/>
        </w:rPr>
        <w:t>；国有资本经营预算财政拨款收入</w:t>
      </w:r>
      <w:r>
        <w:rPr>
          <w:rFonts w:eastAsia="方正仿宋_GBK" w:hint="default"/>
          <w:sz w:val="33"/>
          <w:szCs w:val="33"/>
        </w:rPr>
        <w:t>0</w:t>
      </w:r>
      <w:r>
        <w:rPr>
          <w:rFonts w:eastAsia="方正仿宋_GBK" w:hint="default"/>
          <w:sz w:val="33"/>
          <w:szCs w:val="33"/>
        </w:rPr>
        <w:t>万元，占</w:t>
      </w:r>
      <w:r>
        <w:rPr>
          <w:rFonts w:eastAsia="方正仿宋_GBK" w:hint="default"/>
          <w:sz w:val="33"/>
          <w:szCs w:val="33"/>
        </w:rPr>
        <w:t>0%</w:t>
      </w:r>
      <w:r>
        <w:rPr>
          <w:rFonts w:eastAsia="方正仿宋_GBK" w:hint="default"/>
          <w:sz w:val="33"/>
          <w:szCs w:val="33"/>
        </w:rPr>
        <w:t>；上级补助收入</w:t>
      </w:r>
      <w:r>
        <w:rPr>
          <w:rFonts w:eastAsia="方正仿宋_GBK" w:hint="default"/>
          <w:sz w:val="33"/>
          <w:szCs w:val="33"/>
        </w:rPr>
        <w:t>0</w:t>
      </w:r>
      <w:r>
        <w:rPr>
          <w:rFonts w:eastAsia="方正仿宋_GBK" w:hint="default"/>
          <w:sz w:val="33"/>
          <w:szCs w:val="33"/>
        </w:rPr>
        <w:t>万元，占</w:t>
      </w:r>
      <w:r>
        <w:rPr>
          <w:rFonts w:eastAsia="方正仿宋_GBK" w:hint="default"/>
          <w:sz w:val="33"/>
          <w:szCs w:val="33"/>
        </w:rPr>
        <w:t>0%</w:t>
      </w:r>
      <w:r>
        <w:rPr>
          <w:rFonts w:eastAsia="方正仿宋_GBK" w:hint="default"/>
          <w:sz w:val="33"/>
          <w:szCs w:val="33"/>
        </w:rPr>
        <w:t>；事业收入</w:t>
      </w:r>
      <w:r>
        <w:rPr>
          <w:rFonts w:eastAsia="方正仿宋_GBK" w:hint="default"/>
          <w:sz w:val="33"/>
          <w:szCs w:val="33"/>
        </w:rPr>
        <w:t>0</w:t>
      </w:r>
      <w:r>
        <w:rPr>
          <w:rFonts w:eastAsia="方正仿宋_GBK" w:hint="default"/>
          <w:sz w:val="33"/>
          <w:szCs w:val="33"/>
        </w:rPr>
        <w:t>万元，占</w:t>
      </w:r>
      <w:r>
        <w:rPr>
          <w:rFonts w:eastAsia="方正仿宋_GBK" w:hint="default"/>
          <w:sz w:val="33"/>
          <w:szCs w:val="33"/>
        </w:rPr>
        <w:t>0%</w:t>
      </w:r>
      <w:r>
        <w:rPr>
          <w:rFonts w:eastAsia="方正仿宋_GBK" w:hint="default"/>
          <w:sz w:val="33"/>
          <w:szCs w:val="33"/>
        </w:rPr>
        <w:t>；经营收入</w:t>
      </w:r>
      <w:r>
        <w:rPr>
          <w:rFonts w:eastAsia="方正仿宋_GBK" w:hint="default"/>
          <w:sz w:val="33"/>
          <w:szCs w:val="33"/>
        </w:rPr>
        <w:t>0</w:t>
      </w:r>
      <w:r>
        <w:rPr>
          <w:rFonts w:eastAsia="方正仿宋_GBK" w:hint="default"/>
          <w:sz w:val="33"/>
          <w:szCs w:val="33"/>
        </w:rPr>
        <w:t>万元，占</w:t>
      </w:r>
      <w:r>
        <w:rPr>
          <w:rFonts w:eastAsia="方正仿宋_GBK" w:hint="default"/>
          <w:sz w:val="33"/>
          <w:szCs w:val="33"/>
        </w:rPr>
        <w:t>0%</w:t>
      </w:r>
      <w:r>
        <w:rPr>
          <w:rFonts w:eastAsia="方正仿宋_GBK" w:hint="default"/>
          <w:sz w:val="33"/>
          <w:szCs w:val="33"/>
        </w:rPr>
        <w:t>；附属单位上缴收入</w:t>
      </w:r>
      <w:r>
        <w:rPr>
          <w:rFonts w:eastAsia="方正仿宋_GBK" w:hint="default"/>
          <w:sz w:val="33"/>
          <w:szCs w:val="33"/>
        </w:rPr>
        <w:t>0</w:t>
      </w:r>
      <w:r>
        <w:rPr>
          <w:rFonts w:eastAsia="方正仿宋_GBK" w:hint="default"/>
          <w:sz w:val="33"/>
          <w:szCs w:val="33"/>
        </w:rPr>
        <w:t>万元，占</w:t>
      </w:r>
      <w:r>
        <w:rPr>
          <w:rFonts w:eastAsia="方正仿宋_GBK" w:hint="default"/>
          <w:sz w:val="33"/>
          <w:szCs w:val="33"/>
        </w:rPr>
        <w:t>0%</w:t>
      </w:r>
      <w:r>
        <w:rPr>
          <w:rFonts w:eastAsia="方正仿宋_GBK" w:hint="default"/>
          <w:sz w:val="33"/>
          <w:szCs w:val="33"/>
        </w:rPr>
        <w:t>；其他收入</w:t>
      </w:r>
      <w:r>
        <w:rPr>
          <w:rFonts w:eastAsia="方正仿宋_GBK"/>
          <w:sz w:val="33"/>
          <w:szCs w:val="33"/>
        </w:rPr>
        <w:t>0</w:t>
      </w:r>
      <w:r>
        <w:rPr>
          <w:rFonts w:eastAsia="方正仿宋_GBK" w:hint="default"/>
          <w:sz w:val="33"/>
          <w:szCs w:val="33"/>
        </w:rPr>
        <w:t>万元，占</w:t>
      </w:r>
      <w:r>
        <w:rPr>
          <w:rFonts w:eastAsia="方正仿宋_GBK"/>
          <w:sz w:val="33"/>
          <w:szCs w:val="33"/>
        </w:rPr>
        <w:t>0</w:t>
      </w:r>
      <w:r>
        <w:rPr>
          <w:rFonts w:eastAsia="方正仿宋_GBK" w:hint="default"/>
          <w:sz w:val="33"/>
          <w:szCs w:val="33"/>
        </w:rPr>
        <w:t>%</w:t>
      </w:r>
      <w:r>
        <w:rPr>
          <w:rFonts w:eastAsia="方正仿宋_GBK" w:hint="default"/>
          <w:sz w:val="33"/>
          <w:szCs w:val="33"/>
        </w:rPr>
        <w:t>。</w:t>
      </w:r>
    </w:p>
    <w:p w:rsidR="00A11FD6" w:rsidRDefault="00CF3BB3">
      <w:pPr>
        <w:rPr>
          <w:rFonts w:eastAsia="方正仿宋_GBK" w:hint="default"/>
          <w:sz w:val="33"/>
          <w:szCs w:val="33"/>
          <w:lang w:val="zh-CN"/>
        </w:rPr>
      </w:pPr>
      <w:r>
        <w:rPr>
          <w:noProof/>
        </w:rPr>
        <w:drawing>
          <wp:anchor distT="0" distB="0" distL="114300" distR="114300" simplePos="0" relativeHeight="251663360" behindDoc="0" locked="0" layoutInCell="1" allowOverlap="1">
            <wp:simplePos x="0" y="0"/>
            <wp:positionH relativeFrom="column">
              <wp:posOffset>428625</wp:posOffset>
            </wp:positionH>
            <wp:positionV relativeFrom="paragraph">
              <wp:posOffset>315595</wp:posOffset>
            </wp:positionV>
            <wp:extent cx="4600575" cy="2781300"/>
            <wp:effectExtent l="0" t="0" r="9525" b="0"/>
            <wp:wrapTopAndBottom/>
            <wp:docPr id="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pic:cNvPicPr>
                      <a:picLocks noChangeAspect="1"/>
                    </pic:cNvPicPr>
                  </pic:nvPicPr>
                  <pic:blipFill>
                    <a:blip r:embed="rId12"/>
                    <a:stretch>
                      <a:fillRect/>
                    </a:stretch>
                  </pic:blipFill>
                  <pic:spPr>
                    <a:xfrm>
                      <a:off x="0" y="0"/>
                      <a:ext cx="4600575" cy="2781300"/>
                    </a:xfrm>
                    <a:prstGeom prst="rect">
                      <a:avLst/>
                    </a:prstGeom>
                    <a:noFill/>
                    <a:ln>
                      <a:noFill/>
                    </a:ln>
                  </pic:spPr>
                </pic:pic>
              </a:graphicData>
            </a:graphic>
          </wp:anchor>
        </w:drawing>
      </w:r>
    </w:p>
    <w:p w:rsidR="00A11FD6" w:rsidRDefault="00CF3BB3">
      <w:pPr>
        <w:spacing w:line="600" w:lineRule="exact"/>
        <w:ind w:firstLineChars="200" w:firstLine="660"/>
        <w:jc w:val="center"/>
        <w:rPr>
          <w:rFonts w:eastAsia="方正仿宋_GBK" w:hint="default"/>
          <w:sz w:val="33"/>
          <w:szCs w:val="33"/>
        </w:rPr>
      </w:pPr>
      <w:r>
        <w:rPr>
          <w:rFonts w:eastAsia="方正仿宋_GBK" w:hint="default"/>
          <w:sz w:val="33"/>
          <w:szCs w:val="33"/>
        </w:rPr>
        <w:t>（图</w:t>
      </w:r>
      <w:r>
        <w:rPr>
          <w:rFonts w:eastAsia="方正仿宋_GBK" w:hint="default"/>
          <w:sz w:val="33"/>
          <w:szCs w:val="33"/>
        </w:rPr>
        <w:t>2</w:t>
      </w:r>
      <w:r>
        <w:rPr>
          <w:rFonts w:eastAsia="方正仿宋_GBK" w:hint="default"/>
          <w:sz w:val="33"/>
          <w:szCs w:val="33"/>
        </w:rPr>
        <w:t>：收入决算结构图）（饼状图）</w:t>
      </w:r>
    </w:p>
    <w:p w:rsidR="00A11FD6" w:rsidRDefault="00CF3BB3">
      <w:pPr>
        <w:keepNext/>
        <w:keepLines/>
        <w:spacing w:line="600" w:lineRule="exact"/>
        <w:ind w:firstLineChars="200" w:firstLine="660"/>
        <w:jc w:val="both"/>
        <w:rPr>
          <w:rFonts w:ascii="方正黑体_GBK" w:eastAsia="方正黑体_GBK" w:hAnsi="方正黑体_GBK" w:cs="方正黑体_GBK" w:hint="default"/>
          <w:color w:val="000000"/>
          <w:kern w:val="2"/>
          <w:sz w:val="33"/>
          <w:szCs w:val="33"/>
          <w:lang w:val="zh-CN"/>
        </w:rPr>
      </w:pPr>
      <w:r>
        <w:rPr>
          <w:rFonts w:ascii="方正黑体_GBK" w:eastAsia="方正黑体_GBK" w:hAnsi="方正黑体_GBK" w:cs="方正黑体_GBK" w:hint="default"/>
          <w:color w:val="000000"/>
          <w:kern w:val="2"/>
          <w:sz w:val="33"/>
          <w:szCs w:val="33"/>
          <w:lang w:val="zh-CN"/>
        </w:rPr>
        <w:t>三、支出决算情况说明</w:t>
      </w:r>
    </w:p>
    <w:p w:rsidR="00A11FD6" w:rsidRDefault="00CF3BB3">
      <w:pPr>
        <w:overflowPunct w:val="0"/>
        <w:spacing w:line="600" w:lineRule="exact"/>
        <w:ind w:firstLineChars="200" w:firstLine="660"/>
        <w:jc w:val="both"/>
        <w:rPr>
          <w:rFonts w:eastAsia="方正仿宋_GBK" w:hint="default"/>
          <w:sz w:val="33"/>
          <w:szCs w:val="33"/>
        </w:rPr>
      </w:pPr>
      <w:r>
        <w:rPr>
          <w:rFonts w:eastAsia="方正仿宋_GBK" w:hint="default"/>
          <w:sz w:val="33"/>
          <w:szCs w:val="33"/>
        </w:rPr>
        <w:t>202</w:t>
      </w:r>
      <w:r>
        <w:rPr>
          <w:rFonts w:eastAsia="方正仿宋_GBK"/>
          <w:sz w:val="33"/>
          <w:szCs w:val="33"/>
        </w:rPr>
        <w:t>4</w:t>
      </w:r>
      <w:r>
        <w:rPr>
          <w:rFonts w:eastAsia="方正仿宋_GBK" w:hint="default"/>
          <w:sz w:val="33"/>
          <w:szCs w:val="33"/>
        </w:rPr>
        <w:t>年本年支出合计</w:t>
      </w:r>
      <w:r>
        <w:rPr>
          <w:rFonts w:eastAsia="方正仿宋_GBK"/>
          <w:sz w:val="33"/>
          <w:szCs w:val="33"/>
        </w:rPr>
        <w:t>884.92</w:t>
      </w:r>
      <w:r>
        <w:rPr>
          <w:rFonts w:eastAsia="方正仿宋_GBK" w:hint="default"/>
          <w:sz w:val="33"/>
          <w:szCs w:val="33"/>
        </w:rPr>
        <w:t>万元，其中：基本支出</w:t>
      </w:r>
      <w:r>
        <w:rPr>
          <w:rFonts w:eastAsia="方正仿宋_GBK" w:hint="default"/>
          <w:sz w:val="33"/>
          <w:szCs w:val="33"/>
        </w:rPr>
        <w:t>7</w:t>
      </w:r>
      <w:r>
        <w:rPr>
          <w:rFonts w:eastAsia="方正仿宋_GBK"/>
          <w:sz w:val="33"/>
          <w:szCs w:val="33"/>
        </w:rPr>
        <w:t>38.85</w:t>
      </w:r>
      <w:r>
        <w:rPr>
          <w:rFonts w:eastAsia="方正仿宋_GBK" w:hint="default"/>
          <w:sz w:val="33"/>
          <w:szCs w:val="33"/>
        </w:rPr>
        <w:t>万元，占</w:t>
      </w:r>
      <w:r>
        <w:rPr>
          <w:rFonts w:eastAsia="方正仿宋_GBK"/>
          <w:sz w:val="33"/>
          <w:szCs w:val="33"/>
        </w:rPr>
        <w:t>83.5</w:t>
      </w:r>
      <w:r>
        <w:rPr>
          <w:rFonts w:eastAsia="方正仿宋_GBK" w:hint="default"/>
          <w:sz w:val="33"/>
          <w:szCs w:val="33"/>
        </w:rPr>
        <w:t>%</w:t>
      </w:r>
      <w:r>
        <w:rPr>
          <w:rFonts w:eastAsia="方正仿宋_GBK" w:hint="default"/>
          <w:sz w:val="33"/>
          <w:szCs w:val="33"/>
        </w:rPr>
        <w:t>；项目支出</w:t>
      </w:r>
      <w:r>
        <w:rPr>
          <w:rFonts w:eastAsia="方正仿宋_GBK"/>
          <w:sz w:val="33"/>
          <w:szCs w:val="33"/>
        </w:rPr>
        <w:t>146.07</w:t>
      </w:r>
      <w:r>
        <w:rPr>
          <w:rFonts w:eastAsia="方正仿宋_GBK" w:hint="default"/>
          <w:sz w:val="33"/>
          <w:szCs w:val="33"/>
        </w:rPr>
        <w:t>万元，占</w:t>
      </w:r>
      <w:r>
        <w:rPr>
          <w:rFonts w:eastAsia="方正仿宋_GBK"/>
          <w:sz w:val="33"/>
          <w:szCs w:val="33"/>
        </w:rPr>
        <w:t>16.5</w:t>
      </w:r>
      <w:r>
        <w:rPr>
          <w:rFonts w:eastAsia="方正仿宋_GBK" w:hint="default"/>
          <w:sz w:val="33"/>
          <w:szCs w:val="33"/>
        </w:rPr>
        <w:t>%</w:t>
      </w:r>
      <w:r>
        <w:rPr>
          <w:rFonts w:eastAsia="方正仿宋_GBK" w:hint="default"/>
          <w:sz w:val="33"/>
          <w:szCs w:val="33"/>
        </w:rPr>
        <w:t>；上缴上级支出</w:t>
      </w:r>
      <w:r>
        <w:rPr>
          <w:rFonts w:eastAsia="方正仿宋_GBK" w:hint="default"/>
          <w:sz w:val="33"/>
          <w:szCs w:val="33"/>
        </w:rPr>
        <w:t>0</w:t>
      </w:r>
      <w:r>
        <w:rPr>
          <w:rFonts w:eastAsia="方正仿宋_GBK" w:hint="default"/>
          <w:sz w:val="33"/>
          <w:szCs w:val="33"/>
        </w:rPr>
        <w:t>万元，占</w:t>
      </w:r>
      <w:r>
        <w:rPr>
          <w:rFonts w:eastAsia="方正仿宋_GBK" w:hint="default"/>
          <w:sz w:val="33"/>
          <w:szCs w:val="33"/>
        </w:rPr>
        <w:t>0%</w:t>
      </w:r>
      <w:r>
        <w:rPr>
          <w:rFonts w:eastAsia="方正仿宋_GBK" w:hint="default"/>
          <w:sz w:val="33"/>
          <w:szCs w:val="33"/>
        </w:rPr>
        <w:t>；经营支出</w:t>
      </w:r>
      <w:r>
        <w:rPr>
          <w:rFonts w:eastAsia="方正仿宋_GBK" w:hint="default"/>
          <w:sz w:val="33"/>
          <w:szCs w:val="33"/>
        </w:rPr>
        <w:t>0</w:t>
      </w:r>
      <w:r>
        <w:rPr>
          <w:rFonts w:eastAsia="方正仿宋_GBK" w:hint="default"/>
          <w:sz w:val="33"/>
          <w:szCs w:val="33"/>
        </w:rPr>
        <w:t>万元，占</w:t>
      </w:r>
      <w:r>
        <w:rPr>
          <w:rFonts w:eastAsia="方正仿宋_GBK" w:hint="default"/>
          <w:sz w:val="33"/>
          <w:szCs w:val="33"/>
        </w:rPr>
        <w:t>0%</w:t>
      </w:r>
      <w:r>
        <w:rPr>
          <w:rFonts w:eastAsia="方正仿宋_GBK" w:hint="default"/>
          <w:sz w:val="33"/>
          <w:szCs w:val="33"/>
        </w:rPr>
        <w:t>；对附属单位补助支出</w:t>
      </w:r>
      <w:r>
        <w:rPr>
          <w:rFonts w:eastAsia="方正仿宋_GBK" w:hint="default"/>
          <w:sz w:val="33"/>
          <w:szCs w:val="33"/>
        </w:rPr>
        <w:t>0</w:t>
      </w:r>
      <w:r>
        <w:rPr>
          <w:rFonts w:eastAsia="方正仿宋_GBK" w:hint="default"/>
          <w:sz w:val="33"/>
          <w:szCs w:val="33"/>
        </w:rPr>
        <w:t>万元，占</w:t>
      </w:r>
      <w:r>
        <w:rPr>
          <w:rFonts w:eastAsia="方正仿宋_GBK" w:hint="default"/>
          <w:sz w:val="33"/>
          <w:szCs w:val="33"/>
        </w:rPr>
        <w:t>0%</w:t>
      </w:r>
      <w:r>
        <w:rPr>
          <w:rFonts w:eastAsia="方正仿宋_GBK" w:hint="default"/>
          <w:sz w:val="33"/>
          <w:szCs w:val="33"/>
        </w:rPr>
        <w:t>。</w:t>
      </w:r>
    </w:p>
    <w:p w:rsidR="00A11FD6" w:rsidRDefault="00A11FD6">
      <w:pPr>
        <w:pStyle w:val="2"/>
        <w:rPr>
          <w:rFonts w:eastAsia="方正仿宋_GBK" w:hint="default"/>
          <w:sz w:val="33"/>
          <w:szCs w:val="33"/>
          <w:lang w:val="zh-CN"/>
        </w:rPr>
      </w:pPr>
    </w:p>
    <w:p w:rsidR="00A11FD6" w:rsidRDefault="00CF3BB3">
      <w:pPr>
        <w:spacing w:line="600" w:lineRule="exact"/>
        <w:jc w:val="both"/>
        <w:rPr>
          <w:rFonts w:eastAsia="方正仿宋_GBK" w:hint="default"/>
          <w:sz w:val="33"/>
          <w:szCs w:val="33"/>
        </w:rPr>
      </w:pPr>
      <w:r>
        <w:rPr>
          <w:noProof/>
        </w:rPr>
        <w:lastRenderedPageBreak/>
        <w:drawing>
          <wp:anchor distT="0" distB="0" distL="114300" distR="114300" simplePos="0" relativeHeight="251665408" behindDoc="0" locked="0" layoutInCell="1" allowOverlap="1">
            <wp:simplePos x="0" y="0"/>
            <wp:positionH relativeFrom="column">
              <wp:posOffset>438150</wp:posOffset>
            </wp:positionH>
            <wp:positionV relativeFrom="paragraph">
              <wp:posOffset>-8255</wp:posOffset>
            </wp:positionV>
            <wp:extent cx="4337685" cy="2600960"/>
            <wp:effectExtent l="0" t="0" r="5715" b="8890"/>
            <wp:wrapTopAndBottom/>
            <wp:docPr id="14"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9"/>
                    <pic:cNvPicPr>
                      <a:picLocks noChangeAspect="1"/>
                    </pic:cNvPicPr>
                  </pic:nvPicPr>
                  <pic:blipFill>
                    <a:blip r:embed="rId13"/>
                    <a:stretch>
                      <a:fillRect/>
                    </a:stretch>
                  </pic:blipFill>
                  <pic:spPr>
                    <a:xfrm>
                      <a:off x="0" y="0"/>
                      <a:ext cx="4337685" cy="2600960"/>
                    </a:xfrm>
                    <a:prstGeom prst="rect">
                      <a:avLst/>
                    </a:prstGeom>
                    <a:noFill/>
                    <a:ln>
                      <a:noFill/>
                    </a:ln>
                  </pic:spPr>
                </pic:pic>
              </a:graphicData>
            </a:graphic>
          </wp:anchor>
        </w:drawing>
      </w:r>
      <w:r>
        <w:t xml:space="preserve">          </w:t>
      </w:r>
      <w:r>
        <w:rPr>
          <w:rFonts w:eastAsia="方正仿宋_GBK" w:hint="default"/>
          <w:sz w:val="33"/>
          <w:szCs w:val="33"/>
        </w:rPr>
        <w:t>（图</w:t>
      </w:r>
      <w:r>
        <w:rPr>
          <w:rFonts w:eastAsia="方正仿宋_GBK" w:hint="default"/>
          <w:sz w:val="33"/>
          <w:szCs w:val="33"/>
        </w:rPr>
        <w:t>3</w:t>
      </w:r>
      <w:r>
        <w:rPr>
          <w:rFonts w:eastAsia="方正仿宋_GBK" w:hint="default"/>
          <w:sz w:val="33"/>
          <w:szCs w:val="33"/>
        </w:rPr>
        <w:t>：支出决算结构图）（饼状图）</w:t>
      </w:r>
    </w:p>
    <w:p w:rsidR="00A11FD6" w:rsidRDefault="00CF3BB3">
      <w:pPr>
        <w:keepNext/>
        <w:keepLines/>
        <w:spacing w:line="576" w:lineRule="exact"/>
        <w:ind w:firstLineChars="200" w:firstLine="660"/>
        <w:jc w:val="both"/>
        <w:rPr>
          <w:rFonts w:ascii="方正黑体_GBK" w:eastAsia="方正黑体_GBK" w:hAnsi="方正黑体_GBK" w:cs="方正黑体_GBK" w:hint="default"/>
          <w:color w:val="000000"/>
          <w:kern w:val="2"/>
          <w:sz w:val="33"/>
          <w:szCs w:val="33"/>
          <w:lang w:val="zh-CN"/>
        </w:rPr>
      </w:pPr>
      <w:r>
        <w:rPr>
          <w:rFonts w:ascii="方正黑体_GBK" w:eastAsia="方正黑体_GBK" w:hAnsi="方正黑体_GBK" w:cs="方正黑体_GBK" w:hint="default"/>
          <w:color w:val="000000"/>
          <w:kern w:val="2"/>
          <w:sz w:val="33"/>
          <w:szCs w:val="33"/>
          <w:lang w:val="zh-CN"/>
        </w:rPr>
        <w:t>四、财政拨款收入支出决算总体情况说明</w:t>
      </w:r>
    </w:p>
    <w:p w:rsidR="00A11FD6" w:rsidRDefault="00CF3BB3">
      <w:pPr>
        <w:overflowPunct w:val="0"/>
        <w:spacing w:line="576" w:lineRule="exact"/>
        <w:ind w:firstLineChars="200" w:firstLine="660"/>
        <w:jc w:val="both"/>
        <w:rPr>
          <w:rFonts w:eastAsia="方正仿宋_GBK" w:hint="default"/>
          <w:sz w:val="33"/>
          <w:szCs w:val="33"/>
        </w:rPr>
      </w:pPr>
      <w:r>
        <w:rPr>
          <w:rFonts w:eastAsia="方正仿宋_GBK" w:hint="default"/>
          <w:sz w:val="33"/>
          <w:szCs w:val="33"/>
        </w:rPr>
        <w:t>202</w:t>
      </w:r>
      <w:r>
        <w:rPr>
          <w:rFonts w:eastAsia="方正仿宋_GBK"/>
          <w:sz w:val="33"/>
          <w:szCs w:val="33"/>
        </w:rPr>
        <w:t>4</w:t>
      </w:r>
      <w:r>
        <w:rPr>
          <w:rFonts w:eastAsia="方正仿宋_GBK" w:hint="default"/>
          <w:sz w:val="33"/>
          <w:szCs w:val="33"/>
        </w:rPr>
        <w:t>年财政拨款收入总计</w:t>
      </w:r>
      <w:r>
        <w:rPr>
          <w:rFonts w:eastAsia="方正仿宋_GBK"/>
          <w:sz w:val="33"/>
          <w:szCs w:val="33"/>
        </w:rPr>
        <w:t>880.16</w:t>
      </w:r>
      <w:r>
        <w:rPr>
          <w:rFonts w:eastAsia="方正仿宋_GBK" w:hint="default"/>
          <w:sz w:val="33"/>
          <w:szCs w:val="33"/>
        </w:rPr>
        <w:t>、支出总计</w:t>
      </w:r>
      <w:r>
        <w:rPr>
          <w:rFonts w:eastAsia="方正仿宋_GBK"/>
          <w:sz w:val="33"/>
          <w:szCs w:val="33"/>
        </w:rPr>
        <w:t>884.92</w:t>
      </w:r>
      <w:r>
        <w:rPr>
          <w:rFonts w:eastAsia="方正仿宋_GBK" w:hint="default"/>
          <w:sz w:val="33"/>
          <w:szCs w:val="33"/>
        </w:rPr>
        <w:t>万元。与</w:t>
      </w:r>
      <w:r>
        <w:rPr>
          <w:rFonts w:eastAsia="方正仿宋_GBK" w:hint="default"/>
          <w:sz w:val="33"/>
          <w:szCs w:val="33"/>
        </w:rPr>
        <w:t>202</w:t>
      </w:r>
      <w:r>
        <w:rPr>
          <w:rFonts w:eastAsia="方正仿宋_GBK"/>
          <w:sz w:val="33"/>
          <w:szCs w:val="33"/>
        </w:rPr>
        <w:t>3</w:t>
      </w:r>
      <w:r>
        <w:rPr>
          <w:rFonts w:eastAsia="方正仿宋_GBK" w:hint="default"/>
          <w:sz w:val="33"/>
          <w:szCs w:val="33"/>
        </w:rPr>
        <w:t>年相比，财政拨款收入</w:t>
      </w:r>
      <w:r>
        <w:rPr>
          <w:rFonts w:eastAsia="方正仿宋_GBK"/>
          <w:sz w:val="33"/>
          <w:szCs w:val="33"/>
        </w:rPr>
        <w:t>减少</w:t>
      </w:r>
      <w:r>
        <w:rPr>
          <w:rFonts w:eastAsia="方正仿宋_GBK"/>
          <w:sz w:val="33"/>
          <w:szCs w:val="33"/>
        </w:rPr>
        <w:t>149.16</w:t>
      </w:r>
      <w:r>
        <w:rPr>
          <w:rFonts w:eastAsia="方正仿宋_GBK" w:hint="default"/>
          <w:sz w:val="33"/>
          <w:szCs w:val="33"/>
        </w:rPr>
        <w:t>万元，</w:t>
      </w:r>
      <w:r>
        <w:rPr>
          <w:rFonts w:eastAsia="方正仿宋_GBK"/>
          <w:sz w:val="33"/>
          <w:szCs w:val="33"/>
        </w:rPr>
        <w:t>减少</w:t>
      </w:r>
      <w:r>
        <w:rPr>
          <w:rFonts w:eastAsia="方正仿宋_GBK"/>
          <w:sz w:val="33"/>
          <w:szCs w:val="33"/>
        </w:rPr>
        <w:t>14.5</w:t>
      </w:r>
      <w:r>
        <w:rPr>
          <w:rFonts w:eastAsia="方正仿宋_GBK" w:hint="default"/>
          <w:sz w:val="33"/>
          <w:szCs w:val="33"/>
        </w:rPr>
        <w:t>%</w:t>
      </w:r>
      <w:r>
        <w:rPr>
          <w:rFonts w:eastAsia="方正仿宋_GBK" w:hint="default"/>
          <w:sz w:val="33"/>
          <w:szCs w:val="33"/>
        </w:rPr>
        <w:t>。财政拨款支出</w:t>
      </w:r>
      <w:r>
        <w:rPr>
          <w:rFonts w:eastAsia="方正仿宋_GBK"/>
          <w:sz w:val="33"/>
          <w:szCs w:val="33"/>
        </w:rPr>
        <w:t>减少</w:t>
      </w:r>
      <w:r>
        <w:rPr>
          <w:rFonts w:eastAsia="方正仿宋_GBK"/>
          <w:sz w:val="33"/>
          <w:szCs w:val="33"/>
        </w:rPr>
        <w:t>134.9</w:t>
      </w:r>
      <w:r>
        <w:rPr>
          <w:rFonts w:eastAsia="方正仿宋_GBK" w:hint="default"/>
          <w:sz w:val="33"/>
          <w:szCs w:val="33"/>
        </w:rPr>
        <w:t>万元，</w:t>
      </w:r>
      <w:r>
        <w:rPr>
          <w:rFonts w:eastAsia="方正仿宋_GBK"/>
          <w:sz w:val="33"/>
          <w:szCs w:val="33"/>
        </w:rPr>
        <w:t>减少</w:t>
      </w:r>
      <w:r>
        <w:rPr>
          <w:rFonts w:eastAsia="方正仿宋_GBK"/>
          <w:sz w:val="33"/>
          <w:szCs w:val="33"/>
        </w:rPr>
        <w:t>13.23</w:t>
      </w:r>
      <w:r>
        <w:rPr>
          <w:rFonts w:eastAsia="方正仿宋_GBK" w:hint="default"/>
          <w:sz w:val="33"/>
          <w:szCs w:val="33"/>
        </w:rPr>
        <w:t>%</w:t>
      </w:r>
      <w:r>
        <w:rPr>
          <w:rFonts w:eastAsia="方正仿宋_GBK" w:hint="default"/>
          <w:sz w:val="33"/>
          <w:szCs w:val="33"/>
        </w:rPr>
        <w:t>。主要变动原因是</w:t>
      </w:r>
      <w:r>
        <w:rPr>
          <w:rFonts w:eastAsia="方正仿宋_GBK" w:hint="default"/>
          <w:sz w:val="33"/>
          <w:szCs w:val="33"/>
        </w:rPr>
        <w:t>2023</w:t>
      </w:r>
      <w:r>
        <w:rPr>
          <w:rFonts w:eastAsia="方正仿宋_GBK" w:hint="default"/>
          <w:sz w:val="33"/>
          <w:szCs w:val="33"/>
        </w:rPr>
        <w:t>年化解以前年度</w:t>
      </w:r>
      <w:r>
        <w:rPr>
          <w:rFonts w:eastAsia="方正仿宋_GBK"/>
          <w:sz w:val="33"/>
          <w:szCs w:val="33"/>
        </w:rPr>
        <w:t>暂付款，</w:t>
      </w:r>
      <w:r>
        <w:rPr>
          <w:rFonts w:eastAsia="方正仿宋_GBK"/>
          <w:sz w:val="33"/>
          <w:szCs w:val="33"/>
        </w:rPr>
        <w:t>2024</w:t>
      </w:r>
      <w:r>
        <w:rPr>
          <w:rFonts w:eastAsia="方正仿宋_GBK"/>
          <w:sz w:val="33"/>
          <w:szCs w:val="33"/>
        </w:rPr>
        <w:t>年没有这项</w:t>
      </w:r>
      <w:r>
        <w:rPr>
          <w:rFonts w:eastAsia="方正仿宋_GBK" w:hint="default"/>
          <w:sz w:val="33"/>
          <w:szCs w:val="33"/>
        </w:rPr>
        <w:t>。</w:t>
      </w:r>
    </w:p>
    <w:p w:rsidR="00A11FD6" w:rsidRDefault="00CF3BB3">
      <w:pPr>
        <w:pStyle w:val="2"/>
        <w:rPr>
          <w:rFonts w:eastAsia="方正仿宋_GBK" w:hint="default"/>
          <w:sz w:val="33"/>
          <w:szCs w:val="33"/>
        </w:rPr>
      </w:pPr>
      <w:r>
        <w:rPr>
          <w:noProof/>
        </w:rPr>
        <w:lastRenderedPageBreak/>
        <w:drawing>
          <wp:anchor distT="0" distB="0" distL="114300" distR="114300" simplePos="0" relativeHeight="251664384" behindDoc="0" locked="0" layoutInCell="1" allowOverlap="1">
            <wp:simplePos x="0" y="0"/>
            <wp:positionH relativeFrom="column">
              <wp:posOffset>552450</wp:posOffset>
            </wp:positionH>
            <wp:positionV relativeFrom="paragraph">
              <wp:posOffset>191770</wp:posOffset>
            </wp:positionV>
            <wp:extent cx="4399915" cy="2654300"/>
            <wp:effectExtent l="0" t="0" r="635" b="12700"/>
            <wp:wrapTopAndBottom/>
            <wp:docPr id="1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6"/>
                    <pic:cNvPicPr>
                      <a:picLocks noChangeAspect="1"/>
                    </pic:cNvPicPr>
                  </pic:nvPicPr>
                  <pic:blipFill>
                    <a:blip r:embed="rId14"/>
                    <a:stretch>
                      <a:fillRect/>
                    </a:stretch>
                  </pic:blipFill>
                  <pic:spPr>
                    <a:xfrm>
                      <a:off x="0" y="0"/>
                      <a:ext cx="4399915" cy="2654300"/>
                    </a:xfrm>
                    <a:prstGeom prst="rect">
                      <a:avLst/>
                    </a:prstGeom>
                    <a:noFill/>
                    <a:ln>
                      <a:noFill/>
                    </a:ln>
                  </pic:spPr>
                </pic:pic>
              </a:graphicData>
            </a:graphic>
          </wp:anchor>
        </w:drawing>
      </w:r>
      <w:r>
        <w:rPr>
          <w:rFonts w:eastAsia="方正仿宋_GBK" w:hint="default"/>
          <w:sz w:val="33"/>
          <w:szCs w:val="33"/>
        </w:rPr>
        <w:t>（图</w:t>
      </w:r>
      <w:r>
        <w:rPr>
          <w:rFonts w:eastAsia="方正仿宋_GBK" w:hint="default"/>
          <w:sz w:val="33"/>
          <w:szCs w:val="33"/>
        </w:rPr>
        <w:t>4</w:t>
      </w:r>
      <w:r>
        <w:rPr>
          <w:rFonts w:eastAsia="方正仿宋_GBK" w:hint="default"/>
          <w:sz w:val="33"/>
          <w:szCs w:val="33"/>
        </w:rPr>
        <w:t>：财政拨款收、支决算总计变动情况）（柱状图）</w:t>
      </w:r>
    </w:p>
    <w:p w:rsidR="00A11FD6" w:rsidRDefault="00CF3BB3">
      <w:pPr>
        <w:pStyle w:val="2"/>
        <w:ind w:firstLineChars="200" w:firstLine="660"/>
        <w:jc w:val="both"/>
        <w:rPr>
          <w:rFonts w:ascii="方正黑体_GBK" w:eastAsia="方正黑体_GBK" w:hAnsi="方正黑体_GBK" w:cs="方正黑体_GBK" w:hint="default"/>
          <w:color w:val="000000"/>
          <w:kern w:val="2"/>
          <w:sz w:val="33"/>
          <w:szCs w:val="33"/>
          <w:lang w:val="zh-CN"/>
        </w:rPr>
      </w:pPr>
      <w:r>
        <w:rPr>
          <w:rFonts w:ascii="方正黑体_GBK" w:eastAsia="方正黑体_GBK" w:hAnsi="方正黑体_GBK" w:cs="方正黑体_GBK" w:hint="default"/>
          <w:color w:val="000000"/>
          <w:kern w:val="2"/>
          <w:sz w:val="33"/>
          <w:szCs w:val="33"/>
          <w:lang w:val="zh-CN"/>
        </w:rPr>
        <w:t>五、一般公共预算财政拨款支出决算情况说明</w:t>
      </w:r>
    </w:p>
    <w:p w:rsidR="00A11FD6" w:rsidRDefault="00CF3BB3">
      <w:pPr>
        <w:pStyle w:val="2"/>
        <w:ind w:firstLineChars="200" w:firstLine="663"/>
        <w:jc w:val="both"/>
        <w:rPr>
          <w:rFonts w:ascii="方正楷体_GBK" w:eastAsia="方正楷体_GBK" w:hAnsi="方正楷体_GBK" w:cs="方正楷体_GBK" w:hint="default"/>
          <w:b/>
          <w:bCs/>
          <w:color w:val="000000"/>
          <w:kern w:val="2"/>
          <w:sz w:val="33"/>
          <w:szCs w:val="33"/>
          <w:lang w:val="zh-CN"/>
        </w:rPr>
      </w:pPr>
      <w:r>
        <w:rPr>
          <w:rFonts w:ascii="方正楷体_GBK" w:eastAsia="方正楷体_GBK" w:hAnsi="方正楷体_GBK" w:cs="方正楷体_GBK"/>
          <w:b/>
          <w:bCs/>
          <w:color w:val="000000"/>
          <w:kern w:val="2"/>
          <w:sz w:val="33"/>
          <w:szCs w:val="33"/>
          <w:lang w:val="zh-CN"/>
        </w:rPr>
        <w:t>（一）一般公共预算财政拨款支出决算总体情况</w:t>
      </w:r>
    </w:p>
    <w:p w:rsidR="00A11FD6" w:rsidRDefault="00CF3BB3">
      <w:pPr>
        <w:overflowPunct w:val="0"/>
        <w:spacing w:line="560" w:lineRule="exact"/>
        <w:ind w:firstLineChars="200" w:firstLine="660"/>
        <w:jc w:val="both"/>
        <w:rPr>
          <w:rFonts w:eastAsia="方正仿宋_GBK" w:hint="default"/>
          <w:sz w:val="33"/>
          <w:szCs w:val="33"/>
        </w:rPr>
      </w:pPr>
      <w:r>
        <w:rPr>
          <w:rFonts w:eastAsia="方正仿宋_GBK" w:hint="default"/>
          <w:sz w:val="33"/>
          <w:szCs w:val="33"/>
        </w:rPr>
        <w:t>202</w:t>
      </w:r>
      <w:r>
        <w:rPr>
          <w:rFonts w:eastAsia="方正仿宋_GBK"/>
          <w:sz w:val="33"/>
          <w:szCs w:val="33"/>
        </w:rPr>
        <w:t>4</w:t>
      </w:r>
      <w:r>
        <w:rPr>
          <w:rFonts w:eastAsia="方正仿宋_GBK" w:hint="default"/>
          <w:sz w:val="33"/>
          <w:szCs w:val="33"/>
        </w:rPr>
        <w:t>年一般公共预算财政拨款支出</w:t>
      </w:r>
      <w:r>
        <w:rPr>
          <w:rFonts w:eastAsia="方正仿宋_GBK"/>
          <w:sz w:val="33"/>
          <w:szCs w:val="33"/>
        </w:rPr>
        <w:t>884.92</w:t>
      </w:r>
      <w:r>
        <w:rPr>
          <w:rFonts w:eastAsia="方正仿宋_GBK" w:hint="default"/>
          <w:sz w:val="33"/>
          <w:szCs w:val="33"/>
        </w:rPr>
        <w:t>万元，占本年支出合计的</w:t>
      </w:r>
      <w:r>
        <w:rPr>
          <w:rFonts w:eastAsia="方正仿宋_GBK" w:hint="default"/>
          <w:sz w:val="33"/>
          <w:szCs w:val="33"/>
        </w:rPr>
        <w:t>100%</w:t>
      </w:r>
      <w:r>
        <w:rPr>
          <w:rFonts w:eastAsia="方正仿宋_GBK" w:hint="default"/>
          <w:sz w:val="33"/>
          <w:szCs w:val="33"/>
        </w:rPr>
        <w:t>。与</w:t>
      </w:r>
      <w:r>
        <w:rPr>
          <w:rFonts w:eastAsia="方正仿宋_GBK" w:hint="default"/>
          <w:sz w:val="33"/>
          <w:szCs w:val="33"/>
        </w:rPr>
        <w:t>202</w:t>
      </w:r>
      <w:r>
        <w:rPr>
          <w:rFonts w:eastAsia="方正仿宋_GBK"/>
          <w:sz w:val="33"/>
          <w:szCs w:val="33"/>
        </w:rPr>
        <w:t>3</w:t>
      </w:r>
      <w:r>
        <w:rPr>
          <w:rFonts w:eastAsia="方正仿宋_GBK" w:hint="default"/>
          <w:sz w:val="33"/>
          <w:szCs w:val="33"/>
        </w:rPr>
        <w:t>年相比，一般公共预算财政拨款支出</w:t>
      </w:r>
      <w:r>
        <w:rPr>
          <w:rFonts w:eastAsia="方正仿宋_GBK"/>
          <w:sz w:val="33"/>
          <w:szCs w:val="33"/>
        </w:rPr>
        <w:t>减少</w:t>
      </w:r>
      <w:r>
        <w:rPr>
          <w:rFonts w:eastAsia="方正仿宋_GBK"/>
          <w:sz w:val="33"/>
          <w:szCs w:val="33"/>
        </w:rPr>
        <w:t>134.9</w:t>
      </w:r>
      <w:r>
        <w:rPr>
          <w:rFonts w:eastAsia="方正仿宋_GBK" w:hint="default"/>
          <w:sz w:val="33"/>
          <w:szCs w:val="33"/>
        </w:rPr>
        <w:t>万元，</w:t>
      </w:r>
      <w:r>
        <w:rPr>
          <w:rFonts w:eastAsia="方正仿宋_GBK"/>
          <w:sz w:val="33"/>
          <w:szCs w:val="33"/>
        </w:rPr>
        <w:t>减</w:t>
      </w:r>
      <w:r>
        <w:rPr>
          <w:rFonts w:eastAsia="方正仿宋_GBK" w:hint="default"/>
          <w:sz w:val="33"/>
          <w:szCs w:val="33"/>
        </w:rPr>
        <w:t>幅</w:t>
      </w:r>
      <w:r>
        <w:rPr>
          <w:rFonts w:eastAsia="方正仿宋_GBK"/>
          <w:sz w:val="33"/>
          <w:szCs w:val="33"/>
        </w:rPr>
        <w:t>13.23</w:t>
      </w:r>
      <w:r>
        <w:rPr>
          <w:rFonts w:eastAsia="方正仿宋_GBK" w:hint="default"/>
          <w:sz w:val="33"/>
          <w:szCs w:val="33"/>
        </w:rPr>
        <w:t>%</w:t>
      </w:r>
      <w:r>
        <w:rPr>
          <w:rFonts w:eastAsia="方正仿宋_GBK" w:hint="default"/>
          <w:sz w:val="33"/>
          <w:szCs w:val="33"/>
        </w:rPr>
        <w:t>。主要变动原因是</w:t>
      </w:r>
      <w:r>
        <w:rPr>
          <w:rFonts w:eastAsia="方正仿宋_GBK" w:hint="default"/>
          <w:sz w:val="33"/>
          <w:szCs w:val="33"/>
        </w:rPr>
        <w:t>2023</w:t>
      </w:r>
      <w:r>
        <w:rPr>
          <w:rFonts w:eastAsia="方正仿宋_GBK" w:hint="default"/>
          <w:sz w:val="33"/>
          <w:szCs w:val="33"/>
        </w:rPr>
        <w:t>年化解以前年度暂付款，调收入，列支出，所以</w:t>
      </w:r>
      <w:r>
        <w:rPr>
          <w:rFonts w:eastAsia="方正仿宋_GBK" w:hint="default"/>
          <w:sz w:val="33"/>
          <w:szCs w:val="33"/>
        </w:rPr>
        <w:t>202</w:t>
      </w:r>
      <w:r>
        <w:rPr>
          <w:rFonts w:eastAsia="方正仿宋_GBK"/>
          <w:sz w:val="33"/>
          <w:szCs w:val="33"/>
        </w:rPr>
        <w:t>4</w:t>
      </w:r>
      <w:r>
        <w:rPr>
          <w:rFonts w:eastAsia="方正仿宋_GBK" w:hint="default"/>
          <w:sz w:val="33"/>
          <w:szCs w:val="33"/>
        </w:rPr>
        <w:t>年的财政拨款支出</w:t>
      </w:r>
      <w:r>
        <w:rPr>
          <w:rFonts w:eastAsia="方正仿宋_GBK"/>
          <w:sz w:val="33"/>
          <w:szCs w:val="33"/>
        </w:rPr>
        <w:t>没这项支出</w:t>
      </w:r>
      <w:r>
        <w:rPr>
          <w:rFonts w:eastAsia="方正仿宋_GBK" w:hint="default"/>
          <w:sz w:val="33"/>
          <w:szCs w:val="33"/>
        </w:rPr>
        <w:t>。</w:t>
      </w:r>
    </w:p>
    <w:p w:rsidR="00A11FD6" w:rsidRDefault="00A11FD6">
      <w:pPr>
        <w:jc w:val="center"/>
        <w:rPr>
          <w:rFonts w:eastAsia="方正仿宋_GBK" w:hint="default"/>
          <w:sz w:val="33"/>
          <w:szCs w:val="33"/>
        </w:rPr>
      </w:pPr>
    </w:p>
    <w:p w:rsidR="00A11FD6" w:rsidRDefault="00CF3BB3">
      <w:pPr>
        <w:jc w:val="both"/>
        <w:rPr>
          <w:rFonts w:eastAsia="方正仿宋_GBK" w:hint="default"/>
          <w:sz w:val="33"/>
          <w:szCs w:val="33"/>
        </w:rPr>
      </w:pPr>
      <w:r>
        <w:rPr>
          <w:noProof/>
        </w:rPr>
        <w:lastRenderedPageBreak/>
        <w:drawing>
          <wp:inline distT="0" distB="0" distL="114300" distR="114300">
            <wp:extent cx="5611495" cy="2187575"/>
            <wp:effectExtent l="0" t="0" r="8255" b="3175"/>
            <wp:docPr id="1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8"/>
                    <pic:cNvPicPr>
                      <a:picLocks noChangeAspect="1"/>
                    </pic:cNvPicPr>
                  </pic:nvPicPr>
                  <pic:blipFill>
                    <a:blip r:embed="rId15"/>
                    <a:stretch>
                      <a:fillRect/>
                    </a:stretch>
                  </pic:blipFill>
                  <pic:spPr>
                    <a:xfrm>
                      <a:off x="0" y="0"/>
                      <a:ext cx="5611495" cy="2187575"/>
                    </a:xfrm>
                    <a:prstGeom prst="rect">
                      <a:avLst/>
                    </a:prstGeom>
                    <a:noFill/>
                    <a:ln>
                      <a:noFill/>
                    </a:ln>
                  </pic:spPr>
                </pic:pic>
              </a:graphicData>
            </a:graphic>
          </wp:inline>
        </w:drawing>
      </w:r>
    </w:p>
    <w:p w:rsidR="00A11FD6" w:rsidRDefault="00CF3BB3">
      <w:pPr>
        <w:spacing w:line="600" w:lineRule="exact"/>
        <w:rPr>
          <w:rFonts w:eastAsia="方正仿宋_GBK" w:hint="default"/>
          <w:sz w:val="33"/>
          <w:szCs w:val="33"/>
        </w:rPr>
      </w:pPr>
      <w:r>
        <w:rPr>
          <w:rFonts w:eastAsia="方正仿宋_GBK" w:hint="default"/>
          <w:sz w:val="33"/>
          <w:szCs w:val="33"/>
        </w:rPr>
        <w:t>（图</w:t>
      </w:r>
      <w:r>
        <w:rPr>
          <w:rFonts w:eastAsia="方正仿宋_GBK" w:hint="default"/>
          <w:sz w:val="33"/>
          <w:szCs w:val="33"/>
        </w:rPr>
        <w:t>5</w:t>
      </w:r>
      <w:r>
        <w:rPr>
          <w:rFonts w:eastAsia="方正仿宋_GBK" w:hint="default"/>
          <w:sz w:val="33"/>
          <w:szCs w:val="33"/>
        </w:rPr>
        <w:t>：一般公共预算财政拨款支出决算变动情况）（柱状图）</w:t>
      </w:r>
    </w:p>
    <w:p w:rsidR="00A11FD6" w:rsidRDefault="00CF3BB3">
      <w:pPr>
        <w:ind w:firstLineChars="200" w:firstLine="663"/>
        <w:jc w:val="both"/>
        <w:rPr>
          <w:rFonts w:eastAsia="方正仿宋_GBK" w:hint="default"/>
          <w:b/>
          <w:bCs/>
          <w:color w:val="000000"/>
          <w:kern w:val="2"/>
          <w:sz w:val="33"/>
          <w:szCs w:val="33"/>
          <w:lang w:val="zh-CN"/>
        </w:rPr>
      </w:pPr>
      <w:r>
        <w:rPr>
          <w:rFonts w:ascii="方正楷体_GBK" w:eastAsia="方正楷体_GBK" w:hAnsi="方正楷体_GBK" w:cs="方正楷体_GBK" w:hint="default"/>
          <w:b/>
          <w:bCs/>
          <w:color w:val="000000"/>
          <w:kern w:val="2"/>
          <w:sz w:val="33"/>
          <w:szCs w:val="33"/>
          <w:lang w:val="zh-CN"/>
        </w:rPr>
        <w:t>（二）一般公共预算财政拨款支出决算结构情况</w:t>
      </w:r>
    </w:p>
    <w:p w:rsidR="00A11FD6" w:rsidRDefault="00CF3BB3">
      <w:pPr>
        <w:overflowPunct w:val="0"/>
        <w:spacing w:line="560" w:lineRule="exact"/>
        <w:ind w:firstLineChars="200" w:firstLine="660"/>
        <w:rPr>
          <w:rFonts w:eastAsia="方正仿宋_GBK" w:hint="default"/>
          <w:sz w:val="33"/>
          <w:szCs w:val="33"/>
        </w:rPr>
      </w:pPr>
      <w:r>
        <w:rPr>
          <w:rFonts w:eastAsia="方正仿宋_GBK" w:hint="default"/>
          <w:sz w:val="33"/>
          <w:szCs w:val="33"/>
        </w:rPr>
        <w:t>202</w:t>
      </w:r>
      <w:r>
        <w:rPr>
          <w:rFonts w:eastAsia="方正仿宋_GBK"/>
          <w:sz w:val="33"/>
          <w:szCs w:val="33"/>
        </w:rPr>
        <w:t>4</w:t>
      </w:r>
      <w:r>
        <w:rPr>
          <w:rFonts w:eastAsia="方正仿宋_GBK" w:hint="default"/>
          <w:sz w:val="33"/>
          <w:szCs w:val="33"/>
        </w:rPr>
        <w:t>年一般公共预算财政拨款支出</w:t>
      </w:r>
      <w:r>
        <w:rPr>
          <w:rFonts w:eastAsia="方正仿宋_GBK"/>
          <w:sz w:val="33"/>
          <w:szCs w:val="33"/>
        </w:rPr>
        <w:t>884.92</w:t>
      </w:r>
      <w:r>
        <w:rPr>
          <w:rFonts w:eastAsia="方正仿宋_GBK" w:hint="default"/>
          <w:sz w:val="33"/>
          <w:szCs w:val="33"/>
        </w:rPr>
        <w:t>万元，主要用于以下方面</w:t>
      </w:r>
      <w:r>
        <w:rPr>
          <w:rFonts w:eastAsia="方正仿宋_GBK" w:hint="default"/>
          <w:sz w:val="33"/>
          <w:szCs w:val="33"/>
        </w:rPr>
        <w:t>:</w:t>
      </w:r>
      <w:r>
        <w:rPr>
          <w:rFonts w:eastAsia="方正仿宋_GBK" w:hint="default"/>
          <w:sz w:val="33"/>
          <w:szCs w:val="33"/>
        </w:rPr>
        <w:t>一般公共服务支出</w:t>
      </w:r>
      <w:r>
        <w:rPr>
          <w:rFonts w:eastAsia="方正仿宋_GBK"/>
          <w:sz w:val="33"/>
          <w:szCs w:val="33"/>
        </w:rPr>
        <w:t>583.03</w:t>
      </w:r>
      <w:r>
        <w:rPr>
          <w:rFonts w:eastAsia="方正仿宋_GBK" w:hint="default"/>
          <w:sz w:val="33"/>
          <w:szCs w:val="33"/>
        </w:rPr>
        <w:t>万元，占</w:t>
      </w:r>
      <w:r>
        <w:rPr>
          <w:rFonts w:eastAsia="方正仿宋_GBK"/>
          <w:sz w:val="33"/>
          <w:szCs w:val="33"/>
        </w:rPr>
        <w:t>65.89</w:t>
      </w:r>
      <w:r>
        <w:rPr>
          <w:rFonts w:eastAsia="方正仿宋_GBK" w:hint="default"/>
          <w:sz w:val="33"/>
          <w:szCs w:val="33"/>
        </w:rPr>
        <w:t>%</w:t>
      </w:r>
      <w:r>
        <w:rPr>
          <w:rFonts w:eastAsia="方正仿宋_GBK" w:hint="default"/>
          <w:sz w:val="33"/>
          <w:szCs w:val="33"/>
        </w:rPr>
        <w:t>；社会保障和就业支出</w:t>
      </w:r>
      <w:r>
        <w:rPr>
          <w:rFonts w:eastAsia="方正仿宋_GBK"/>
          <w:sz w:val="33"/>
          <w:szCs w:val="33"/>
        </w:rPr>
        <w:t>216.01</w:t>
      </w:r>
      <w:r>
        <w:rPr>
          <w:rFonts w:eastAsia="方正仿宋_GBK" w:hint="default"/>
          <w:sz w:val="33"/>
          <w:szCs w:val="33"/>
        </w:rPr>
        <w:t>万元，占</w:t>
      </w:r>
      <w:r>
        <w:rPr>
          <w:rFonts w:eastAsia="方正仿宋_GBK"/>
          <w:sz w:val="33"/>
          <w:szCs w:val="33"/>
        </w:rPr>
        <w:t>24.41</w:t>
      </w:r>
      <w:r>
        <w:rPr>
          <w:rFonts w:eastAsia="方正仿宋_GBK" w:hint="default"/>
          <w:sz w:val="33"/>
          <w:szCs w:val="33"/>
        </w:rPr>
        <w:t>%</w:t>
      </w:r>
      <w:r>
        <w:rPr>
          <w:rFonts w:eastAsia="方正仿宋_GBK" w:hint="default"/>
          <w:sz w:val="33"/>
          <w:szCs w:val="33"/>
        </w:rPr>
        <w:t>；卫生健康支出</w:t>
      </w:r>
      <w:r>
        <w:rPr>
          <w:rFonts w:eastAsia="方正仿宋_GBK"/>
          <w:sz w:val="33"/>
          <w:szCs w:val="33"/>
        </w:rPr>
        <w:t>43.55</w:t>
      </w:r>
      <w:r>
        <w:rPr>
          <w:rFonts w:eastAsia="方正仿宋_GBK" w:hint="default"/>
          <w:sz w:val="33"/>
          <w:szCs w:val="33"/>
        </w:rPr>
        <w:t>万元，占</w:t>
      </w:r>
      <w:r>
        <w:rPr>
          <w:rFonts w:eastAsia="方正仿宋_GBK" w:hint="default"/>
          <w:sz w:val="33"/>
          <w:szCs w:val="33"/>
        </w:rPr>
        <w:t>4.</w:t>
      </w:r>
      <w:r>
        <w:rPr>
          <w:rFonts w:eastAsia="方正仿宋_GBK"/>
          <w:sz w:val="33"/>
          <w:szCs w:val="33"/>
        </w:rPr>
        <w:t>9</w:t>
      </w:r>
      <w:r>
        <w:rPr>
          <w:rFonts w:eastAsia="方正仿宋_GBK" w:hint="default"/>
          <w:sz w:val="33"/>
          <w:szCs w:val="33"/>
        </w:rPr>
        <w:t>2%</w:t>
      </w:r>
      <w:r>
        <w:rPr>
          <w:rFonts w:eastAsia="方正仿宋_GBK" w:hint="default"/>
          <w:sz w:val="33"/>
          <w:szCs w:val="33"/>
        </w:rPr>
        <w:t>；住房保障支出</w:t>
      </w:r>
      <w:r>
        <w:rPr>
          <w:rFonts w:eastAsia="方正仿宋_GBK"/>
          <w:sz w:val="33"/>
          <w:szCs w:val="33"/>
        </w:rPr>
        <w:t>42.33</w:t>
      </w:r>
      <w:r>
        <w:rPr>
          <w:rFonts w:eastAsia="方正仿宋_GBK" w:hint="default"/>
          <w:sz w:val="33"/>
          <w:szCs w:val="33"/>
        </w:rPr>
        <w:t>万元，占</w:t>
      </w:r>
      <w:r>
        <w:rPr>
          <w:rFonts w:eastAsia="方正仿宋_GBK"/>
          <w:sz w:val="33"/>
          <w:szCs w:val="33"/>
        </w:rPr>
        <w:t>4.78</w:t>
      </w:r>
      <w:r>
        <w:rPr>
          <w:rFonts w:eastAsia="方正仿宋_GBK" w:hint="default"/>
          <w:sz w:val="33"/>
          <w:szCs w:val="33"/>
        </w:rPr>
        <w:t>%</w:t>
      </w:r>
      <w:r>
        <w:rPr>
          <w:rFonts w:eastAsia="方正仿宋_GBK" w:hint="default"/>
          <w:sz w:val="33"/>
          <w:szCs w:val="33"/>
        </w:rPr>
        <w:t>。</w:t>
      </w:r>
    </w:p>
    <w:p w:rsidR="00A11FD6" w:rsidRDefault="00A11FD6">
      <w:pPr>
        <w:pStyle w:val="a0"/>
        <w:rPr>
          <w:rFonts w:eastAsia="方正仿宋_GBK" w:hint="default"/>
          <w:sz w:val="33"/>
          <w:szCs w:val="33"/>
          <w:lang w:val="zh-CN"/>
        </w:rPr>
      </w:pPr>
    </w:p>
    <w:p w:rsidR="00A11FD6" w:rsidRDefault="00CF3BB3">
      <w:pPr>
        <w:pStyle w:val="2"/>
        <w:jc w:val="center"/>
        <w:rPr>
          <w:rFonts w:eastAsia="方正仿宋_GBK" w:hint="default"/>
          <w:sz w:val="33"/>
          <w:szCs w:val="33"/>
          <w:lang w:val="zh-CN"/>
        </w:rPr>
      </w:pPr>
      <w:r>
        <w:rPr>
          <w:noProof/>
        </w:rPr>
        <w:drawing>
          <wp:inline distT="0" distB="0" distL="114300" distR="114300">
            <wp:extent cx="4638675" cy="2800350"/>
            <wp:effectExtent l="0" t="0" r="9525" b="0"/>
            <wp:docPr id="15"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0"/>
                    <pic:cNvPicPr>
                      <a:picLocks noChangeAspect="1"/>
                    </pic:cNvPicPr>
                  </pic:nvPicPr>
                  <pic:blipFill>
                    <a:blip r:embed="rId16"/>
                    <a:stretch>
                      <a:fillRect/>
                    </a:stretch>
                  </pic:blipFill>
                  <pic:spPr>
                    <a:xfrm>
                      <a:off x="0" y="0"/>
                      <a:ext cx="4638675" cy="2800350"/>
                    </a:xfrm>
                    <a:prstGeom prst="rect">
                      <a:avLst/>
                    </a:prstGeom>
                    <a:noFill/>
                    <a:ln>
                      <a:noFill/>
                    </a:ln>
                  </pic:spPr>
                </pic:pic>
              </a:graphicData>
            </a:graphic>
          </wp:inline>
        </w:drawing>
      </w:r>
    </w:p>
    <w:p w:rsidR="00A11FD6" w:rsidRDefault="00CF3BB3">
      <w:pPr>
        <w:spacing w:line="600" w:lineRule="exact"/>
        <w:ind w:firstLineChars="200" w:firstLine="660"/>
        <w:rPr>
          <w:rFonts w:eastAsia="方正仿宋_GBK" w:hint="default"/>
          <w:sz w:val="33"/>
          <w:szCs w:val="33"/>
        </w:rPr>
      </w:pPr>
      <w:r>
        <w:rPr>
          <w:rFonts w:eastAsia="方正仿宋_GBK" w:hint="default"/>
          <w:sz w:val="33"/>
          <w:szCs w:val="33"/>
        </w:rPr>
        <w:lastRenderedPageBreak/>
        <w:t>（图</w:t>
      </w:r>
      <w:r>
        <w:rPr>
          <w:rFonts w:eastAsia="方正仿宋_GBK" w:hint="default"/>
          <w:sz w:val="33"/>
          <w:szCs w:val="33"/>
        </w:rPr>
        <w:t>6</w:t>
      </w:r>
      <w:r>
        <w:rPr>
          <w:rFonts w:eastAsia="方正仿宋_GBK" w:hint="default"/>
          <w:sz w:val="33"/>
          <w:szCs w:val="33"/>
        </w:rPr>
        <w:t>：一般公共预算财政拨款支出决算结构）（饼状图）</w:t>
      </w:r>
    </w:p>
    <w:p w:rsidR="00A11FD6" w:rsidRDefault="00CF3BB3">
      <w:pPr>
        <w:spacing w:line="600" w:lineRule="exact"/>
        <w:ind w:firstLineChars="200" w:firstLine="663"/>
        <w:jc w:val="both"/>
        <w:rPr>
          <w:rFonts w:eastAsia="方正仿宋_GBK" w:hint="default"/>
          <w:b/>
          <w:bCs/>
          <w:color w:val="000000"/>
          <w:kern w:val="2"/>
          <w:sz w:val="33"/>
          <w:szCs w:val="33"/>
          <w:lang w:val="zh-CN"/>
        </w:rPr>
      </w:pPr>
      <w:r>
        <w:rPr>
          <w:rFonts w:ascii="方正楷体_GBK" w:eastAsia="方正楷体_GBK" w:hAnsi="方正楷体_GBK" w:cs="方正楷体_GBK" w:hint="default"/>
          <w:b/>
          <w:bCs/>
          <w:color w:val="000000"/>
          <w:kern w:val="2"/>
          <w:sz w:val="33"/>
          <w:szCs w:val="33"/>
          <w:lang w:val="zh-CN"/>
        </w:rPr>
        <w:t>（三）一般公共预算财政拨款支出决算具体情况</w:t>
      </w:r>
    </w:p>
    <w:p w:rsidR="00A11FD6" w:rsidRDefault="00CF3BB3">
      <w:pPr>
        <w:spacing w:line="600" w:lineRule="exact"/>
        <w:ind w:firstLineChars="200" w:firstLine="660"/>
        <w:jc w:val="both"/>
        <w:rPr>
          <w:rFonts w:eastAsia="方正仿宋_GBK" w:hint="default"/>
          <w:color w:val="000000"/>
          <w:kern w:val="2"/>
          <w:sz w:val="33"/>
          <w:szCs w:val="33"/>
          <w:lang w:val="zh-CN"/>
        </w:rPr>
      </w:pPr>
      <w:r>
        <w:rPr>
          <w:rFonts w:eastAsia="方正仿宋_GBK" w:hint="default"/>
          <w:color w:val="000000"/>
          <w:kern w:val="2"/>
          <w:sz w:val="33"/>
          <w:szCs w:val="33"/>
          <w:lang w:val="zh-CN"/>
        </w:rPr>
        <w:t>202</w:t>
      </w:r>
      <w:r>
        <w:rPr>
          <w:rFonts w:eastAsia="方正仿宋_GBK"/>
          <w:color w:val="000000"/>
          <w:kern w:val="2"/>
          <w:sz w:val="33"/>
          <w:szCs w:val="33"/>
        </w:rPr>
        <w:t>4</w:t>
      </w:r>
      <w:r>
        <w:rPr>
          <w:rFonts w:eastAsia="方正仿宋_GBK" w:hint="default"/>
          <w:color w:val="000000"/>
          <w:kern w:val="2"/>
          <w:sz w:val="33"/>
          <w:szCs w:val="33"/>
          <w:lang w:val="zh-CN"/>
        </w:rPr>
        <w:t>年一般公共预算支出决算数为</w:t>
      </w:r>
      <w:r>
        <w:rPr>
          <w:rFonts w:eastAsia="方正仿宋_GBK"/>
          <w:color w:val="000000"/>
          <w:kern w:val="2"/>
          <w:sz w:val="33"/>
          <w:szCs w:val="33"/>
        </w:rPr>
        <w:t>884.92</w:t>
      </w:r>
      <w:r>
        <w:rPr>
          <w:rFonts w:eastAsia="方正仿宋_GBK" w:hint="default"/>
          <w:color w:val="000000"/>
          <w:kern w:val="2"/>
          <w:sz w:val="33"/>
          <w:szCs w:val="33"/>
          <w:lang w:val="zh-CN"/>
        </w:rPr>
        <w:t>万元，完成预算</w:t>
      </w:r>
      <w:r>
        <w:rPr>
          <w:rFonts w:eastAsia="方正仿宋_GBK" w:hint="default"/>
          <w:color w:val="000000"/>
          <w:kern w:val="2"/>
          <w:sz w:val="33"/>
          <w:szCs w:val="33"/>
          <w:lang w:val="zh-CN"/>
        </w:rPr>
        <w:t>100%</w:t>
      </w:r>
      <w:r>
        <w:rPr>
          <w:rFonts w:eastAsia="方正仿宋_GBK" w:hint="default"/>
          <w:color w:val="000000"/>
          <w:kern w:val="2"/>
          <w:sz w:val="33"/>
          <w:szCs w:val="33"/>
          <w:lang w:val="zh-CN"/>
        </w:rPr>
        <w:t>。其中：</w:t>
      </w:r>
    </w:p>
    <w:p w:rsidR="00A11FD6" w:rsidRDefault="00CF3BB3">
      <w:pPr>
        <w:spacing w:line="600" w:lineRule="exact"/>
        <w:ind w:firstLineChars="200" w:firstLine="660"/>
        <w:jc w:val="both"/>
        <w:rPr>
          <w:rFonts w:eastAsia="方正仿宋_GBK" w:hint="default"/>
          <w:color w:val="000000"/>
          <w:kern w:val="2"/>
          <w:sz w:val="33"/>
          <w:szCs w:val="33"/>
          <w:lang w:val="zh-CN"/>
        </w:rPr>
      </w:pPr>
      <w:r>
        <w:rPr>
          <w:rFonts w:eastAsia="方正仿宋_GBK" w:hint="default"/>
          <w:kern w:val="2"/>
          <w:sz w:val="33"/>
          <w:szCs w:val="33"/>
          <w:lang w:val="zh-CN"/>
        </w:rPr>
        <w:t>1</w:t>
      </w:r>
      <w:r>
        <w:rPr>
          <w:rFonts w:eastAsia="方正仿宋_GBK" w:hint="default"/>
          <w:color w:val="000000"/>
          <w:kern w:val="2"/>
          <w:sz w:val="33"/>
          <w:szCs w:val="33"/>
          <w:lang w:val="zh-CN"/>
        </w:rPr>
        <w:t>.</w:t>
      </w:r>
      <w:r>
        <w:rPr>
          <w:rFonts w:eastAsia="方正仿宋_GBK" w:hint="default"/>
          <w:color w:val="000000"/>
          <w:kern w:val="2"/>
          <w:sz w:val="33"/>
          <w:szCs w:val="33"/>
          <w:lang w:val="zh-CN"/>
        </w:rPr>
        <w:t>一般公共服务（类）人大事务（款）行政运行（项）</w:t>
      </w:r>
      <w:r>
        <w:rPr>
          <w:rFonts w:eastAsia="方正仿宋_GBK" w:hint="default"/>
          <w:color w:val="000000"/>
          <w:kern w:val="2"/>
          <w:sz w:val="33"/>
          <w:szCs w:val="33"/>
          <w:lang w:val="zh-CN"/>
        </w:rPr>
        <w:t xml:space="preserve"> </w:t>
      </w:r>
      <w:r>
        <w:rPr>
          <w:rFonts w:eastAsia="方正仿宋_GBK" w:hint="default"/>
          <w:color w:val="000000"/>
          <w:kern w:val="2"/>
          <w:sz w:val="33"/>
          <w:szCs w:val="33"/>
          <w:lang w:val="zh-CN"/>
        </w:rPr>
        <w:t>支出决算为</w:t>
      </w:r>
      <w:r>
        <w:rPr>
          <w:rFonts w:eastAsia="方正仿宋_GBK" w:hint="default"/>
          <w:color w:val="000000"/>
          <w:kern w:val="2"/>
          <w:sz w:val="33"/>
          <w:szCs w:val="33"/>
        </w:rPr>
        <w:t>4</w:t>
      </w:r>
      <w:r>
        <w:rPr>
          <w:rFonts w:eastAsia="方正仿宋_GBK"/>
          <w:color w:val="000000"/>
          <w:kern w:val="2"/>
          <w:sz w:val="33"/>
          <w:szCs w:val="33"/>
        </w:rPr>
        <w:t>14.53</w:t>
      </w:r>
      <w:r>
        <w:rPr>
          <w:rFonts w:eastAsia="方正仿宋_GBK" w:hint="default"/>
          <w:color w:val="000000"/>
          <w:kern w:val="2"/>
          <w:sz w:val="33"/>
          <w:szCs w:val="33"/>
          <w:lang w:val="zh-CN"/>
        </w:rPr>
        <w:t>万元，完成预算</w:t>
      </w:r>
      <w:r>
        <w:rPr>
          <w:rFonts w:eastAsia="方正仿宋_GBK" w:hint="default"/>
          <w:color w:val="000000"/>
          <w:kern w:val="2"/>
          <w:sz w:val="33"/>
          <w:szCs w:val="33"/>
          <w:lang w:val="zh-CN"/>
        </w:rPr>
        <w:t>100%</w:t>
      </w:r>
      <w:r>
        <w:rPr>
          <w:rFonts w:eastAsia="方正仿宋_GBK" w:hint="default"/>
          <w:color w:val="000000"/>
          <w:kern w:val="2"/>
          <w:sz w:val="33"/>
          <w:szCs w:val="33"/>
          <w:lang w:val="zh-CN"/>
        </w:rPr>
        <w:t>；人大会议（项）</w:t>
      </w:r>
      <w:r>
        <w:rPr>
          <w:rFonts w:eastAsia="方正仿宋_GBK" w:hint="default"/>
          <w:color w:val="000000"/>
          <w:kern w:val="2"/>
          <w:sz w:val="33"/>
          <w:szCs w:val="33"/>
          <w:lang w:val="zh-CN"/>
        </w:rPr>
        <w:t xml:space="preserve"> </w:t>
      </w:r>
      <w:r>
        <w:rPr>
          <w:rFonts w:eastAsia="方正仿宋_GBK" w:hint="default"/>
          <w:color w:val="000000"/>
          <w:kern w:val="2"/>
          <w:sz w:val="33"/>
          <w:szCs w:val="33"/>
          <w:lang w:val="zh-CN"/>
        </w:rPr>
        <w:t>支出决算为</w:t>
      </w:r>
      <w:r>
        <w:rPr>
          <w:rFonts w:eastAsia="方正仿宋_GBK" w:hint="default"/>
          <w:color w:val="000000"/>
          <w:kern w:val="2"/>
          <w:sz w:val="33"/>
          <w:szCs w:val="33"/>
        </w:rPr>
        <w:t>4</w:t>
      </w:r>
      <w:r>
        <w:rPr>
          <w:rFonts w:eastAsia="方正仿宋_GBK"/>
          <w:color w:val="000000"/>
          <w:kern w:val="2"/>
          <w:sz w:val="33"/>
          <w:szCs w:val="33"/>
        </w:rPr>
        <w:t>5.45</w:t>
      </w:r>
      <w:r>
        <w:rPr>
          <w:rFonts w:eastAsia="方正仿宋_GBK" w:hint="default"/>
          <w:color w:val="000000"/>
          <w:kern w:val="2"/>
          <w:sz w:val="33"/>
          <w:szCs w:val="33"/>
          <w:lang w:val="zh-CN"/>
        </w:rPr>
        <w:t>万元，完成预算</w:t>
      </w:r>
      <w:r>
        <w:rPr>
          <w:rFonts w:eastAsia="方正仿宋_GBK" w:hint="default"/>
          <w:color w:val="000000"/>
          <w:kern w:val="2"/>
          <w:sz w:val="33"/>
          <w:szCs w:val="33"/>
          <w:lang w:val="zh-CN"/>
        </w:rPr>
        <w:t>100%</w:t>
      </w:r>
      <w:r>
        <w:rPr>
          <w:rFonts w:eastAsia="方正仿宋_GBK" w:hint="default"/>
          <w:color w:val="000000"/>
          <w:kern w:val="2"/>
          <w:sz w:val="33"/>
          <w:szCs w:val="33"/>
          <w:lang w:val="zh-CN"/>
        </w:rPr>
        <w:t>；人大代表</w:t>
      </w:r>
      <w:proofErr w:type="gramStart"/>
      <w:r>
        <w:rPr>
          <w:rFonts w:eastAsia="方正仿宋_GBK" w:hint="default"/>
          <w:color w:val="000000"/>
          <w:kern w:val="2"/>
          <w:sz w:val="33"/>
          <w:szCs w:val="33"/>
          <w:lang w:val="zh-CN"/>
        </w:rPr>
        <w:t>履</w:t>
      </w:r>
      <w:proofErr w:type="gramEnd"/>
      <w:r>
        <w:rPr>
          <w:rFonts w:eastAsia="方正仿宋_GBK" w:hint="default"/>
          <w:color w:val="000000"/>
          <w:kern w:val="2"/>
          <w:sz w:val="33"/>
          <w:szCs w:val="33"/>
          <w:lang w:val="zh-CN"/>
        </w:rPr>
        <w:t>职能力提升（项）支出决算为</w:t>
      </w:r>
      <w:r>
        <w:rPr>
          <w:rFonts w:eastAsia="方正仿宋_GBK"/>
          <w:color w:val="000000"/>
          <w:kern w:val="2"/>
          <w:sz w:val="33"/>
          <w:szCs w:val="33"/>
        </w:rPr>
        <w:t>25.16</w:t>
      </w:r>
      <w:r>
        <w:rPr>
          <w:rFonts w:eastAsia="方正仿宋_GBK" w:hint="default"/>
          <w:color w:val="000000"/>
          <w:kern w:val="2"/>
          <w:sz w:val="33"/>
          <w:szCs w:val="33"/>
          <w:lang w:val="zh-CN"/>
        </w:rPr>
        <w:t>万元，完成预算</w:t>
      </w:r>
      <w:r>
        <w:rPr>
          <w:rFonts w:eastAsia="方正仿宋_GBK" w:hint="default"/>
          <w:color w:val="000000"/>
          <w:kern w:val="2"/>
          <w:sz w:val="33"/>
          <w:szCs w:val="33"/>
          <w:lang w:val="zh-CN"/>
        </w:rPr>
        <w:t>100%</w:t>
      </w:r>
      <w:r>
        <w:rPr>
          <w:rFonts w:eastAsia="方正仿宋_GBK" w:hint="default"/>
          <w:color w:val="000000"/>
          <w:kern w:val="2"/>
          <w:sz w:val="33"/>
          <w:szCs w:val="33"/>
          <w:lang w:val="zh-CN"/>
        </w:rPr>
        <w:t>；代表工作（项）支出决算为</w:t>
      </w:r>
      <w:r>
        <w:rPr>
          <w:rFonts w:eastAsia="方正仿宋_GBK"/>
          <w:color w:val="000000"/>
          <w:kern w:val="2"/>
          <w:sz w:val="33"/>
          <w:szCs w:val="33"/>
        </w:rPr>
        <w:t>31.83</w:t>
      </w:r>
      <w:r>
        <w:rPr>
          <w:rFonts w:eastAsia="方正仿宋_GBK" w:hint="default"/>
          <w:color w:val="000000"/>
          <w:kern w:val="2"/>
          <w:sz w:val="33"/>
          <w:szCs w:val="33"/>
          <w:lang w:val="zh-CN"/>
        </w:rPr>
        <w:t>万元，完成预算</w:t>
      </w:r>
      <w:r>
        <w:rPr>
          <w:rFonts w:eastAsia="方正仿宋_GBK" w:hint="default"/>
          <w:color w:val="000000"/>
          <w:kern w:val="2"/>
          <w:sz w:val="33"/>
          <w:szCs w:val="33"/>
          <w:lang w:val="zh-CN"/>
        </w:rPr>
        <w:t>100%</w:t>
      </w:r>
      <w:r>
        <w:rPr>
          <w:rFonts w:eastAsia="方正仿宋_GBK" w:hint="default"/>
          <w:color w:val="000000"/>
          <w:kern w:val="2"/>
          <w:sz w:val="33"/>
          <w:szCs w:val="33"/>
          <w:lang w:val="zh-CN"/>
        </w:rPr>
        <w:t>；</w:t>
      </w:r>
      <w:r>
        <w:rPr>
          <w:rFonts w:eastAsia="方正仿宋_GBK"/>
          <w:color w:val="000000"/>
          <w:kern w:val="2"/>
          <w:sz w:val="33"/>
          <w:szCs w:val="33"/>
        </w:rPr>
        <w:t>事业运行</w:t>
      </w:r>
      <w:r>
        <w:rPr>
          <w:rFonts w:eastAsia="方正仿宋_GBK"/>
          <w:color w:val="000000"/>
          <w:kern w:val="2"/>
          <w:sz w:val="33"/>
          <w:szCs w:val="33"/>
        </w:rPr>
        <w:t>22.43</w:t>
      </w:r>
      <w:r>
        <w:rPr>
          <w:rFonts w:eastAsia="方正仿宋_GBK"/>
          <w:color w:val="000000"/>
          <w:kern w:val="2"/>
          <w:sz w:val="33"/>
          <w:szCs w:val="33"/>
        </w:rPr>
        <w:t>万元，完成预算</w:t>
      </w:r>
      <w:r>
        <w:rPr>
          <w:rFonts w:eastAsia="方正仿宋_GBK"/>
          <w:color w:val="000000"/>
          <w:kern w:val="2"/>
          <w:sz w:val="33"/>
          <w:szCs w:val="33"/>
        </w:rPr>
        <w:t>100%</w:t>
      </w:r>
      <w:r>
        <w:rPr>
          <w:rFonts w:eastAsia="方正仿宋_GBK"/>
          <w:color w:val="000000"/>
          <w:kern w:val="2"/>
          <w:sz w:val="33"/>
          <w:szCs w:val="33"/>
        </w:rPr>
        <w:t>；</w:t>
      </w:r>
      <w:r>
        <w:rPr>
          <w:rFonts w:eastAsia="方正仿宋_GBK" w:hint="default"/>
          <w:color w:val="000000"/>
          <w:kern w:val="2"/>
          <w:sz w:val="33"/>
          <w:szCs w:val="33"/>
          <w:lang w:val="zh-CN"/>
        </w:rPr>
        <w:t>其他人大事务（项）支出决算为</w:t>
      </w:r>
      <w:r>
        <w:rPr>
          <w:rFonts w:eastAsia="方正仿宋_GBK"/>
          <w:color w:val="000000"/>
          <w:kern w:val="2"/>
          <w:sz w:val="33"/>
          <w:szCs w:val="33"/>
        </w:rPr>
        <w:t>43.63</w:t>
      </w:r>
      <w:r>
        <w:rPr>
          <w:rFonts w:eastAsia="方正仿宋_GBK" w:hint="default"/>
          <w:color w:val="000000"/>
          <w:kern w:val="2"/>
          <w:sz w:val="33"/>
          <w:szCs w:val="33"/>
          <w:lang w:val="zh-CN"/>
        </w:rPr>
        <w:t>万元，完成预算</w:t>
      </w:r>
      <w:r>
        <w:rPr>
          <w:rFonts w:eastAsia="方正仿宋_GBK" w:hint="default"/>
          <w:color w:val="000000"/>
          <w:kern w:val="2"/>
          <w:sz w:val="33"/>
          <w:szCs w:val="33"/>
          <w:lang w:val="zh-CN"/>
        </w:rPr>
        <w:t>100%</w:t>
      </w:r>
      <w:r>
        <w:rPr>
          <w:rFonts w:eastAsia="方正仿宋_GBK" w:hint="default"/>
          <w:color w:val="000000"/>
          <w:kern w:val="2"/>
          <w:sz w:val="33"/>
          <w:szCs w:val="33"/>
          <w:lang w:val="zh-CN"/>
        </w:rPr>
        <w:t>。</w:t>
      </w:r>
    </w:p>
    <w:p w:rsidR="00A11FD6" w:rsidRDefault="00CF3BB3">
      <w:pPr>
        <w:spacing w:line="600" w:lineRule="exact"/>
        <w:ind w:firstLineChars="200" w:firstLine="660"/>
        <w:jc w:val="both"/>
        <w:rPr>
          <w:rFonts w:eastAsia="方正仿宋_GBK" w:hint="default"/>
          <w:color w:val="000000"/>
          <w:kern w:val="2"/>
          <w:sz w:val="33"/>
          <w:szCs w:val="33"/>
          <w:lang w:val="zh-CN"/>
        </w:rPr>
      </w:pPr>
      <w:r>
        <w:rPr>
          <w:rFonts w:eastAsia="方正仿宋_GBK" w:hint="default"/>
          <w:color w:val="000000"/>
          <w:kern w:val="2"/>
          <w:sz w:val="33"/>
          <w:szCs w:val="33"/>
          <w:lang w:val="zh-CN"/>
        </w:rPr>
        <w:t>2.</w:t>
      </w:r>
      <w:r>
        <w:rPr>
          <w:rFonts w:eastAsia="方正仿宋_GBK" w:hint="default"/>
          <w:color w:val="000000"/>
          <w:kern w:val="2"/>
          <w:sz w:val="33"/>
          <w:szCs w:val="33"/>
          <w:lang w:val="zh-CN"/>
        </w:rPr>
        <w:t>社会保障和就业（类）行政事业单位养老支出（款）行政单位离退休（项）支出决算为</w:t>
      </w:r>
      <w:r>
        <w:rPr>
          <w:rFonts w:eastAsia="方正仿宋_GBK"/>
          <w:color w:val="000000"/>
          <w:kern w:val="2"/>
          <w:sz w:val="33"/>
          <w:szCs w:val="33"/>
        </w:rPr>
        <w:t>105.8</w:t>
      </w:r>
      <w:r>
        <w:rPr>
          <w:rFonts w:eastAsia="方正仿宋_GBK" w:hint="default"/>
          <w:color w:val="000000"/>
          <w:kern w:val="2"/>
          <w:sz w:val="33"/>
          <w:szCs w:val="33"/>
          <w:lang w:val="zh-CN"/>
        </w:rPr>
        <w:t>万元，完成预算</w:t>
      </w:r>
      <w:r>
        <w:rPr>
          <w:rFonts w:eastAsia="方正仿宋_GBK" w:hint="default"/>
          <w:color w:val="000000"/>
          <w:kern w:val="2"/>
          <w:sz w:val="33"/>
          <w:szCs w:val="33"/>
          <w:lang w:val="zh-CN"/>
        </w:rPr>
        <w:t>100%</w:t>
      </w:r>
      <w:r>
        <w:rPr>
          <w:rFonts w:eastAsia="方正仿宋_GBK" w:hint="default"/>
          <w:color w:val="000000"/>
          <w:kern w:val="2"/>
          <w:sz w:val="33"/>
          <w:szCs w:val="33"/>
          <w:lang w:val="zh-CN"/>
        </w:rPr>
        <w:t>；机关事业单位基本养老保险缴费</w:t>
      </w:r>
      <w:r>
        <w:rPr>
          <w:rFonts w:eastAsia="方正仿宋_GBK"/>
          <w:color w:val="000000"/>
          <w:kern w:val="2"/>
          <w:sz w:val="33"/>
          <w:szCs w:val="33"/>
        </w:rPr>
        <w:t>支出</w:t>
      </w:r>
      <w:r>
        <w:rPr>
          <w:rFonts w:eastAsia="方正仿宋_GBK" w:hint="default"/>
          <w:color w:val="000000"/>
          <w:kern w:val="2"/>
          <w:sz w:val="33"/>
          <w:szCs w:val="33"/>
          <w:lang w:val="zh-CN"/>
        </w:rPr>
        <w:t>（项）支出决算为</w:t>
      </w:r>
      <w:r>
        <w:rPr>
          <w:rFonts w:eastAsia="方正仿宋_GBK" w:hint="default"/>
          <w:color w:val="000000"/>
          <w:kern w:val="2"/>
          <w:sz w:val="33"/>
          <w:szCs w:val="33"/>
        </w:rPr>
        <w:t>5</w:t>
      </w:r>
      <w:r>
        <w:rPr>
          <w:rFonts w:eastAsia="方正仿宋_GBK"/>
          <w:color w:val="000000"/>
          <w:kern w:val="2"/>
          <w:sz w:val="33"/>
          <w:szCs w:val="33"/>
        </w:rPr>
        <w:t>0.22</w:t>
      </w:r>
      <w:r>
        <w:rPr>
          <w:rFonts w:eastAsia="方正仿宋_GBK" w:hint="default"/>
          <w:color w:val="000000"/>
          <w:kern w:val="2"/>
          <w:sz w:val="33"/>
          <w:szCs w:val="33"/>
          <w:lang w:val="zh-CN"/>
        </w:rPr>
        <w:t>万元，完成预算</w:t>
      </w:r>
      <w:r>
        <w:rPr>
          <w:rFonts w:eastAsia="方正仿宋_GBK" w:hint="default"/>
          <w:color w:val="000000"/>
          <w:kern w:val="2"/>
          <w:sz w:val="33"/>
          <w:szCs w:val="33"/>
          <w:lang w:val="zh-CN"/>
        </w:rPr>
        <w:t>100%</w:t>
      </w:r>
      <w:r>
        <w:rPr>
          <w:rFonts w:eastAsia="方正仿宋_GBK" w:hint="default"/>
          <w:color w:val="000000"/>
          <w:kern w:val="2"/>
          <w:sz w:val="33"/>
          <w:szCs w:val="33"/>
          <w:lang w:val="zh-CN"/>
        </w:rPr>
        <w:t>；机关事业单位职业年金缴费</w:t>
      </w:r>
      <w:r>
        <w:rPr>
          <w:rFonts w:eastAsia="方正仿宋_GBK"/>
          <w:color w:val="000000"/>
          <w:kern w:val="2"/>
          <w:sz w:val="33"/>
          <w:szCs w:val="33"/>
        </w:rPr>
        <w:t>支出</w:t>
      </w:r>
      <w:r>
        <w:rPr>
          <w:rFonts w:eastAsia="方正仿宋_GBK" w:hint="default"/>
          <w:color w:val="000000"/>
          <w:kern w:val="2"/>
          <w:sz w:val="33"/>
          <w:szCs w:val="33"/>
          <w:lang w:val="zh-CN"/>
        </w:rPr>
        <w:t>（项）支出决算为</w:t>
      </w:r>
      <w:r>
        <w:rPr>
          <w:rFonts w:eastAsia="方正仿宋_GBK"/>
          <w:color w:val="000000"/>
          <w:kern w:val="2"/>
          <w:sz w:val="33"/>
          <w:szCs w:val="33"/>
        </w:rPr>
        <w:t>29.97</w:t>
      </w:r>
      <w:r>
        <w:rPr>
          <w:rFonts w:eastAsia="方正仿宋_GBK" w:hint="default"/>
          <w:color w:val="000000"/>
          <w:kern w:val="2"/>
          <w:sz w:val="33"/>
          <w:szCs w:val="33"/>
          <w:lang w:val="zh-CN"/>
        </w:rPr>
        <w:t>万元，完成预算</w:t>
      </w:r>
      <w:r>
        <w:rPr>
          <w:rFonts w:eastAsia="方正仿宋_GBK" w:hint="default"/>
          <w:color w:val="000000"/>
          <w:kern w:val="2"/>
          <w:sz w:val="33"/>
          <w:szCs w:val="33"/>
          <w:lang w:val="zh-CN"/>
        </w:rPr>
        <w:t>100%</w:t>
      </w:r>
      <w:r>
        <w:rPr>
          <w:rFonts w:eastAsia="方正仿宋_GBK"/>
          <w:color w:val="000000"/>
          <w:kern w:val="2"/>
          <w:sz w:val="33"/>
          <w:szCs w:val="33"/>
          <w:lang w:val="zh-CN"/>
        </w:rPr>
        <w:t>；</w:t>
      </w:r>
      <w:r>
        <w:rPr>
          <w:rFonts w:eastAsia="方正仿宋_GBK"/>
          <w:color w:val="000000"/>
          <w:kern w:val="2"/>
          <w:sz w:val="33"/>
          <w:szCs w:val="33"/>
        </w:rPr>
        <w:t>抚恤（款）死亡抚恤（项）支出决算为</w:t>
      </w:r>
      <w:r>
        <w:rPr>
          <w:rFonts w:eastAsia="方正仿宋_GBK"/>
          <w:color w:val="000000"/>
          <w:kern w:val="2"/>
          <w:sz w:val="33"/>
          <w:szCs w:val="33"/>
        </w:rPr>
        <w:t>26.8</w:t>
      </w:r>
      <w:r>
        <w:rPr>
          <w:rFonts w:eastAsia="方正仿宋_GBK"/>
          <w:color w:val="000000"/>
          <w:kern w:val="2"/>
          <w:sz w:val="33"/>
          <w:szCs w:val="33"/>
        </w:rPr>
        <w:t>万元，完成预算为</w:t>
      </w:r>
      <w:r>
        <w:rPr>
          <w:rFonts w:eastAsia="方正仿宋_GBK"/>
          <w:color w:val="000000"/>
          <w:kern w:val="2"/>
          <w:sz w:val="33"/>
          <w:szCs w:val="33"/>
        </w:rPr>
        <w:t>100%</w:t>
      </w:r>
      <w:r>
        <w:rPr>
          <w:rFonts w:eastAsia="方正仿宋_GBK"/>
          <w:color w:val="000000"/>
          <w:kern w:val="2"/>
          <w:sz w:val="33"/>
          <w:szCs w:val="33"/>
        </w:rPr>
        <w:t>；伤残抚恤（项）支出决算为</w:t>
      </w:r>
      <w:r>
        <w:rPr>
          <w:rFonts w:eastAsia="方正仿宋_GBK"/>
          <w:color w:val="000000"/>
          <w:kern w:val="2"/>
          <w:sz w:val="33"/>
          <w:szCs w:val="33"/>
        </w:rPr>
        <w:t>3.22</w:t>
      </w:r>
      <w:r>
        <w:rPr>
          <w:rFonts w:eastAsia="方正仿宋_GBK"/>
          <w:color w:val="000000"/>
          <w:kern w:val="2"/>
          <w:sz w:val="33"/>
          <w:szCs w:val="33"/>
        </w:rPr>
        <w:t>万元，完成预算</w:t>
      </w:r>
      <w:r>
        <w:rPr>
          <w:rFonts w:eastAsia="方正仿宋_GBK"/>
          <w:color w:val="000000"/>
          <w:kern w:val="2"/>
          <w:sz w:val="33"/>
          <w:szCs w:val="33"/>
        </w:rPr>
        <w:t>100%</w:t>
      </w:r>
      <w:r>
        <w:rPr>
          <w:rFonts w:eastAsia="方正仿宋_GBK" w:hint="default"/>
          <w:color w:val="000000"/>
          <w:kern w:val="2"/>
          <w:sz w:val="33"/>
          <w:szCs w:val="33"/>
          <w:lang w:val="zh-CN"/>
        </w:rPr>
        <w:t>。</w:t>
      </w:r>
    </w:p>
    <w:p w:rsidR="00A11FD6" w:rsidRDefault="00CF3BB3">
      <w:pPr>
        <w:spacing w:line="600" w:lineRule="exact"/>
        <w:ind w:firstLineChars="200" w:firstLine="660"/>
        <w:jc w:val="both"/>
        <w:rPr>
          <w:rFonts w:eastAsia="方正仿宋_GBK" w:hint="default"/>
          <w:color w:val="000000"/>
          <w:kern w:val="2"/>
          <w:sz w:val="33"/>
          <w:szCs w:val="33"/>
        </w:rPr>
      </w:pPr>
      <w:r>
        <w:rPr>
          <w:rFonts w:eastAsia="方正仿宋_GBK"/>
          <w:color w:val="000000"/>
          <w:kern w:val="2"/>
          <w:sz w:val="33"/>
          <w:szCs w:val="33"/>
        </w:rPr>
        <w:t>3</w:t>
      </w:r>
      <w:r>
        <w:rPr>
          <w:rFonts w:eastAsia="方正仿宋_GBK" w:hint="default"/>
          <w:color w:val="000000"/>
          <w:kern w:val="2"/>
          <w:sz w:val="33"/>
          <w:szCs w:val="33"/>
          <w:lang w:val="zh-CN"/>
        </w:rPr>
        <w:t>.</w:t>
      </w:r>
      <w:r>
        <w:rPr>
          <w:rFonts w:eastAsia="方正仿宋_GBK" w:hint="default"/>
          <w:color w:val="000000"/>
          <w:kern w:val="2"/>
          <w:sz w:val="33"/>
          <w:szCs w:val="33"/>
          <w:lang w:val="zh-CN"/>
        </w:rPr>
        <w:t>卫生健康支出（类）行政事业单位医疗（款）行政单位医疗（项）支出决算为</w:t>
      </w:r>
      <w:r>
        <w:rPr>
          <w:rFonts w:eastAsia="方正仿宋_GBK" w:hint="default"/>
          <w:color w:val="000000"/>
          <w:kern w:val="2"/>
          <w:sz w:val="33"/>
          <w:szCs w:val="33"/>
        </w:rPr>
        <w:t>2</w:t>
      </w:r>
      <w:r>
        <w:rPr>
          <w:rFonts w:eastAsia="方正仿宋_GBK"/>
          <w:color w:val="000000"/>
          <w:kern w:val="2"/>
          <w:sz w:val="33"/>
          <w:szCs w:val="33"/>
        </w:rPr>
        <w:t>6.78</w:t>
      </w:r>
      <w:r>
        <w:rPr>
          <w:rFonts w:eastAsia="方正仿宋_GBK" w:hint="default"/>
          <w:color w:val="000000"/>
          <w:kern w:val="2"/>
          <w:sz w:val="33"/>
          <w:szCs w:val="33"/>
          <w:lang w:val="zh-CN"/>
        </w:rPr>
        <w:t>万元，完成预算</w:t>
      </w:r>
      <w:r>
        <w:rPr>
          <w:rFonts w:eastAsia="方正仿宋_GBK" w:hint="default"/>
          <w:color w:val="000000"/>
          <w:kern w:val="2"/>
          <w:sz w:val="33"/>
          <w:szCs w:val="33"/>
          <w:lang w:val="zh-CN"/>
        </w:rPr>
        <w:t>100%</w:t>
      </w:r>
      <w:r>
        <w:rPr>
          <w:rFonts w:eastAsia="方正仿宋_GBK" w:hint="default"/>
          <w:color w:val="000000"/>
          <w:kern w:val="2"/>
          <w:sz w:val="33"/>
          <w:szCs w:val="33"/>
          <w:lang w:val="zh-CN"/>
        </w:rPr>
        <w:t>；</w:t>
      </w:r>
      <w:r>
        <w:rPr>
          <w:rFonts w:eastAsia="方正仿宋_GBK"/>
          <w:color w:val="000000"/>
          <w:kern w:val="2"/>
          <w:sz w:val="33"/>
          <w:szCs w:val="33"/>
        </w:rPr>
        <w:t>事业单</w:t>
      </w:r>
      <w:r>
        <w:rPr>
          <w:rFonts w:eastAsia="方正仿宋_GBK"/>
          <w:color w:val="000000"/>
          <w:kern w:val="2"/>
          <w:sz w:val="33"/>
          <w:szCs w:val="33"/>
        </w:rPr>
        <w:t>位医疗（项）支出决算为</w:t>
      </w:r>
      <w:r>
        <w:rPr>
          <w:rFonts w:eastAsia="方正仿宋_GBK"/>
          <w:color w:val="000000"/>
          <w:kern w:val="2"/>
          <w:sz w:val="33"/>
          <w:szCs w:val="33"/>
        </w:rPr>
        <w:t>1.57</w:t>
      </w:r>
      <w:r>
        <w:rPr>
          <w:rFonts w:eastAsia="方正仿宋_GBK"/>
          <w:color w:val="000000"/>
          <w:kern w:val="2"/>
          <w:sz w:val="33"/>
          <w:szCs w:val="33"/>
        </w:rPr>
        <w:t>万元，完成预算</w:t>
      </w:r>
      <w:r>
        <w:rPr>
          <w:rFonts w:eastAsia="方正仿宋_GBK"/>
          <w:color w:val="000000"/>
          <w:kern w:val="2"/>
          <w:sz w:val="33"/>
          <w:szCs w:val="33"/>
        </w:rPr>
        <w:t>100%</w:t>
      </w:r>
      <w:r>
        <w:rPr>
          <w:rFonts w:eastAsia="方正仿宋_GBK"/>
          <w:color w:val="000000"/>
          <w:kern w:val="2"/>
          <w:sz w:val="33"/>
          <w:szCs w:val="33"/>
        </w:rPr>
        <w:t>；</w:t>
      </w:r>
      <w:r>
        <w:rPr>
          <w:rFonts w:eastAsia="方正仿宋_GBK" w:hint="default"/>
          <w:color w:val="000000"/>
          <w:kern w:val="2"/>
          <w:sz w:val="33"/>
          <w:szCs w:val="33"/>
          <w:lang w:val="zh-CN"/>
        </w:rPr>
        <w:t>公务员医疗</w:t>
      </w:r>
      <w:r>
        <w:rPr>
          <w:rFonts w:eastAsia="方正仿宋_GBK" w:hint="default"/>
          <w:color w:val="000000"/>
          <w:kern w:val="2"/>
          <w:sz w:val="33"/>
          <w:szCs w:val="33"/>
          <w:lang w:val="zh-CN"/>
        </w:rPr>
        <w:lastRenderedPageBreak/>
        <w:t>补助（项）支出决算为</w:t>
      </w:r>
      <w:r>
        <w:rPr>
          <w:rFonts w:eastAsia="方正仿宋_GBK"/>
          <w:color w:val="000000"/>
          <w:kern w:val="2"/>
          <w:sz w:val="33"/>
          <w:szCs w:val="33"/>
        </w:rPr>
        <w:t>2.35</w:t>
      </w:r>
      <w:r>
        <w:rPr>
          <w:rFonts w:eastAsia="方正仿宋_GBK" w:hint="default"/>
          <w:color w:val="000000"/>
          <w:kern w:val="2"/>
          <w:sz w:val="33"/>
          <w:szCs w:val="33"/>
          <w:lang w:val="zh-CN"/>
        </w:rPr>
        <w:t>万元，完成预算</w:t>
      </w:r>
      <w:r>
        <w:rPr>
          <w:rFonts w:eastAsia="方正仿宋_GBK" w:hint="default"/>
          <w:color w:val="000000"/>
          <w:kern w:val="2"/>
          <w:sz w:val="33"/>
          <w:szCs w:val="33"/>
          <w:lang w:val="zh-CN"/>
        </w:rPr>
        <w:t>100%</w:t>
      </w:r>
      <w:r>
        <w:rPr>
          <w:rFonts w:eastAsia="方正仿宋_GBK"/>
          <w:color w:val="000000"/>
          <w:kern w:val="2"/>
          <w:sz w:val="33"/>
          <w:szCs w:val="33"/>
          <w:lang w:val="zh-CN"/>
        </w:rPr>
        <w:t>；</w:t>
      </w:r>
      <w:r>
        <w:rPr>
          <w:rFonts w:eastAsia="方正仿宋_GBK" w:hint="default"/>
          <w:color w:val="000000"/>
          <w:kern w:val="2"/>
          <w:sz w:val="33"/>
          <w:szCs w:val="33"/>
          <w:lang w:val="zh-CN"/>
        </w:rPr>
        <w:t>其他行政事业单位医疗支出</w:t>
      </w:r>
      <w:r>
        <w:rPr>
          <w:rFonts w:eastAsia="方正仿宋_GBK"/>
          <w:color w:val="000000"/>
          <w:kern w:val="2"/>
          <w:sz w:val="33"/>
          <w:szCs w:val="33"/>
        </w:rPr>
        <w:t>12.85</w:t>
      </w:r>
      <w:r>
        <w:rPr>
          <w:rFonts w:eastAsia="方正仿宋_GBK" w:hint="default"/>
          <w:color w:val="000000"/>
          <w:kern w:val="2"/>
          <w:sz w:val="33"/>
          <w:szCs w:val="33"/>
        </w:rPr>
        <w:t>万元，完成预算</w:t>
      </w:r>
      <w:r>
        <w:rPr>
          <w:rFonts w:eastAsia="方正仿宋_GBK" w:hint="default"/>
          <w:color w:val="000000"/>
          <w:kern w:val="2"/>
          <w:sz w:val="33"/>
          <w:szCs w:val="33"/>
        </w:rPr>
        <w:t>100%</w:t>
      </w:r>
      <w:r>
        <w:rPr>
          <w:rFonts w:eastAsia="方正仿宋_GBK" w:hint="default"/>
          <w:color w:val="000000"/>
          <w:kern w:val="2"/>
          <w:sz w:val="33"/>
          <w:szCs w:val="33"/>
        </w:rPr>
        <w:t>。</w:t>
      </w:r>
    </w:p>
    <w:p w:rsidR="00A11FD6" w:rsidRDefault="00CF3BB3">
      <w:pPr>
        <w:spacing w:line="600" w:lineRule="exact"/>
        <w:ind w:firstLineChars="100" w:firstLine="330"/>
        <w:jc w:val="both"/>
        <w:rPr>
          <w:rFonts w:eastAsia="方正仿宋_GBK" w:hint="default"/>
          <w:color w:val="000000"/>
          <w:kern w:val="2"/>
          <w:sz w:val="33"/>
          <w:szCs w:val="33"/>
          <w:lang w:val="zh-CN"/>
        </w:rPr>
      </w:pPr>
      <w:r>
        <w:rPr>
          <w:rFonts w:eastAsia="方正仿宋_GBK"/>
          <w:color w:val="000000"/>
          <w:kern w:val="2"/>
          <w:sz w:val="33"/>
          <w:szCs w:val="33"/>
        </w:rPr>
        <w:t xml:space="preserve">  4</w:t>
      </w:r>
      <w:r>
        <w:rPr>
          <w:rFonts w:eastAsia="方正仿宋_GBK" w:hint="default"/>
          <w:color w:val="000000"/>
          <w:kern w:val="2"/>
          <w:sz w:val="33"/>
          <w:szCs w:val="33"/>
          <w:lang w:val="zh-CN"/>
        </w:rPr>
        <w:t>.</w:t>
      </w:r>
      <w:r>
        <w:rPr>
          <w:rFonts w:eastAsia="方正仿宋_GBK" w:hint="default"/>
          <w:color w:val="000000"/>
          <w:kern w:val="2"/>
          <w:sz w:val="33"/>
          <w:szCs w:val="33"/>
          <w:lang w:val="zh-CN"/>
        </w:rPr>
        <w:t>住房保障支出（类）住房改革支出（款）住房公积金（项）：支出决算为</w:t>
      </w:r>
      <w:r>
        <w:rPr>
          <w:rFonts w:eastAsia="方正仿宋_GBK"/>
          <w:color w:val="000000"/>
          <w:kern w:val="2"/>
          <w:sz w:val="33"/>
          <w:szCs w:val="33"/>
        </w:rPr>
        <w:t>42.33</w:t>
      </w:r>
      <w:r>
        <w:rPr>
          <w:rFonts w:eastAsia="方正仿宋_GBK" w:hint="default"/>
          <w:color w:val="000000"/>
          <w:kern w:val="2"/>
          <w:sz w:val="33"/>
          <w:szCs w:val="33"/>
          <w:lang w:val="zh-CN"/>
        </w:rPr>
        <w:t>万元，完成预算</w:t>
      </w:r>
      <w:r>
        <w:rPr>
          <w:rFonts w:eastAsia="方正仿宋_GBK" w:hint="default"/>
          <w:color w:val="000000"/>
          <w:kern w:val="2"/>
          <w:sz w:val="33"/>
          <w:szCs w:val="33"/>
          <w:lang w:val="zh-CN"/>
        </w:rPr>
        <w:t>100%</w:t>
      </w:r>
      <w:r>
        <w:rPr>
          <w:rFonts w:eastAsia="方正仿宋_GBK" w:hint="default"/>
          <w:color w:val="000000"/>
          <w:kern w:val="2"/>
          <w:sz w:val="33"/>
          <w:szCs w:val="33"/>
          <w:lang w:val="zh-CN"/>
        </w:rPr>
        <w:t>。</w:t>
      </w:r>
    </w:p>
    <w:p w:rsidR="00A11FD6" w:rsidRDefault="00CF3BB3">
      <w:pPr>
        <w:keepNext/>
        <w:keepLines/>
        <w:spacing w:line="600" w:lineRule="exact"/>
        <w:ind w:firstLineChars="200" w:firstLine="660"/>
        <w:jc w:val="both"/>
        <w:rPr>
          <w:rFonts w:ascii="方正黑体_GBK" w:eastAsia="方正黑体_GBK" w:hAnsi="方正黑体_GBK" w:cs="方正黑体_GBK" w:hint="default"/>
          <w:color w:val="000000"/>
          <w:kern w:val="2"/>
          <w:sz w:val="33"/>
          <w:szCs w:val="33"/>
          <w:lang w:val="zh-CN"/>
        </w:rPr>
      </w:pPr>
      <w:r>
        <w:rPr>
          <w:rFonts w:ascii="方正黑体_GBK" w:eastAsia="方正黑体_GBK" w:hAnsi="方正黑体_GBK" w:cs="方正黑体_GBK" w:hint="default"/>
          <w:color w:val="000000"/>
          <w:kern w:val="2"/>
          <w:sz w:val="33"/>
          <w:szCs w:val="33"/>
          <w:lang w:val="zh-CN"/>
        </w:rPr>
        <w:t>六、一般公共预算财政拨款基本支出决算情况说明</w:t>
      </w:r>
    </w:p>
    <w:p w:rsidR="00A11FD6" w:rsidRDefault="00CF3BB3">
      <w:pPr>
        <w:spacing w:line="600" w:lineRule="exact"/>
        <w:ind w:firstLineChars="200" w:firstLine="660"/>
        <w:jc w:val="both"/>
        <w:rPr>
          <w:rFonts w:eastAsia="方正仿宋_GBK" w:hint="default"/>
          <w:color w:val="000000"/>
          <w:kern w:val="2"/>
          <w:sz w:val="33"/>
          <w:szCs w:val="33"/>
          <w:lang w:val="zh-CN"/>
        </w:rPr>
      </w:pPr>
      <w:r>
        <w:rPr>
          <w:rFonts w:eastAsia="方正仿宋_GBK" w:hint="default"/>
          <w:color w:val="000000"/>
          <w:kern w:val="2"/>
          <w:sz w:val="33"/>
          <w:szCs w:val="33"/>
          <w:lang w:val="zh-CN"/>
        </w:rPr>
        <w:t>202</w:t>
      </w:r>
      <w:r>
        <w:rPr>
          <w:rFonts w:eastAsia="方正仿宋_GBK"/>
          <w:color w:val="000000"/>
          <w:kern w:val="2"/>
          <w:sz w:val="33"/>
          <w:szCs w:val="33"/>
        </w:rPr>
        <w:t>4</w:t>
      </w:r>
      <w:r>
        <w:rPr>
          <w:rFonts w:eastAsia="方正仿宋_GBK" w:hint="default"/>
          <w:color w:val="000000"/>
          <w:kern w:val="2"/>
          <w:sz w:val="33"/>
          <w:szCs w:val="33"/>
          <w:lang w:val="zh-CN"/>
        </w:rPr>
        <w:t>年一般公共预算财政拨款基本支出</w:t>
      </w:r>
      <w:r>
        <w:rPr>
          <w:rFonts w:eastAsia="方正仿宋_GBK"/>
          <w:color w:val="000000"/>
          <w:kern w:val="2"/>
          <w:sz w:val="33"/>
          <w:szCs w:val="33"/>
        </w:rPr>
        <w:t>738.85</w:t>
      </w:r>
      <w:r>
        <w:rPr>
          <w:rFonts w:eastAsia="方正仿宋_GBK" w:hint="default"/>
          <w:color w:val="000000"/>
          <w:kern w:val="2"/>
          <w:sz w:val="33"/>
          <w:szCs w:val="33"/>
          <w:lang w:val="zh-CN"/>
        </w:rPr>
        <w:t>万元，其中：</w:t>
      </w:r>
    </w:p>
    <w:p w:rsidR="00A11FD6" w:rsidRDefault="00CF3BB3">
      <w:pPr>
        <w:spacing w:line="600" w:lineRule="exact"/>
        <w:ind w:firstLineChars="200" w:firstLine="660"/>
        <w:jc w:val="both"/>
        <w:rPr>
          <w:rFonts w:eastAsia="方正仿宋_GBK" w:hint="default"/>
          <w:color w:val="000000"/>
          <w:kern w:val="2"/>
          <w:sz w:val="33"/>
          <w:szCs w:val="33"/>
          <w:lang w:val="zh-CN"/>
        </w:rPr>
      </w:pPr>
      <w:r>
        <w:rPr>
          <w:rFonts w:eastAsia="方正仿宋_GBK" w:hint="default"/>
          <w:color w:val="000000"/>
          <w:kern w:val="2"/>
          <w:sz w:val="33"/>
          <w:szCs w:val="33"/>
          <w:lang w:val="zh-CN"/>
        </w:rPr>
        <w:t>人员经费</w:t>
      </w:r>
      <w:r>
        <w:rPr>
          <w:rFonts w:eastAsia="方正仿宋_GBK"/>
          <w:color w:val="000000"/>
          <w:kern w:val="2"/>
          <w:sz w:val="33"/>
          <w:szCs w:val="33"/>
        </w:rPr>
        <w:t>688.15</w:t>
      </w:r>
      <w:r>
        <w:rPr>
          <w:rFonts w:eastAsia="方正仿宋_GBK" w:hint="default"/>
          <w:color w:val="000000"/>
          <w:kern w:val="2"/>
          <w:sz w:val="33"/>
          <w:szCs w:val="33"/>
          <w:lang w:val="zh-CN"/>
        </w:rPr>
        <w:t>万元，主要包括：基本工资、津贴补贴、奖金、机关事业单位基本养老保险缴费、职业年金缴费、职工基本医疗保险缴费、公务员医疗补助、其他社会保障缴费、其他工资福利支出、住房公积金、抚恤金、医疗费补助、生活补助等。</w:t>
      </w:r>
    </w:p>
    <w:p w:rsidR="00A11FD6" w:rsidRDefault="00CF3BB3">
      <w:pPr>
        <w:spacing w:line="600" w:lineRule="exact"/>
        <w:ind w:firstLineChars="200" w:firstLine="660"/>
        <w:jc w:val="both"/>
        <w:rPr>
          <w:rFonts w:eastAsia="方正仿宋_GBK" w:hint="default"/>
          <w:color w:val="000000"/>
          <w:kern w:val="2"/>
          <w:sz w:val="33"/>
          <w:szCs w:val="33"/>
          <w:lang w:val="zh-CN"/>
        </w:rPr>
      </w:pPr>
      <w:r>
        <w:rPr>
          <w:rFonts w:eastAsia="方正仿宋_GBK" w:hint="default"/>
          <w:color w:val="000000"/>
          <w:kern w:val="2"/>
          <w:sz w:val="33"/>
          <w:szCs w:val="33"/>
          <w:lang w:val="zh-CN"/>
        </w:rPr>
        <w:t>公用经费</w:t>
      </w:r>
      <w:r>
        <w:rPr>
          <w:rFonts w:eastAsia="方正仿宋_GBK"/>
          <w:color w:val="000000"/>
          <w:kern w:val="2"/>
          <w:sz w:val="33"/>
          <w:szCs w:val="33"/>
        </w:rPr>
        <w:t>50.7</w:t>
      </w:r>
      <w:r>
        <w:rPr>
          <w:rFonts w:eastAsia="方正仿宋_GBK" w:hint="default"/>
          <w:color w:val="000000"/>
          <w:kern w:val="2"/>
          <w:sz w:val="33"/>
          <w:szCs w:val="33"/>
          <w:lang w:val="zh-CN"/>
        </w:rPr>
        <w:t>万元，主要包括：办公费、印刷费、手续费、水费、邮电费、差旅费、维修（护）费、会议费、培训费、劳务费、工会经费、福利费、其他交通费、其他商品和服务支出等。</w:t>
      </w:r>
    </w:p>
    <w:p w:rsidR="00A11FD6" w:rsidRDefault="00CF3BB3">
      <w:pPr>
        <w:spacing w:line="600" w:lineRule="exact"/>
        <w:ind w:firstLineChars="200" w:firstLine="660"/>
        <w:jc w:val="both"/>
        <w:rPr>
          <w:rFonts w:ascii="方正黑体_GBK" w:eastAsia="方正黑体_GBK" w:hAnsi="方正黑体_GBK" w:cs="方正黑体_GBK" w:hint="default"/>
          <w:color w:val="000000"/>
          <w:kern w:val="2"/>
          <w:sz w:val="33"/>
          <w:szCs w:val="33"/>
          <w:lang w:val="zh-CN"/>
        </w:rPr>
      </w:pPr>
      <w:r>
        <w:rPr>
          <w:rFonts w:ascii="方正黑体_GBK" w:eastAsia="方正黑体_GBK" w:hAnsi="方正黑体_GBK" w:cs="方正黑体_GBK"/>
          <w:color w:val="000000"/>
          <w:kern w:val="2"/>
          <w:sz w:val="33"/>
          <w:szCs w:val="33"/>
          <w:lang w:val="zh-CN"/>
        </w:rPr>
        <w:t>七、财政拨款“三公”经费支出决算情况说明</w:t>
      </w:r>
    </w:p>
    <w:p w:rsidR="00A11FD6" w:rsidRDefault="00CF3BB3">
      <w:pPr>
        <w:spacing w:line="600" w:lineRule="exact"/>
        <w:ind w:firstLineChars="200" w:firstLine="663"/>
        <w:jc w:val="both"/>
        <w:rPr>
          <w:rFonts w:eastAsia="方正仿宋_GBK" w:hint="default"/>
          <w:color w:val="000000"/>
          <w:kern w:val="2"/>
          <w:sz w:val="33"/>
          <w:szCs w:val="33"/>
          <w:lang w:val="zh-CN"/>
        </w:rPr>
      </w:pPr>
      <w:r>
        <w:rPr>
          <w:rFonts w:ascii="方正楷体_GBK" w:eastAsia="方正楷体_GBK" w:hAnsi="方正楷体_GBK" w:cs="方正楷体_GBK" w:hint="default"/>
          <w:b/>
          <w:bCs/>
          <w:color w:val="000000"/>
          <w:kern w:val="2"/>
          <w:sz w:val="33"/>
          <w:szCs w:val="33"/>
          <w:lang w:val="zh-CN"/>
        </w:rPr>
        <w:t>（一）</w:t>
      </w:r>
      <w:r>
        <w:rPr>
          <w:rFonts w:ascii="方正楷体_GBK" w:eastAsia="方正楷体_GBK" w:hAnsi="方正楷体_GBK" w:cs="方正楷体_GBK" w:hint="default"/>
          <w:b/>
          <w:bCs/>
          <w:color w:val="000000"/>
          <w:kern w:val="2"/>
          <w:sz w:val="33"/>
          <w:szCs w:val="33"/>
          <w:lang w:val="zh-CN"/>
        </w:rPr>
        <w:t>“</w:t>
      </w:r>
      <w:r>
        <w:rPr>
          <w:rFonts w:ascii="方正楷体_GBK" w:eastAsia="方正楷体_GBK" w:hAnsi="方正楷体_GBK" w:cs="方正楷体_GBK" w:hint="default"/>
          <w:b/>
          <w:bCs/>
          <w:color w:val="000000"/>
          <w:kern w:val="2"/>
          <w:sz w:val="33"/>
          <w:szCs w:val="33"/>
          <w:lang w:val="zh-CN"/>
        </w:rPr>
        <w:t>三公</w:t>
      </w:r>
      <w:r>
        <w:rPr>
          <w:rFonts w:ascii="方正楷体_GBK" w:eastAsia="方正楷体_GBK" w:hAnsi="方正楷体_GBK" w:cs="方正楷体_GBK" w:hint="default"/>
          <w:b/>
          <w:bCs/>
          <w:color w:val="000000"/>
          <w:kern w:val="2"/>
          <w:sz w:val="33"/>
          <w:szCs w:val="33"/>
          <w:lang w:val="zh-CN"/>
        </w:rPr>
        <w:t>”</w:t>
      </w:r>
      <w:r>
        <w:rPr>
          <w:rFonts w:ascii="方正楷体_GBK" w:eastAsia="方正楷体_GBK" w:hAnsi="方正楷体_GBK" w:cs="方正楷体_GBK" w:hint="default"/>
          <w:b/>
          <w:bCs/>
          <w:color w:val="000000"/>
          <w:kern w:val="2"/>
          <w:sz w:val="33"/>
          <w:szCs w:val="33"/>
          <w:lang w:val="zh-CN"/>
        </w:rPr>
        <w:t>经费财政拨款支出决算总体情况说明</w:t>
      </w:r>
    </w:p>
    <w:p w:rsidR="00A11FD6" w:rsidRDefault="00CF3BB3">
      <w:pPr>
        <w:pStyle w:val="a0"/>
        <w:rPr>
          <w:rFonts w:eastAsia="方正仿宋_GBK" w:hint="default"/>
          <w:sz w:val="32"/>
          <w:szCs w:val="32"/>
          <w:lang w:val="zh-CN"/>
        </w:rPr>
      </w:pPr>
      <w:r>
        <w:rPr>
          <w:rFonts w:eastAsia="方正仿宋_GBK" w:hint="default"/>
          <w:sz w:val="32"/>
          <w:szCs w:val="32"/>
          <w:lang w:val="zh-CN"/>
        </w:rPr>
        <w:t>202</w:t>
      </w:r>
      <w:r>
        <w:rPr>
          <w:rFonts w:eastAsia="方正仿宋_GBK" w:hint="default"/>
          <w:sz w:val="32"/>
          <w:szCs w:val="32"/>
        </w:rPr>
        <w:t>4</w:t>
      </w:r>
      <w:r>
        <w:rPr>
          <w:rFonts w:eastAsia="方正仿宋_GBK" w:hint="default"/>
          <w:sz w:val="32"/>
          <w:szCs w:val="32"/>
          <w:lang w:val="zh-CN"/>
        </w:rPr>
        <w:t>年</w:t>
      </w:r>
      <w:r>
        <w:rPr>
          <w:rFonts w:eastAsia="方正仿宋_GBK" w:hint="default"/>
          <w:sz w:val="32"/>
          <w:szCs w:val="32"/>
          <w:lang w:val="zh-CN"/>
        </w:rPr>
        <w:t>“</w:t>
      </w:r>
      <w:r>
        <w:rPr>
          <w:rFonts w:eastAsia="方正仿宋_GBK" w:hint="default"/>
          <w:sz w:val="32"/>
          <w:szCs w:val="32"/>
          <w:lang w:val="zh-CN"/>
        </w:rPr>
        <w:t>三公</w:t>
      </w:r>
      <w:r>
        <w:rPr>
          <w:rFonts w:eastAsia="方正仿宋_GBK" w:hint="default"/>
          <w:sz w:val="32"/>
          <w:szCs w:val="32"/>
          <w:lang w:val="zh-CN"/>
        </w:rPr>
        <w:t>”</w:t>
      </w:r>
      <w:r>
        <w:rPr>
          <w:rFonts w:eastAsia="方正仿宋_GBK" w:hint="default"/>
          <w:sz w:val="32"/>
          <w:szCs w:val="32"/>
          <w:lang w:val="zh-CN"/>
        </w:rPr>
        <w:t>经费财政拨款支出决算为</w:t>
      </w:r>
      <w:r>
        <w:rPr>
          <w:rFonts w:eastAsia="方正仿宋_GBK" w:hint="default"/>
          <w:sz w:val="32"/>
          <w:szCs w:val="32"/>
        </w:rPr>
        <w:t>0.2</w:t>
      </w:r>
      <w:r>
        <w:rPr>
          <w:rFonts w:eastAsia="方正仿宋_GBK" w:hint="default"/>
          <w:sz w:val="32"/>
          <w:szCs w:val="32"/>
        </w:rPr>
        <w:t>5</w:t>
      </w:r>
      <w:r>
        <w:rPr>
          <w:rFonts w:eastAsia="方正仿宋_GBK" w:hint="default"/>
          <w:sz w:val="32"/>
          <w:szCs w:val="32"/>
          <w:lang w:val="zh-CN"/>
        </w:rPr>
        <w:t>万元，完成预算</w:t>
      </w:r>
      <w:r>
        <w:rPr>
          <w:rFonts w:eastAsia="方正仿宋_GBK" w:hint="default"/>
          <w:sz w:val="32"/>
          <w:szCs w:val="32"/>
        </w:rPr>
        <w:t>10</w:t>
      </w:r>
      <w:r>
        <w:rPr>
          <w:rFonts w:eastAsia="方正仿宋_GBK" w:hint="default"/>
          <w:sz w:val="32"/>
          <w:szCs w:val="32"/>
          <w:lang w:val="zh-CN"/>
        </w:rPr>
        <w:t>0%</w:t>
      </w:r>
      <w:r>
        <w:rPr>
          <w:rFonts w:eastAsia="方正仿宋_GBK" w:hint="default"/>
          <w:sz w:val="32"/>
          <w:szCs w:val="32"/>
          <w:lang w:val="zh-CN"/>
        </w:rPr>
        <w:t>。较上年度增加</w:t>
      </w:r>
      <w:r>
        <w:rPr>
          <w:rFonts w:eastAsia="方正仿宋_GBK" w:hint="default"/>
          <w:sz w:val="32"/>
          <w:szCs w:val="32"/>
        </w:rPr>
        <w:t>0.02</w:t>
      </w:r>
      <w:r>
        <w:rPr>
          <w:rFonts w:eastAsia="方正仿宋_GBK" w:hint="default"/>
          <w:sz w:val="32"/>
          <w:szCs w:val="32"/>
        </w:rPr>
        <w:t>万元，增加</w:t>
      </w:r>
      <w:r>
        <w:rPr>
          <w:rFonts w:eastAsia="方正仿宋_GBK" w:hint="default"/>
          <w:sz w:val="32"/>
          <w:szCs w:val="32"/>
        </w:rPr>
        <w:t>8.7%</w:t>
      </w:r>
      <w:r>
        <w:rPr>
          <w:rFonts w:eastAsia="方正仿宋_GBK" w:hint="default"/>
          <w:sz w:val="32"/>
          <w:szCs w:val="32"/>
        </w:rPr>
        <w:t>。主要原因</w:t>
      </w:r>
      <w:r>
        <w:rPr>
          <w:rFonts w:eastAsia="方正仿宋_GBK" w:hint="default"/>
          <w:sz w:val="32"/>
          <w:szCs w:val="32"/>
        </w:rPr>
        <w:t>2024</w:t>
      </w:r>
      <w:r>
        <w:rPr>
          <w:rFonts w:eastAsia="方正仿宋_GBK" w:hint="default"/>
          <w:sz w:val="32"/>
          <w:szCs w:val="32"/>
        </w:rPr>
        <w:t>年其他地市州人大到我县开展跨区域调研视察活动，产生业务接待费用。</w:t>
      </w:r>
    </w:p>
    <w:p w:rsidR="00A11FD6" w:rsidRDefault="00CF3BB3">
      <w:pPr>
        <w:spacing w:line="600" w:lineRule="exact"/>
        <w:ind w:firstLineChars="200" w:firstLine="663"/>
        <w:jc w:val="both"/>
        <w:rPr>
          <w:rFonts w:ascii="方正楷体_GBK" w:eastAsia="方正楷体_GBK" w:hAnsi="方正楷体_GBK" w:cs="方正楷体_GBK" w:hint="default"/>
          <w:b/>
          <w:bCs/>
          <w:color w:val="000000"/>
          <w:kern w:val="2"/>
          <w:sz w:val="33"/>
          <w:szCs w:val="33"/>
          <w:lang w:val="zh-CN"/>
        </w:rPr>
      </w:pPr>
      <w:r>
        <w:rPr>
          <w:rFonts w:ascii="方正楷体_GBK" w:eastAsia="方正楷体_GBK" w:hAnsi="方正楷体_GBK" w:cs="方正楷体_GBK" w:hint="default"/>
          <w:b/>
          <w:bCs/>
          <w:color w:val="000000"/>
          <w:kern w:val="2"/>
          <w:sz w:val="33"/>
          <w:szCs w:val="33"/>
          <w:lang w:val="zh-CN"/>
        </w:rPr>
        <w:lastRenderedPageBreak/>
        <w:t>（二）</w:t>
      </w:r>
      <w:r>
        <w:rPr>
          <w:rFonts w:ascii="方正楷体_GBK" w:eastAsia="方正楷体_GBK" w:hAnsi="方正楷体_GBK" w:cs="方正楷体_GBK" w:hint="default"/>
          <w:b/>
          <w:bCs/>
          <w:color w:val="000000"/>
          <w:kern w:val="2"/>
          <w:sz w:val="33"/>
          <w:szCs w:val="33"/>
          <w:lang w:val="zh-CN"/>
        </w:rPr>
        <w:t>“</w:t>
      </w:r>
      <w:r>
        <w:rPr>
          <w:rFonts w:ascii="方正楷体_GBK" w:eastAsia="方正楷体_GBK" w:hAnsi="方正楷体_GBK" w:cs="方正楷体_GBK" w:hint="default"/>
          <w:b/>
          <w:bCs/>
          <w:color w:val="000000"/>
          <w:kern w:val="2"/>
          <w:sz w:val="33"/>
          <w:szCs w:val="33"/>
          <w:lang w:val="zh-CN"/>
        </w:rPr>
        <w:t>三公</w:t>
      </w:r>
      <w:r>
        <w:rPr>
          <w:rFonts w:ascii="方正楷体_GBK" w:eastAsia="方正楷体_GBK" w:hAnsi="方正楷体_GBK" w:cs="方正楷体_GBK" w:hint="default"/>
          <w:b/>
          <w:bCs/>
          <w:color w:val="000000"/>
          <w:kern w:val="2"/>
          <w:sz w:val="33"/>
          <w:szCs w:val="33"/>
          <w:lang w:val="zh-CN"/>
        </w:rPr>
        <w:t>”</w:t>
      </w:r>
      <w:r>
        <w:rPr>
          <w:rFonts w:ascii="方正楷体_GBK" w:eastAsia="方正楷体_GBK" w:hAnsi="方正楷体_GBK" w:cs="方正楷体_GBK" w:hint="default"/>
          <w:b/>
          <w:bCs/>
          <w:color w:val="000000"/>
          <w:kern w:val="2"/>
          <w:sz w:val="33"/>
          <w:szCs w:val="33"/>
          <w:lang w:val="zh-CN"/>
        </w:rPr>
        <w:t>经费财政拨款支出决算具体情况说明</w:t>
      </w:r>
    </w:p>
    <w:p w:rsidR="00A11FD6" w:rsidRDefault="00CF3BB3">
      <w:pPr>
        <w:pStyle w:val="a0"/>
        <w:rPr>
          <w:rFonts w:eastAsia="方正仿宋_GBK" w:hint="default"/>
          <w:sz w:val="32"/>
          <w:szCs w:val="32"/>
          <w:lang w:val="zh-CN"/>
        </w:rPr>
      </w:pPr>
      <w:r>
        <w:rPr>
          <w:rFonts w:eastAsia="方正仿宋_GBK" w:hint="default"/>
          <w:sz w:val="32"/>
          <w:szCs w:val="32"/>
          <w:lang w:val="zh-CN"/>
        </w:rPr>
        <w:t>202</w:t>
      </w:r>
      <w:r>
        <w:rPr>
          <w:rFonts w:eastAsia="方正仿宋_GBK" w:hint="default"/>
          <w:sz w:val="32"/>
          <w:szCs w:val="32"/>
        </w:rPr>
        <w:t>4</w:t>
      </w:r>
      <w:r>
        <w:rPr>
          <w:rFonts w:eastAsia="方正仿宋_GBK" w:hint="default"/>
          <w:sz w:val="32"/>
          <w:szCs w:val="32"/>
          <w:lang w:val="zh-CN"/>
        </w:rPr>
        <w:t>年</w:t>
      </w:r>
      <w:r>
        <w:rPr>
          <w:rFonts w:eastAsia="方正仿宋_GBK" w:hint="default"/>
          <w:sz w:val="32"/>
          <w:szCs w:val="32"/>
          <w:lang w:val="zh-CN"/>
        </w:rPr>
        <w:t>“</w:t>
      </w:r>
      <w:r>
        <w:rPr>
          <w:rFonts w:eastAsia="方正仿宋_GBK" w:hint="default"/>
          <w:sz w:val="32"/>
          <w:szCs w:val="32"/>
          <w:lang w:val="zh-CN"/>
        </w:rPr>
        <w:t>三公</w:t>
      </w:r>
      <w:r>
        <w:rPr>
          <w:rFonts w:eastAsia="方正仿宋_GBK" w:hint="default"/>
          <w:sz w:val="32"/>
          <w:szCs w:val="32"/>
          <w:lang w:val="zh-CN"/>
        </w:rPr>
        <w:t>”</w:t>
      </w:r>
      <w:r>
        <w:rPr>
          <w:rFonts w:eastAsia="方正仿宋_GBK" w:hint="default"/>
          <w:sz w:val="32"/>
          <w:szCs w:val="32"/>
          <w:lang w:val="zh-CN"/>
        </w:rPr>
        <w:t>经费财政拨款支出决算中，因公出国（境）费支出决算</w:t>
      </w:r>
      <w:r>
        <w:rPr>
          <w:rFonts w:eastAsia="方正仿宋_GBK" w:hint="default"/>
          <w:sz w:val="32"/>
          <w:szCs w:val="32"/>
          <w:lang w:val="zh-CN"/>
        </w:rPr>
        <w:t>0</w:t>
      </w:r>
      <w:r>
        <w:rPr>
          <w:rFonts w:eastAsia="方正仿宋_GBK" w:hint="default"/>
          <w:sz w:val="32"/>
          <w:szCs w:val="32"/>
          <w:lang w:val="zh-CN"/>
        </w:rPr>
        <w:t>万元，占</w:t>
      </w:r>
      <w:r>
        <w:rPr>
          <w:rFonts w:eastAsia="方正仿宋_GBK" w:hint="default"/>
          <w:sz w:val="32"/>
          <w:szCs w:val="32"/>
          <w:lang w:val="zh-CN"/>
        </w:rPr>
        <w:t>0%</w:t>
      </w:r>
      <w:r>
        <w:rPr>
          <w:rFonts w:eastAsia="方正仿宋_GBK" w:hint="default"/>
          <w:sz w:val="32"/>
          <w:szCs w:val="32"/>
          <w:lang w:val="zh-CN"/>
        </w:rPr>
        <w:t>；公务用车购置及运行维护费支出决算</w:t>
      </w:r>
      <w:r>
        <w:rPr>
          <w:rFonts w:eastAsia="方正仿宋_GBK" w:hint="default"/>
          <w:sz w:val="32"/>
          <w:szCs w:val="32"/>
          <w:lang w:val="zh-CN"/>
        </w:rPr>
        <w:t>0</w:t>
      </w:r>
      <w:r>
        <w:rPr>
          <w:rFonts w:eastAsia="方正仿宋_GBK" w:hint="default"/>
          <w:sz w:val="32"/>
          <w:szCs w:val="32"/>
          <w:lang w:val="zh-CN"/>
        </w:rPr>
        <w:t>万元，占</w:t>
      </w:r>
      <w:r>
        <w:rPr>
          <w:rFonts w:eastAsia="方正仿宋_GBK" w:hint="default"/>
          <w:sz w:val="32"/>
          <w:szCs w:val="32"/>
          <w:lang w:val="zh-CN"/>
        </w:rPr>
        <w:t>0%</w:t>
      </w:r>
      <w:r>
        <w:rPr>
          <w:rFonts w:eastAsia="方正仿宋_GBK" w:hint="default"/>
          <w:sz w:val="32"/>
          <w:szCs w:val="32"/>
          <w:lang w:val="zh-CN"/>
        </w:rPr>
        <w:t>；公务接待费支出决算</w:t>
      </w:r>
      <w:r>
        <w:rPr>
          <w:rFonts w:eastAsia="方正仿宋_GBK" w:hint="default"/>
          <w:sz w:val="32"/>
          <w:szCs w:val="32"/>
        </w:rPr>
        <w:t>0.25</w:t>
      </w:r>
      <w:r>
        <w:rPr>
          <w:rFonts w:eastAsia="方正仿宋_GBK" w:hint="default"/>
          <w:sz w:val="32"/>
          <w:szCs w:val="32"/>
          <w:lang w:val="zh-CN"/>
        </w:rPr>
        <w:t>万元，占</w:t>
      </w:r>
      <w:r>
        <w:rPr>
          <w:rFonts w:eastAsia="方正仿宋_GBK" w:hint="default"/>
          <w:sz w:val="32"/>
          <w:szCs w:val="32"/>
        </w:rPr>
        <w:t>10</w:t>
      </w:r>
      <w:r>
        <w:rPr>
          <w:rFonts w:eastAsia="方正仿宋_GBK" w:hint="default"/>
          <w:sz w:val="32"/>
          <w:szCs w:val="32"/>
          <w:lang w:val="zh-CN"/>
        </w:rPr>
        <w:t>0%</w:t>
      </w:r>
      <w:r>
        <w:rPr>
          <w:rFonts w:eastAsia="方正仿宋_GBK" w:hint="default"/>
          <w:sz w:val="32"/>
          <w:szCs w:val="32"/>
          <w:lang w:val="zh-CN"/>
        </w:rPr>
        <w:t>。具体情况如下：</w:t>
      </w:r>
    </w:p>
    <w:p w:rsidR="00A11FD6" w:rsidRDefault="00CF3BB3">
      <w:pPr>
        <w:pStyle w:val="a0"/>
        <w:rPr>
          <w:rFonts w:eastAsia="方正仿宋_GBK" w:hint="default"/>
          <w:color w:val="000000" w:themeColor="text1"/>
          <w:kern w:val="2"/>
          <w:sz w:val="33"/>
          <w:szCs w:val="33"/>
          <w:lang w:val="zh-CN"/>
        </w:rPr>
      </w:pPr>
      <w:r>
        <w:rPr>
          <w:noProof/>
        </w:rPr>
        <w:drawing>
          <wp:anchor distT="0" distB="0" distL="114300" distR="114300" simplePos="0" relativeHeight="251666432" behindDoc="0" locked="0" layoutInCell="1" allowOverlap="1">
            <wp:simplePos x="0" y="0"/>
            <wp:positionH relativeFrom="column">
              <wp:posOffset>495300</wp:posOffset>
            </wp:positionH>
            <wp:positionV relativeFrom="paragraph">
              <wp:posOffset>67945</wp:posOffset>
            </wp:positionV>
            <wp:extent cx="4686300" cy="2819400"/>
            <wp:effectExtent l="0" t="0" r="0" b="0"/>
            <wp:wrapTopAndBottom/>
            <wp:docPr id="16"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1"/>
                    <pic:cNvPicPr>
                      <a:picLocks noChangeAspect="1"/>
                    </pic:cNvPicPr>
                  </pic:nvPicPr>
                  <pic:blipFill>
                    <a:blip r:embed="rId17"/>
                    <a:stretch>
                      <a:fillRect/>
                    </a:stretch>
                  </pic:blipFill>
                  <pic:spPr>
                    <a:xfrm>
                      <a:off x="0" y="0"/>
                      <a:ext cx="4686300" cy="2819400"/>
                    </a:xfrm>
                    <a:prstGeom prst="rect">
                      <a:avLst/>
                    </a:prstGeom>
                    <a:noFill/>
                    <a:ln>
                      <a:noFill/>
                    </a:ln>
                  </pic:spPr>
                </pic:pic>
              </a:graphicData>
            </a:graphic>
          </wp:anchor>
        </w:drawing>
      </w:r>
      <w:r>
        <w:t xml:space="preserve">     </w:t>
      </w:r>
      <w:r>
        <w:rPr>
          <w:rFonts w:eastAsia="方正仿宋_GBK" w:hint="default"/>
          <w:color w:val="000000" w:themeColor="text1"/>
          <w:sz w:val="33"/>
          <w:szCs w:val="33"/>
        </w:rPr>
        <w:t>（图</w:t>
      </w:r>
      <w:r>
        <w:rPr>
          <w:rFonts w:eastAsia="方正仿宋_GBK" w:hint="default"/>
          <w:color w:val="000000" w:themeColor="text1"/>
          <w:sz w:val="33"/>
          <w:szCs w:val="33"/>
        </w:rPr>
        <w:t>7</w:t>
      </w:r>
      <w:r>
        <w:rPr>
          <w:rFonts w:eastAsia="方正仿宋_GBK" w:hint="default"/>
          <w:color w:val="000000" w:themeColor="text1"/>
          <w:sz w:val="33"/>
          <w:szCs w:val="33"/>
        </w:rPr>
        <w:t>：</w:t>
      </w:r>
      <w:r>
        <w:rPr>
          <w:rFonts w:eastAsia="方正仿宋_GBK" w:hint="default"/>
          <w:color w:val="000000" w:themeColor="text1"/>
          <w:sz w:val="33"/>
          <w:szCs w:val="33"/>
        </w:rPr>
        <w:t>“</w:t>
      </w:r>
      <w:r>
        <w:rPr>
          <w:rFonts w:eastAsia="方正仿宋_GBK" w:hint="default"/>
          <w:color w:val="000000" w:themeColor="text1"/>
          <w:sz w:val="33"/>
          <w:szCs w:val="33"/>
        </w:rPr>
        <w:t>三公</w:t>
      </w:r>
      <w:r>
        <w:rPr>
          <w:rFonts w:eastAsia="方正仿宋_GBK" w:hint="default"/>
          <w:color w:val="000000" w:themeColor="text1"/>
          <w:sz w:val="33"/>
          <w:szCs w:val="33"/>
        </w:rPr>
        <w:t>”</w:t>
      </w:r>
      <w:r>
        <w:rPr>
          <w:rFonts w:eastAsia="方正仿宋_GBK" w:hint="default"/>
          <w:color w:val="000000" w:themeColor="text1"/>
          <w:sz w:val="33"/>
          <w:szCs w:val="33"/>
        </w:rPr>
        <w:t>经费财政拨款支出结构）（饼状图）</w:t>
      </w:r>
    </w:p>
    <w:p w:rsidR="00A11FD6" w:rsidRDefault="00CF3BB3">
      <w:pPr>
        <w:pStyle w:val="2"/>
        <w:spacing w:line="578" w:lineRule="exact"/>
        <w:ind w:firstLineChars="200" w:firstLine="660"/>
        <w:jc w:val="both"/>
        <w:rPr>
          <w:rFonts w:eastAsia="方正仿宋_GBK" w:hint="default"/>
          <w:color w:val="000000"/>
          <w:kern w:val="2"/>
          <w:sz w:val="33"/>
          <w:szCs w:val="33"/>
          <w:lang w:val="zh-CN"/>
        </w:rPr>
      </w:pPr>
      <w:r>
        <w:rPr>
          <w:rFonts w:eastAsia="方正仿宋_GBK" w:hint="default"/>
          <w:color w:val="000000"/>
          <w:kern w:val="2"/>
          <w:sz w:val="33"/>
          <w:szCs w:val="33"/>
        </w:rPr>
        <w:t>1.</w:t>
      </w:r>
      <w:r>
        <w:rPr>
          <w:rFonts w:eastAsia="方正仿宋_GBK" w:hint="default"/>
          <w:color w:val="000000"/>
          <w:kern w:val="2"/>
          <w:sz w:val="33"/>
          <w:szCs w:val="33"/>
          <w:lang w:val="zh-CN"/>
        </w:rPr>
        <w:t>因公出国（境）经费支出</w:t>
      </w:r>
      <w:r>
        <w:rPr>
          <w:rFonts w:eastAsia="方正仿宋_GBK" w:hint="default"/>
          <w:color w:val="000000"/>
          <w:kern w:val="2"/>
          <w:sz w:val="33"/>
          <w:szCs w:val="33"/>
          <w:lang w:val="zh-CN"/>
        </w:rPr>
        <w:t>0</w:t>
      </w:r>
      <w:r>
        <w:rPr>
          <w:rFonts w:eastAsia="方正仿宋_GBK" w:hint="default"/>
          <w:color w:val="000000"/>
          <w:kern w:val="2"/>
          <w:sz w:val="33"/>
          <w:szCs w:val="33"/>
          <w:lang w:val="zh-CN"/>
        </w:rPr>
        <w:t>万元，完成预算</w:t>
      </w:r>
      <w:r>
        <w:rPr>
          <w:rFonts w:eastAsia="方正仿宋_GBK" w:hint="default"/>
          <w:color w:val="000000"/>
          <w:kern w:val="2"/>
          <w:sz w:val="33"/>
          <w:szCs w:val="33"/>
          <w:lang w:val="zh-CN"/>
        </w:rPr>
        <w:t>0%</w:t>
      </w:r>
      <w:r>
        <w:rPr>
          <w:rFonts w:eastAsia="方正仿宋_GBK" w:hint="default"/>
          <w:color w:val="000000"/>
          <w:kern w:val="2"/>
          <w:sz w:val="33"/>
          <w:szCs w:val="33"/>
          <w:lang w:val="zh-CN"/>
        </w:rPr>
        <w:t>。</w:t>
      </w:r>
      <w:r>
        <w:rPr>
          <w:rFonts w:eastAsia="方正仿宋_GBK" w:hint="default"/>
          <w:color w:val="000000"/>
          <w:kern w:val="2"/>
          <w:sz w:val="33"/>
          <w:szCs w:val="33"/>
          <w:lang w:val="zh-CN"/>
        </w:rPr>
        <w:t>202</w:t>
      </w:r>
      <w:r>
        <w:rPr>
          <w:rFonts w:eastAsia="方正仿宋_GBK"/>
          <w:color w:val="000000"/>
          <w:kern w:val="2"/>
          <w:sz w:val="33"/>
          <w:szCs w:val="33"/>
        </w:rPr>
        <w:t>4</w:t>
      </w:r>
      <w:r>
        <w:rPr>
          <w:rFonts w:eastAsia="方正仿宋_GBK" w:hint="default"/>
          <w:color w:val="000000"/>
          <w:kern w:val="2"/>
          <w:sz w:val="33"/>
          <w:szCs w:val="33"/>
          <w:lang w:val="zh-CN"/>
        </w:rPr>
        <w:t>年未</w:t>
      </w:r>
      <w:proofErr w:type="gramStart"/>
      <w:r>
        <w:rPr>
          <w:rFonts w:eastAsia="方正仿宋_GBK" w:hint="default"/>
          <w:color w:val="000000"/>
          <w:kern w:val="2"/>
          <w:sz w:val="33"/>
          <w:szCs w:val="33"/>
          <w:lang w:val="zh-CN"/>
        </w:rPr>
        <w:t>安排国公出</w:t>
      </w:r>
      <w:proofErr w:type="gramEnd"/>
      <w:r>
        <w:rPr>
          <w:rFonts w:eastAsia="方正仿宋_GBK" w:hint="default"/>
          <w:color w:val="000000"/>
          <w:kern w:val="2"/>
          <w:sz w:val="33"/>
          <w:szCs w:val="33"/>
          <w:lang w:val="zh-CN"/>
        </w:rPr>
        <w:t>国（境）经费预算，无相应支出，与</w:t>
      </w:r>
      <w:r>
        <w:rPr>
          <w:rFonts w:eastAsia="方正仿宋_GBK" w:hint="default"/>
          <w:color w:val="000000"/>
          <w:kern w:val="2"/>
          <w:sz w:val="33"/>
          <w:szCs w:val="33"/>
          <w:lang w:val="zh-CN"/>
        </w:rPr>
        <w:t>202</w:t>
      </w:r>
      <w:r>
        <w:rPr>
          <w:rFonts w:eastAsia="方正仿宋_GBK"/>
          <w:color w:val="000000"/>
          <w:kern w:val="2"/>
          <w:sz w:val="33"/>
          <w:szCs w:val="33"/>
        </w:rPr>
        <w:t>3</w:t>
      </w:r>
      <w:r>
        <w:rPr>
          <w:rFonts w:eastAsia="方正仿宋_GBK" w:hint="default"/>
          <w:color w:val="000000"/>
          <w:kern w:val="2"/>
          <w:sz w:val="33"/>
          <w:szCs w:val="33"/>
          <w:lang w:val="zh-CN"/>
        </w:rPr>
        <w:t>年持平。</w:t>
      </w:r>
    </w:p>
    <w:p w:rsidR="00A11FD6" w:rsidRDefault="00CF3BB3">
      <w:pPr>
        <w:pStyle w:val="2"/>
        <w:spacing w:line="578" w:lineRule="exact"/>
        <w:ind w:firstLineChars="200" w:firstLine="660"/>
        <w:jc w:val="both"/>
        <w:rPr>
          <w:rFonts w:eastAsia="方正仿宋_GBK" w:hint="default"/>
          <w:color w:val="000000"/>
          <w:kern w:val="2"/>
          <w:sz w:val="33"/>
          <w:szCs w:val="33"/>
          <w:lang w:val="zh-CN"/>
        </w:rPr>
      </w:pPr>
      <w:r>
        <w:rPr>
          <w:rFonts w:eastAsia="方正仿宋_GBK" w:hint="default"/>
          <w:color w:val="000000"/>
          <w:kern w:val="2"/>
          <w:sz w:val="33"/>
          <w:szCs w:val="33"/>
          <w:lang w:val="zh-CN"/>
        </w:rPr>
        <w:t>2.</w:t>
      </w:r>
      <w:r>
        <w:rPr>
          <w:rFonts w:eastAsia="方正仿宋_GBK" w:hint="default"/>
          <w:color w:val="000000"/>
          <w:kern w:val="2"/>
          <w:sz w:val="33"/>
          <w:szCs w:val="33"/>
          <w:lang w:val="zh-CN"/>
        </w:rPr>
        <w:t>公务用车购置及运行维护费支出</w:t>
      </w:r>
      <w:r>
        <w:rPr>
          <w:rFonts w:eastAsia="方正仿宋_GBK" w:hint="default"/>
          <w:color w:val="000000"/>
          <w:kern w:val="2"/>
          <w:sz w:val="33"/>
          <w:szCs w:val="33"/>
          <w:lang w:val="zh-CN"/>
        </w:rPr>
        <w:t>0</w:t>
      </w:r>
      <w:r>
        <w:rPr>
          <w:rFonts w:eastAsia="方正仿宋_GBK" w:hint="default"/>
          <w:color w:val="000000"/>
          <w:kern w:val="2"/>
          <w:sz w:val="33"/>
          <w:szCs w:val="33"/>
          <w:lang w:val="zh-CN"/>
        </w:rPr>
        <w:t>万元，完成预算</w:t>
      </w:r>
      <w:r>
        <w:rPr>
          <w:rFonts w:eastAsia="方正仿宋_GBK" w:hint="default"/>
          <w:color w:val="000000"/>
          <w:kern w:val="2"/>
          <w:sz w:val="33"/>
          <w:szCs w:val="33"/>
          <w:lang w:val="zh-CN"/>
        </w:rPr>
        <w:t>0%</w:t>
      </w:r>
      <w:r>
        <w:rPr>
          <w:rFonts w:eastAsia="方正仿宋_GBK" w:hint="default"/>
          <w:color w:val="000000"/>
          <w:kern w:val="2"/>
          <w:sz w:val="33"/>
          <w:szCs w:val="33"/>
          <w:lang w:val="zh-CN"/>
        </w:rPr>
        <w:t>。主要原因是公务用车由县机关服务中心统一管理。</w:t>
      </w:r>
    </w:p>
    <w:p w:rsidR="00A11FD6" w:rsidRDefault="00CF3BB3">
      <w:pPr>
        <w:pStyle w:val="2"/>
        <w:spacing w:line="578" w:lineRule="exact"/>
        <w:ind w:firstLineChars="200" w:firstLine="660"/>
        <w:jc w:val="both"/>
        <w:rPr>
          <w:rFonts w:eastAsia="方正仿宋_GBK" w:hint="default"/>
          <w:color w:val="000000"/>
          <w:kern w:val="2"/>
          <w:sz w:val="33"/>
          <w:szCs w:val="33"/>
        </w:rPr>
      </w:pPr>
      <w:r>
        <w:rPr>
          <w:rFonts w:eastAsia="方正仿宋_GBK"/>
          <w:color w:val="000000"/>
          <w:kern w:val="2"/>
          <w:sz w:val="33"/>
          <w:szCs w:val="33"/>
          <w:lang w:val="zh-CN"/>
        </w:rPr>
        <w:t>其中：</w:t>
      </w:r>
      <w:r>
        <w:rPr>
          <w:rFonts w:eastAsia="方正仿宋_GBK" w:hint="default"/>
          <w:color w:val="000000"/>
          <w:kern w:val="2"/>
          <w:sz w:val="33"/>
          <w:szCs w:val="33"/>
          <w:lang w:val="zh-CN"/>
        </w:rPr>
        <w:t>公务用车</w:t>
      </w:r>
      <w:r>
        <w:rPr>
          <w:rFonts w:eastAsia="方正仿宋_GBK"/>
          <w:color w:val="000000"/>
          <w:kern w:val="2"/>
          <w:sz w:val="33"/>
          <w:szCs w:val="33"/>
          <w:lang w:val="zh-CN"/>
        </w:rPr>
        <w:t>购置支出</w:t>
      </w:r>
      <w:r>
        <w:rPr>
          <w:rFonts w:eastAsia="方正仿宋_GBK" w:hint="default"/>
          <w:color w:val="000000"/>
          <w:kern w:val="2"/>
          <w:sz w:val="33"/>
          <w:szCs w:val="33"/>
          <w:lang w:val="zh-CN"/>
        </w:rPr>
        <w:t>0</w:t>
      </w:r>
      <w:r>
        <w:rPr>
          <w:rFonts w:eastAsia="方正仿宋_GBK" w:hint="default"/>
          <w:color w:val="000000"/>
          <w:kern w:val="2"/>
          <w:sz w:val="33"/>
          <w:szCs w:val="33"/>
          <w:lang w:val="zh-CN"/>
        </w:rPr>
        <w:t>万元。</w:t>
      </w:r>
      <w:r>
        <w:rPr>
          <w:rFonts w:eastAsia="方正仿宋_GBK"/>
          <w:color w:val="000000"/>
          <w:kern w:val="2"/>
          <w:sz w:val="33"/>
          <w:szCs w:val="33"/>
          <w:lang w:val="zh-CN"/>
        </w:rPr>
        <w:t>全年按规定更新购置公务用车</w:t>
      </w:r>
      <w:r>
        <w:rPr>
          <w:rFonts w:eastAsia="方正仿宋_GBK"/>
          <w:color w:val="000000"/>
          <w:kern w:val="2"/>
          <w:sz w:val="33"/>
          <w:szCs w:val="33"/>
        </w:rPr>
        <w:t>0</w:t>
      </w:r>
      <w:r>
        <w:rPr>
          <w:rFonts w:eastAsia="方正仿宋_GBK"/>
          <w:color w:val="000000"/>
          <w:kern w:val="2"/>
          <w:sz w:val="33"/>
          <w:szCs w:val="33"/>
        </w:rPr>
        <w:t>辆，其中：轿车</w:t>
      </w:r>
      <w:r>
        <w:rPr>
          <w:rFonts w:eastAsia="方正仿宋_GBK"/>
          <w:color w:val="000000"/>
          <w:kern w:val="2"/>
          <w:sz w:val="33"/>
          <w:szCs w:val="33"/>
        </w:rPr>
        <w:t>0</w:t>
      </w:r>
      <w:r>
        <w:rPr>
          <w:rFonts w:eastAsia="方正仿宋_GBK"/>
          <w:color w:val="000000"/>
          <w:kern w:val="2"/>
          <w:sz w:val="33"/>
          <w:szCs w:val="33"/>
        </w:rPr>
        <w:t>辆、金额</w:t>
      </w:r>
      <w:r>
        <w:rPr>
          <w:rFonts w:eastAsia="方正仿宋_GBK"/>
          <w:color w:val="000000"/>
          <w:kern w:val="2"/>
          <w:sz w:val="33"/>
          <w:szCs w:val="33"/>
        </w:rPr>
        <w:t>0</w:t>
      </w:r>
      <w:r>
        <w:rPr>
          <w:rFonts w:eastAsia="方正仿宋_GBK"/>
          <w:color w:val="000000"/>
          <w:kern w:val="2"/>
          <w:sz w:val="33"/>
          <w:szCs w:val="33"/>
        </w:rPr>
        <w:t>万元，越野车</w:t>
      </w:r>
      <w:r>
        <w:rPr>
          <w:rFonts w:eastAsia="方正仿宋_GBK"/>
          <w:color w:val="000000"/>
          <w:kern w:val="2"/>
          <w:sz w:val="33"/>
          <w:szCs w:val="33"/>
        </w:rPr>
        <w:t>0</w:t>
      </w:r>
      <w:r>
        <w:rPr>
          <w:rFonts w:eastAsia="方正仿宋_GBK"/>
          <w:color w:val="000000"/>
          <w:kern w:val="2"/>
          <w:sz w:val="33"/>
          <w:szCs w:val="33"/>
        </w:rPr>
        <w:t>辆、金额</w:t>
      </w:r>
      <w:r>
        <w:rPr>
          <w:rFonts w:eastAsia="方正仿宋_GBK"/>
          <w:color w:val="000000"/>
          <w:kern w:val="2"/>
          <w:sz w:val="33"/>
          <w:szCs w:val="33"/>
        </w:rPr>
        <w:t>0</w:t>
      </w:r>
      <w:r>
        <w:rPr>
          <w:rFonts w:eastAsia="方正仿宋_GBK"/>
          <w:color w:val="000000"/>
          <w:kern w:val="2"/>
          <w:sz w:val="33"/>
          <w:szCs w:val="33"/>
        </w:rPr>
        <w:t>万元，载客汽车</w:t>
      </w:r>
      <w:r>
        <w:rPr>
          <w:rFonts w:eastAsia="方正仿宋_GBK"/>
          <w:color w:val="000000"/>
          <w:kern w:val="2"/>
          <w:sz w:val="33"/>
          <w:szCs w:val="33"/>
        </w:rPr>
        <w:t>0</w:t>
      </w:r>
      <w:r>
        <w:rPr>
          <w:rFonts w:eastAsia="方正仿宋_GBK"/>
          <w:color w:val="000000"/>
          <w:kern w:val="2"/>
          <w:sz w:val="33"/>
          <w:szCs w:val="33"/>
        </w:rPr>
        <w:t>辆、金额</w:t>
      </w:r>
      <w:r>
        <w:rPr>
          <w:rFonts w:eastAsia="方正仿宋_GBK"/>
          <w:color w:val="000000"/>
          <w:kern w:val="2"/>
          <w:sz w:val="33"/>
          <w:szCs w:val="33"/>
        </w:rPr>
        <w:t>0</w:t>
      </w:r>
      <w:r>
        <w:rPr>
          <w:rFonts w:eastAsia="方正仿宋_GBK"/>
          <w:color w:val="000000"/>
          <w:kern w:val="2"/>
          <w:sz w:val="33"/>
          <w:szCs w:val="33"/>
        </w:rPr>
        <w:t>万元。截止</w:t>
      </w:r>
      <w:r>
        <w:rPr>
          <w:rFonts w:eastAsia="方正仿宋_GBK"/>
          <w:color w:val="000000"/>
          <w:kern w:val="2"/>
          <w:sz w:val="33"/>
          <w:szCs w:val="33"/>
        </w:rPr>
        <w:t>2024</w:t>
      </w:r>
      <w:r>
        <w:rPr>
          <w:rFonts w:eastAsia="方正仿宋_GBK"/>
          <w:color w:val="000000"/>
          <w:kern w:val="2"/>
          <w:sz w:val="33"/>
          <w:szCs w:val="33"/>
        </w:rPr>
        <w:t>年</w:t>
      </w:r>
      <w:r>
        <w:rPr>
          <w:rFonts w:eastAsia="方正仿宋_GBK"/>
          <w:color w:val="000000"/>
          <w:kern w:val="2"/>
          <w:sz w:val="33"/>
          <w:szCs w:val="33"/>
        </w:rPr>
        <w:t>12</w:t>
      </w:r>
      <w:r>
        <w:rPr>
          <w:rFonts w:eastAsia="方正仿宋_GBK"/>
          <w:color w:val="000000"/>
          <w:kern w:val="2"/>
          <w:sz w:val="33"/>
          <w:szCs w:val="33"/>
        </w:rPr>
        <w:t>月</w:t>
      </w:r>
      <w:r>
        <w:rPr>
          <w:rFonts w:eastAsia="方正仿宋_GBK"/>
          <w:color w:val="000000"/>
          <w:kern w:val="2"/>
          <w:sz w:val="33"/>
          <w:szCs w:val="33"/>
        </w:rPr>
        <w:t>31</w:t>
      </w:r>
      <w:r>
        <w:rPr>
          <w:rFonts w:eastAsia="方正仿宋_GBK"/>
          <w:color w:val="000000"/>
          <w:kern w:val="2"/>
          <w:sz w:val="33"/>
          <w:szCs w:val="33"/>
        </w:rPr>
        <w:t>日单位共有公务用车</w:t>
      </w:r>
      <w:r>
        <w:rPr>
          <w:rFonts w:eastAsia="方正仿宋_GBK"/>
          <w:color w:val="000000"/>
          <w:kern w:val="2"/>
          <w:sz w:val="33"/>
          <w:szCs w:val="33"/>
        </w:rPr>
        <w:t>0</w:t>
      </w:r>
      <w:r>
        <w:rPr>
          <w:rFonts w:eastAsia="方正仿宋_GBK"/>
          <w:color w:val="000000"/>
          <w:kern w:val="2"/>
          <w:sz w:val="33"/>
          <w:szCs w:val="33"/>
        </w:rPr>
        <w:t>辆，其中：轿车</w:t>
      </w:r>
      <w:r>
        <w:rPr>
          <w:rFonts w:eastAsia="方正仿宋_GBK"/>
          <w:color w:val="000000"/>
          <w:kern w:val="2"/>
          <w:sz w:val="33"/>
          <w:szCs w:val="33"/>
        </w:rPr>
        <w:t>0</w:t>
      </w:r>
      <w:r>
        <w:rPr>
          <w:rFonts w:eastAsia="方正仿宋_GBK"/>
          <w:color w:val="000000"/>
          <w:kern w:val="2"/>
          <w:sz w:val="33"/>
          <w:szCs w:val="33"/>
        </w:rPr>
        <w:t>辆、越野车</w:t>
      </w:r>
      <w:r>
        <w:rPr>
          <w:rFonts w:eastAsia="方正仿宋_GBK"/>
          <w:color w:val="000000"/>
          <w:kern w:val="2"/>
          <w:sz w:val="33"/>
          <w:szCs w:val="33"/>
        </w:rPr>
        <w:t>0</w:t>
      </w:r>
      <w:r>
        <w:rPr>
          <w:rFonts w:eastAsia="方正仿宋_GBK"/>
          <w:color w:val="000000"/>
          <w:kern w:val="2"/>
          <w:sz w:val="33"/>
          <w:szCs w:val="33"/>
        </w:rPr>
        <w:t>辆、载客汽车</w:t>
      </w:r>
      <w:r>
        <w:rPr>
          <w:rFonts w:eastAsia="方正仿宋_GBK"/>
          <w:color w:val="000000"/>
          <w:kern w:val="2"/>
          <w:sz w:val="33"/>
          <w:szCs w:val="33"/>
        </w:rPr>
        <w:t>0</w:t>
      </w:r>
      <w:r>
        <w:rPr>
          <w:rFonts w:eastAsia="方正仿宋_GBK"/>
          <w:color w:val="000000"/>
          <w:kern w:val="2"/>
          <w:sz w:val="33"/>
          <w:szCs w:val="33"/>
        </w:rPr>
        <w:t>辆。</w:t>
      </w:r>
    </w:p>
    <w:p w:rsidR="00A11FD6" w:rsidRDefault="00CF3BB3">
      <w:pPr>
        <w:spacing w:line="578" w:lineRule="exact"/>
        <w:ind w:firstLineChars="200" w:firstLine="660"/>
        <w:jc w:val="both"/>
        <w:rPr>
          <w:rFonts w:hint="default"/>
        </w:rPr>
      </w:pPr>
      <w:r>
        <w:rPr>
          <w:rFonts w:eastAsia="方正仿宋_GBK"/>
          <w:color w:val="000000"/>
          <w:kern w:val="2"/>
          <w:sz w:val="33"/>
          <w:szCs w:val="33"/>
        </w:rPr>
        <w:lastRenderedPageBreak/>
        <w:t>公务用车运行维护费</w:t>
      </w:r>
      <w:r>
        <w:rPr>
          <w:rFonts w:eastAsia="方正仿宋_GBK"/>
          <w:color w:val="000000"/>
          <w:kern w:val="2"/>
          <w:sz w:val="33"/>
          <w:szCs w:val="33"/>
        </w:rPr>
        <w:t>0</w:t>
      </w:r>
      <w:r>
        <w:rPr>
          <w:rFonts w:eastAsia="方正仿宋_GBK"/>
          <w:color w:val="000000"/>
          <w:kern w:val="2"/>
          <w:sz w:val="33"/>
          <w:szCs w:val="33"/>
        </w:rPr>
        <w:t>万元。无公务用车燃料费、维修费、过路过桥费、保险费等支出。</w:t>
      </w:r>
    </w:p>
    <w:p w:rsidR="00A11FD6" w:rsidRDefault="00CF3BB3">
      <w:pPr>
        <w:keepNext/>
        <w:keepLines/>
        <w:spacing w:line="578" w:lineRule="exact"/>
        <w:ind w:firstLineChars="200" w:firstLine="660"/>
        <w:jc w:val="both"/>
        <w:rPr>
          <w:rFonts w:hint="default"/>
          <w:lang w:val="zh-CN"/>
        </w:rPr>
      </w:pPr>
      <w:r>
        <w:rPr>
          <w:rFonts w:eastAsia="方正仿宋_GBK"/>
          <w:color w:val="000000"/>
          <w:kern w:val="2"/>
          <w:sz w:val="33"/>
          <w:szCs w:val="33"/>
        </w:rPr>
        <w:t>3.</w:t>
      </w:r>
      <w:r>
        <w:rPr>
          <w:rFonts w:eastAsia="方正仿宋_GBK" w:hint="default"/>
          <w:color w:val="000000"/>
          <w:kern w:val="2"/>
          <w:sz w:val="33"/>
          <w:szCs w:val="33"/>
          <w:lang w:val="zh-CN"/>
        </w:rPr>
        <w:t>公务接待费支出</w:t>
      </w:r>
      <w:r>
        <w:rPr>
          <w:rFonts w:eastAsia="方正仿宋_GBK" w:hint="default"/>
          <w:color w:val="000000"/>
          <w:kern w:val="2"/>
          <w:sz w:val="33"/>
          <w:szCs w:val="33"/>
        </w:rPr>
        <w:t>0.2</w:t>
      </w:r>
      <w:r>
        <w:rPr>
          <w:rFonts w:eastAsia="方正仿宋_GBK"/>
          <w:color w:val="000000"/>
          <w:kern w:val="2"/>
          <w:sz w:val="33"/>
          <w:szCs w:val="33"/>
        </w:rPr>
        <w:t>5</w:t>
      </w:r>
      <w:r>
        <w:rPr>
          <w:rFonts w:eastAsia="方正仿宋_GBK" w:hint="default"/>
          <w:color w:val="000000"/>
          <w:kern w:val="2"/>
          <w:sz w:val="33"/>
          <w:szCs w:val="33"/>
          <w:lang w:val="zh-CN"/>
        </w:rPr>
        <w:t>万元，完成</w:t>
      </w:r>
      <w:r>
        <w:rPr>
          <w:rFonts w:eastAsia="方正仿宋_GBK" w:hint="default"/>
          <w:color w:val="000000"/>
          <w:kern w:val="2"/>
          <w:sz w:val="33"/>
          <w:szCs w:val="33"/>
          <w:lang w:val="zh-CN"/>
        </w:rPr>
        <w:t>预算</w:t>
      </w:r>
      <w:r>
        <w:rPr>
          <w:rFonts w:eastAsia="方正仿宋_GBK" w:hint="default"/>
          <w:color w:val="000000"/>
          <w:kern w:val="2"/>
          <w:sz w:val="33"/>
          <w:szCs w:val="33"/>
        </w:rPr>
        <w:t>10</w:t>
      </w:r>
      <w:r>
        <w:rPr>
          <w:rFonts w:eastAsia="方正仿宋_GBK" w:hint="default"/>
          <w:color w:val="000000"/>
          <w:kern w:val="2"/>
          <w:sz w:val="33"/>
          <w:szCs w:val="33"/>
          <w:lang w:val="zh-CN"/>
        </w:rPr>
        <w:t>0%</w:t>
      </w:r>
      <w:r>
        <w:rPr>
          <w:rFonts w:eastAsia="方正仿宋_GBK" w:hint="default"/>
          <w:color w:val="000000"/>
          <w:kern w:val="2"/>
          <w:sz w:val="33"/>
          <w:szCs w:val="33"/>
          <w:lang w:val="zh-CN"/>
        </w:rPr>
        <w:t>。</w:t>
      </w:r>
      <w:r>
        <w:rPr>
          <w:rFonts w:eastAsia="方正仿宋_GBK"/>
          <w:color w:val="000000"/>
          <w:kern w:val="2"/>
          <w:sz w:val="33"/>
          <w:szCs w:val="33"/>
          <w:lang w:val="zh-CN"/>
        </w:rPr>
        <w:t>公务接待费支出决算比</w:t>
      </w:r>
      <w:r>
        <w:rPr>
          <w:rFonts w:eastAsia="方正仿宋_GBK"/>
          <w:color w:val="000000"/>
          <w:kern w:val="2"/>
          <w:sz w:val="33"/>
          <w:szCs w:val="33"/>
        </w:rPr>
        <w:t>2023</w:t>
      </w:r>
      <w:r>
        <w:rPr>
          <w:rFonts w:eastAsia="方正仿宋_GBK"/>
          <w:color w:val="000000"/>
          <w:kern w:val="2"/>
          <w:sz w:val="33"/>
          <w:szCs w:val="33"/>
        </w:rPr>
        <w:t>年增加</w:t>
      </w:r>
      <w:r>
        <w:rPr>
          <w:rFonts w:eastAsia="方正仿宋_GBK"/>
          <w:color w:val="000000"/>
          <w:kern w:val="2"/>
          <w:sz w:val="33"/>
          <w:szCs w:val="33"/>
        </w:rPr>
        <w:t>0.02</w:t>
      </w:r>
      <w:r>
        <w:rPr>
          <w:rFonts w:eastAsia="方正仿宋_GBK"/>
          <w:color w:val="000000"/>
          <w:kern w:val="2"/>
          <w:sz w:val="33"/>
          <w:szCs w:val="33"/>
        </w:rPr>
        <w:t>万元，增长</w:t>
      </w:r>
      <w:r>
        <w:rPr>
          <w:rFonts w:eastAsia="方正仿宋_GBK"/>
          <w:color w:val="000000"/>
          <w:kern w:val="2"/>
          <w:sz w:val="33"/>
          <w:szCs w:val="33"/>
        </w:rPr>
        <w:t>8.7%</w:t>
      </w:r>
      <w:r>
        <w:rPr>
          <w:rFonts w:eastAsia="方正仿宋_GBK"/>
          <w:color w:val="000000"/>
          <w:kern w:val="2"/>
          <w:sz w:val="33"/>
          <w:szCs w:val="33"/>
        </w:rPr>
        <w:t>。主要原因是</w:t>
      </w:r>
      <w:r>
        <w:rPr>
          <w:rFonts w:eastAsia="方正仿宋_GBK"/>
          <w:color w:val="000000"/>
          <w:kern w:val="2"/>
          <w:sz w:val="33"/>
          <w:szCs w:val="33"/>
        </w:rPr>
        <w:t>2024</w:t>
      </w:r>
      <w:r>
        <w:rPr>
          <w:rFonts w:eastAsia="方正仿宋_GBK"/>
          <w:color w:val="000000"/>
          <w:kern w:val="2"/>
          <w:sz w:val="33"/>
          <w:szCs w:val="33"/>
        </w:rPr>
        <w:t>年其他地市州人大到我县开展共同富裕、立法调研、交叉视察等工作。其中：</w:t>
      </w:r>
    </w:p>
    <w:p w:rsidR="00A11FD6" w:rsidRDefault="00CF3BB3">
      <w:pPr>
        <w:pStyle w:val="a0"/>
        <w:spacing w:line="578" w:lineRule="exact"/>
        <w:ind w:firstLineChars="200" w:firstLine="480"/>
        <w:jc w:val="both"/>
        <w:rPr>
          <w:rFonts w:eastAsia="方正仿宋_GBK" w:hint="default"/>
          <w:color w:val="000000"/>
          <w:kern w:val="2"/>
          <w:sz w:val="33"/>
          <w:szCs w:val="33"/>
        </w:rPr>
      </w:pPr>
      <w:r>
        <w:t xml:space="preserve">     </w:t>
      </w:r>
      <w:r>
        <w:rPr>
          <w:rFonts w:eastAsia="方正仿宋_GBK"/>
          <w:color w:val="000000"/>
          <w:kern w:val="2"/>
          <w:sz w:val="33"/>
          <w:szCs w:val="33"/>
        </w:rPr>
        <w:t>国内公务接待支出</w:t>
      </w:r>
      <w:r>
        <w:rPr>
          <w:rFonts w:eastAsia="方正仿宋_GBK"/>
          <w:color w:val="000000"/>
          <w:kern w:val="2"/>
          <w:sz w:val="33"/>
          <w:szCs w:val="33"/>
        </w:rPr>
        <w:t>0.25</w:t>
      </w:r>
      <w:r>
        <w:rPr>
          <w:rFonts w:eastAsia="方正仿宋_GBK"/>
          <w:color w:val="000000"/>
          <w:kern w:val="2"/>
          <w:sz w:val="33"/>
          <w:szCs w:val="33"/>
        </w:rPr>
        <w:t>万元</w:t>
      </w:r>
      <w:r>
        <w:t>，</w:t>
      </w:r>
      <w:r>
        <w:rPr>
          <w:rFonts w:eastAsia="方正仿宋_GBK"/>
          <w:color w:val="000000"/>
          <w:kern w:val="2"/>
          <w:sz w:val="33"/>
          <w:szCs w:val="33"/>
          <w:lang w:val="zh-CN"/>
        </w:rPr>
        <w:t>主要用于其他地市州人大到我县开展调研考察时产生的餐费。国内公务接待</w:t>
      </w:r>
      <w:r>
        <w:rPr>
          <w:rFonts w:eastAsia="方正仿宋_GBK"/>
          <w:color w:val="000000"/>
          <w:kern w:val="2"/>
          <w:sz w:val="33"/>
          <w:szCs w:val="33"/>
        </w:rPr>
        <w:t>2</w:t>
      </w:r>
      <w:r>
        <w:rPr>
          <w:rFonts w:eastAsia="方正仿宋_GBK"/>
          <w:color w:val="000000"/>
          <w:kern w:val="2"/>
          <w:sz w:val="33"/>
          <w:szCs w:val="33"/>
        </w:rPr>
        <w:t>批次，接待人数</w:t>
      </w:r>
      <w:r>
        <w:rPr>
          <w:rFonts w:eastAsia="方正仿宋_GBK"/>
          <w:color w:val="000000"/>
          <w:kern w:val="2"/>
          <w:sz w:val="33"/>
          <w:szCs w:val="33"/>
        </w:rPr>
        <w:t>15</w:t>
      </w:r>
      <w:r>
        <w:rPr>
          <w:rFonts w:eastAsia="方正仿宋_GBK"/>
          <w:color w:val="000000"/>
          <w:kern w:val="2"/>
          <w:sz w:val="33"/>
          <w:szCs w:val="33"/>
        </w:rPr>
        <w:t>人次，共计支出</w:t>
      </w:r>
      <w:r>
        <w:rPr>
          <w:rFonts w:eastAsia="方正仿宋_GBK"/>
          <w:color w:val="000000"/>
          <w:kern w:val="2"/>
          <w:sz w:val="33"/>
          <w:szCs w:val="33"/>
        </w:rPr>
        <w:t>0.25</w:t>
      </w:r>
      <w:r>
        <w:rPr>
          <w:rFonts w:eastAsia="方正仿宋_GBK"/>
          <w:color w:val="000000"/>
          <w:kern w:val="2"/>
          <w:sz w:val="33"/>
          <w:szCs w:val="33"/>
        </w:rPr>
        <w:t>万元，具体</w:t>
      </w:r>
      <w:r>
        <w:rPr>
          <w:rFonts w:eastAsia="方正仿宋_GBK"/>
          <w:kern w:val="2"/>
          <w:sz w:val="33"/>
          <w:szCs w:val="33"/>
        </w:rPr>
        <w:t>内</w:t>
      </w:r>
      <w:r>
        <w:rPr>
          <w:rFonts w:eastAsia="方正仿宋_GBK"/>
          <w:color w:val="000000"/>
          <w:kern w:val="2"/>
          <w:sz w:val="33"/>
          <w:szCs w:val="33"/>
        </w:rPr>
        <w:t>容包括乐至县民生实事人大代表票决制、生态环境保护和人大代表“家、站”建设项目等专题调研工作接待等。</w:t>
      </w:r>
    </w:p>
    <w:p w:rsidR="00A11FD6" w:rsidRDefault="00CF3BB3">
      <w:pPr>
        <w:pStyle w:val="a0"/>
        <w:spacing w:line="578" w:lineRule="exact"/>
        <w:ind w:firstLineChars="200" w:firstLine="660"/>
        <w:jc w:val="both"/>
        <w:rPr>
          <w:rFonts w:ascii="方正黑体_GBK" w:eastAsia="方正黑体_GBK" w:hAnsi="方正黑体_GBK" w:cs="方正黑体_GBK" w:hint="default"/>
          <w:color w:val="000000"/>
          <w:kern w:val="2"/>
          <w:sz w:val="33"/>
          <w:szCs w:val="33"/>
          <w:lang w:val="zh-CN"/>
        </w:rPr>
      </w:pPr>
      <w:r>
        <w:rPr>
          <w:rFonts w:ascii="方正黑体_GBK" w:eastAsia="方正黑体_GBK" w:hAnsi="方正黑体_GBK" w:cs="方正黑体_GBK"/>
          <w:color w:val="000000"/>
          <w:kern w:val="2"/>
          <w:sz w:val="33"/>
          <w:szCs w:val="33"/>
          <w:lang w:val="zh-CN"/>
        </w:rPr>
        <w:t>八、政府性基金预算支出决算情况说明</w:t>
      </w:r>
    </w:p>
    <w:p w:rsidR="00A11FD6" w:rsidRDefault="00CF3BB3">
      <w:pPr>
        <w:pStyle w:val="a0"/>
        <w:spacing w:line="578" w:lineRule="exact"/>
        <w:ind w:firstLineChars="200" w:firstLine="660"/>
        <w:jc w:val="both"/>
        <w:rPr>
          <w:rFonts w:eastAsia="方正仿宋_GBK" w:hint="default"/>
          <w:color w:val="000000"/>
          <w:kern w:val="2"/>
          <w:sz w:val="33"/>
          <w:szCs w:val="33"/>
          <w:lang w:val="zh-CN"/>
        </w:rPr>
      </w:pPr>
      <w:r>
        <w:rPr>
          <w:rFonts w:eastAsia="方正仿宋_GBK" w:hint="default"/>
          <w:color w:val="000000"/>
          <w:kern w:val="2"/>
          <w:sz w:val="33"/>
          <w:szCs w:val="33"/>
          <w:lang w:val="zh-CN"/>
        </w:rPr>
        <w:t>202</w:t>
      </w:r>
      <w:r>
        <w:rPr>
          <w:rFonts w:eastAsia="方正仿宋_GBK"/>
          <w:color w:val="000000"/>
          <w:kern w:val="2"/>
          <w:sz w:val="33"/>
          <w:szCs w:val="33"/>
        </w:rPr>
        <w:t>4</w:t>
      </w:r>
      <w:r>
        <w:rPr>
          <w:rFonts w:eastAsia="方正仿宋_GBK" w:hint="default"/>
          <w:color w:val="000000"/>
          <w:kern w:val="2"/>
          <w:sz w:val="33"/>
          <w:szCs w:val="33"/>
          <w:lang w:val="zh-CN"/>
        </w:rPr>
        <w:t>年政府性基金预算拨款支出</w:t>
      </w:r>
      <w:r>
        <w:rPr>
          <w:rFonts w:eastAsia="方正仿宋_GBK" w:hint="default"/>
          <w:color w:val="000000"/>
          <w:kern w:val="2"/>
          <w:sz w:val="33"/>
          <w:szCs w:val="33"/>
          <w:lang w:val="zh-CN"/>
        </w:rPr>
        <w:t>0</w:t>
      </w:r>
      <w:r>
        <w:rPr>
          <w:rFonts w:eastAsia="方正仿宋_GBK" w:hint="default"/>
          <w:color w:val="000000"/>
          <w:kern w:val="2"/>
          <w:sz w:val="33"/>
          <w:szCs w:val="33"/>
          <w:lang w:val="zh-CN"/>
        </w:rPr>
        <w:t>万元。</w:t>
      </w:r>
    </w:p>
    <w:p w:rsidR="00A11FD6" w:rsidRDefault="00CF3BB3">
      <w:pPr>
        <w:pStyle w:val="a0"/>
        <w:spacing w:line="578" w:lineRule="exact"/>
        <w:ind w:firstLineChars="200" w:firstLine="660"/>
        <w:jc w:val="both"/>
        <w:rPr>
          <w:rFonts w:ascii="方正黑体_GBK" w:eastAsia="方正黑体_GBK" w:hAnsi="方正黑体_GBK" w:cs="方正黑体_GBK" w:hint="default"/>
          <w:color w:val="000000"/>
          <w:kern w:val="2"/>
          <w:sz w:val="33"/>
          <w:szCs w:val="33"/>
          <w:lang w:val="zh-CN"/>
        </w:rPr>
      </w:pPr>
      <w:r>
        <w:rPr>
          <w:rFonts w:ascii="方正黑体_GBK" w:eastAsia="方正黑体_GBK" w:hAnsi="方正黑体_GBK" w:cs="方正黑体_GBK" w:hint="default"/>
          <w:color w:val="000000"/>
          <w:kern w:val="2"/>
          <w:sz w:val="33"/>
          <w:szCs w:val="33"/>
          <w:lang w:val="zh-CN"/>
        </w:rPr>
        <w:t>九、国有资本经营预算支出决算情况说明</w:t>
      </w:r>
    </w:p>
    <w:p w:rsidR="00A11FD6" w:rsidRDefault="00CF3BB3">
      <w:pPr>
        <w:pStyle w:val="a0"/>
        <w:spacing w:line="578" w:lineRule="exact"/>
        <w:ind w:firstLineChars="200" w:firstLine="660"/>
        <w:jc w:val="both"/>
        <w:rPr>
          <w:rFonts w:eastAsia="方正仿宋_GBK" w:hint="default"/>
          <w:color w:val="000000"/>
          <w:kern w:val="2"/>
          <w:sz w:val="33"/>
          <w:szCs w:val="33"/>
          <w:lang w:val="zh-CN"/>
        </w:rPr>
      </w:pPr>
      <w:r>
        <w:rPr>
          <w:rFonts w:eastAsia="方正仿宋_GBK" w:hint="default"/>
          <w:color w:val="000000"/>
          <w:kern w:val="2"/>
          <w:sz w:val="33"/>
          <w:szCs w:val="33"/>
          <w:lang w:val="zh-CN"/>
        </w:rPr>
        <w:t>202</w:t>
      </w:r>
      <w:r>
        <w:rPr>
          <w:rFonts w:eastAsia="方正仿宋_GBK"/>
          <w:color w:val="000000"/>
          <w:kern w:val="2"/>
          <w:sz w:val="33"/>
          <w:szCs w:val="33"/>
        </w:rPr>
        <w:t>4</w:t>
      </w:r>
      <w:r>
        <w:rPr>
          <w:rFonts w:eastAsia="方正仿宋_GBK" w:hint="default"/>
          <w:color w:val="000000"/>
          <w:kern w:val="2"/>
          <w:sz w:val="33"/>
          <w:szCs w:val="33"/>
          <w:lang w:val="zh-CN"/>
        </w:rPr>
        <w:t>年国有资本经营预算拨款支出</w:t>
      </w:r>
      <w:r>
        <w:rPr>
          <w:rFonts w:eastAsia="方正仿宋_GBK" w:hint="default"/>
          <w:color w:val="000000"/>
          <w:kern w:val="2"/>
          <w:sz w:val="33"/>
          <w:szCs w:val="33"/>
          <w:lang w:val="zh-CN"/>
        </w:rPr>
        <w:t>0</w:t>
      </w:r>
      <w:r>
        <w:rPr>
          <w:rFonts w:eastAsia="方正仿宋_GBK" w:hint="default"/>
          <w:color w:val="000000"/>
          <w:kern w:val="2"/>
          <w:sz w:val="33"/>
          <w:szCs w:val="33"/>
          <w:lang w:val="zh-CN"/>
        </w:rPr>
        <w:t>万元。</w:t>
      </w:r>
    </w:p>
    <w:p w:rsidR="00A11FD6" w:rsidRDefault="00CF3BB3">
      <w:pPr>
        <w:pStyle w:val="a0"/>
        <w:spacing w:line="578" w:lineRule="exact"/>
        <w:ind w:firstLineChars="200" w:firstLine="660"/>
        <w:jc w:val="both"/>
        <w:rPr>
          <w:rFonts w:ascii="方正黑体_GBK" w:eastAsia="方正黑体_GBK" w:hAnsi="方正黑体_GBK" w:cs="方正黑体_GBK" w:hint="default"/>
          <w:color w:val="000000"/>
          <w:kern w:val="2"/>
          <w:sz w:val="33"/>
          <w:szCs w:val="33"/>
          <w:lang w:val="zh-CN"/>
        </w:rPr>
      </w:pPr>
      <w:r>
        <w:rPr>
          <w:rFonts w:ascii="方正黑体_GBK" w:eastAsia="方正黑体_GBK" w:hAnsi="方正黑体_GBK" w:cs="方正黑体_GBK" w:hint="default"/>
          <w:kern w:val="2"/>
          <w:sz w:val="33"/>
          <w:szCs w:val="33"/>
          <w:lang w:val="zh-CN"/>
        </w:rPr>
        <w:t>十</w:t>
      </w:r>
      <w:r>
        <w:rPr>
          <w:rFonts w:ascii="方正黑体_GBK" w:eastAsia="方正黑体_GBK" w:hAnsi="方正黑体_GBK" w:cs="方正黑体_GBK" w:hint="default"/>
          <w:color w:val="000000"/>
          <w:kern w:val="2"/>
          <w:sz w:val="33"/>
          <w:szCs w:val="33"/>
          <w:lang w:val="zh-CN"/>
        </w:rPr>
        <w:t>、其他重要事项的情况说明</w:t>
      </w:r>
    </w:p>
    <w:p w:rsidR="00A11FD6" w:rsidRDefault="00CF3BB3">
      <w:pPr>
        <w:pStyle w:val="a0"/>
        <w:spacing w:line="578" w:lineRule="exact"/>
        <w:ind w:firstLineChars="200" w:firstLine="663"/>
        <w:jc w:val="both"/>
        <w:rPr>
          <w:rFonts w:ascii="方正楷体_GBK" w:eastAsia="方正楷体_GBK" w:hAnsi="方正楷体_GBK" w:cs="方正楷体_GBK" w:hint="default"/>
          <w:color w:val="000000"/>
          <w:kern w:val="2"/>
          <w:sz w:val="33"/>
          <w:szCs w:val="33"/>
          <w:lang w:val="zh-CN"/>
        </w:rPr>
      </w:pPr>
      <w:r>
        <w:rPr>
          <w:rFonts w:ascii="方正楷体_GBK" w:eastAsia="方正楷体_GBK" w:hAnsi="方正楷体_GBK" w:cs="方正楷体_GBK"/>
          <w:b/>
          <w:bCs/>
          <w:color w:val="000000"/>
          <w:kern w:val="2"/>
          <w:sz w:val="33"/>
          <w:szCs w:val="33"/>
          <w:lang w:val="zh-CN"/>
        </w:rPr>
        <w:t>（一）机关运行经费支出情况</w:t>
      </w:r>
    </w:p>
    <w:p w:rsidR="00A11FD6" w:rsidRDefault="00CF3BB3">
      <w:pPr>
        <w:pStyle w:val="a0"/>
        <w:rPr>
          <w:rFonts w:eastAsia="方正仿宋_GBK" w:hint="default"/>
          <w:sz w:val="32"/>
          <w:szCs w:val="32"/>
          <w:lang w:val="zh-CN"/>
        </w:rPr>
      </w:pPr>
      <w:r>
        <w:rPr>
          <w:rFonts w:eastAsia="方正仿宋_GBK" w:hint="default"/>
          <w:sz w:val="32"/>
          <w:szCs w:val="32"/>
          <w:lang w:val="zh-CN"/>
        </w:rPr>
        <w:t>202</w:t>
      </w:r>
      <w:r>
        <w:rPr>
          <w:rFonts w:eastAsia="方正仿宋_GBK" w:hint="default"/>
          <w:sz w:val="32"/>
          <w:szCs w:val="32"/>
        </w:rPr>
        <w:t>4</w:t>
      </w:r>
      <w:r>
        <w:rPr>
          <w:rFonts w:eastAsia="方正仿宋_GBK" w:hint="default"/>
          <w:sz w:val="32"/>
          <w:szCs w:val="32"/>
          <w:lang w:val="zh-CN"/>
        </w:rPr>
        <w:t>年，盐边县人民代表大会常务委员会办公室机关运行经费支出</w:t>
      </w:r>
      <w:r>
        <w:rPr>
          <w:rFonts w:eastAsia="方正仿宋_GBK" w:hint="default"/>
          <w:sz w:val="32"/>
          <w:szCs w:val="32"/>
        </w:rPr>
        <w:t>50.7</w:t>
      </w:r>
      <w:r>
        <w:rPr>
          <w:rFonts w:eastAsia="方正仿宋_GBK" w:hint="default"/>
          <w:sz w:val="32"/>
          <w:szCs w:val="32"/>
          <w:lang w:val="zh-CN"/>
        </w:rPr>
        <w:t>万元，比</w:t>
      </w:r>
      <w:r>
        <w:rPr>
          <w:rFonts w:eastAsia="方正仿宋_GBK" w:hint="default"/>
          <w:sz w:val="32"/>
          <w:szCs w:val="32"/>
          <w:lang w:val="zh-CN"/>
        </w:rPr>
        <w:t>202</w:t>
      </w:r>
      <w:r>
        <w:rPr>
          <w:rFonts w:eastAsia="方正仿宋_GBK" w:hint="default"/>
          <w:sz w:val="32"/>
          <w:szCs w:val="32"/>
        </w:rPr>
        <w:t>3</w:t>
      </w:r>
      <w:r>
        <w:rPr>
          <w:rFonts w:eastAsia="方正仿宋_GBK" w:hint="default"/>
          <w:sz w:val="32"/>
          <w:szCs w:val="32"/>
          <w:lang w:val="zh-CN"/>
        </w:rPr>
        <w:t>年</w:t>
      </w:r>
      <w:r>
        <w:rPr>
          <w:rFonts w:eastAsia="方正仿宋_GBK" w:hint="default"/>
          <w:sz w:val="32"/>
          <w:szCs w:val="32"/>
        </w:rPr>
        <w:t>减少</w:t>
      </w:r>
      <w:r>
        <w:rPr>
          <w:rFonts w:eastAsia="方正仿宋_GBK" w:hint="default"/>
          <w:sz w:val="32"/>
          <w:szCs w:val="32"/>
        </w:rPr>
        <w:t>6.65</w:t>
      </w:r>
      <w:r>
        <w:rPr>
          <w:rFonts w:eastAsia="方正仿宋_GBK" w:hint="default"/>
          <w:sz w:val="32"/>
          <w:szCs w:val="32"/>
          <w:lang w:val="zh-CN"/>
        </w:rPr>
        <w:t>万元，</w:t>
      </w:r>
      <w:r>
        <w:rPr>
          <w:rFonts w:eastAsia="方正仿宋_GBK" w:hint="default"/>
          <w:sz w:val="32"/>
          <w:szCs w:val="32"/>
        </w:rPr>
        <w:t>减少</w:t>
      </w:r>
      <w:r>
        <w:rPr>
          <w:rFonts w:eastAsia="方正仿宋_GBK" w:hint="default"/>
          <w:sz w:val="32"/>
          <w:szCs w:val="32"/>
        </w:rPr>
        <w:t>11.6</w:t>
      </w:r>
      <w:r>
        <w:rPr>
          <w:rFonts w:eastAsia="方正仿宋_GBK" w:hint="default"/>
          <w:sz w:val="32"/>
          <w:szCs w:val="32"/>
          <w:lang w:val="zh-CN"/>
        </w:rPr>
        <w:t>%</w:t>
      </w:r>
      <w:r>
        <w:rPr>
          <w:rFonts w:eastAsia="方正仿宋_GBK" w:hint="default"/>
          <w:sz w:val="32"/>
          <w:szCs w:val="32"/>
          <w:lang w:val="zh-CN"/>
        </w:rPr>
        <w:t>。主要原因是人员</w:t>
      </w:r>
      <w:r>
        <w:rPr>
          <w:rFonts w:eastAsia="方正仿宋_GBK" w:hint="default"/>
          <w:sz w:val="32"/>
          <w:szCs w:val="32"/>
        </w:rPr>
        <w:t>减少</w:t>
      </w:r>
      <w:r>
        <w:rPr>
          <w:rFonts w:eastAsia="方正仿宋_GBK" w:hint="default"/>
          <w:sz w:val="32"/>
          <w:szCs w:val="32"/>
          <w:lang w:val="zh-CN"/>
        </w:rPr>
        <w:t>，经费</w:t>
      </w:r>
      <w:r>
        <w:rPr>
          <w:rFonts w:eastAsia="方正仿宋_GBK" w:hint="default"/>
          <w:sz w:val="32"/>
          <w:szCs w:val="32"/>
        </w:rPr>
        <w:t>减少</w:t>
      </w:r>
      <w:r>
        <w:rPr>
          <w:rFonts w:eastAsia="方正仿宋_GBK" w:hint="default"/>
          <w:sz w:val="32"/>
          <w:szCs w:val="32"/>
          <w:lang w:val="zh-CN"/>
        </w:rPr>
        <w:t>。</w:t>
      </w:r>
    </w:p>
    <w:p w:rsidR="00A11FD6" w:rsidRDefault="00CF3BB3">
      <w:pPr>
        <w:pStyle w:val="a0"/>
        <w:spacing w:line="578" w:lineRule="exact"/>
        <w:ind w:firstLineChars="200" w:firstLine="663"/>
        <w:jc w:val="both"/>
        <w:rPr>
          <w:rFonts w:ascii="方正楷体_GBK" w:eastAsia="方正楷体_GBK" w:hAnsi="方正楷体_GBK" w:cs="方正楷体_GBK" w:hint="default"/>
          <w:b/>
          <w:bCs/>
          <w:color w:val="000000"/>
          <w:kern w:val="2"/>
          <w:sz w:val="33"/>
          <w:szCs w:val="33"/>
          <w:lang w:val="zh-CN"/>
        </w:rPr>
      </w:pPr>
      <w:r>
        <w:rPr>
          <w:rFonts w:ascii="方正楷体_GBK" w:eastAsia="方正楷体_GBK" w:hAnsi="方正楷体_GBK" w:cs="方正楷体_GBK"/>
          <w:b/>
          <w:bCs/>
          <w:color w:val="000000"/>
          <w:kern w:val="2"/>
          <w:sz w:val="33"/>
          <w:szCs w:val="33"/>
          <w:lang w:val="zh-CN"/>
        </w:rPr>
        <w:t>（二）政府采购支出情况</w:t>
      </w:r>
    </w:p>
    <w:p w:rsidR="00A11FD6" w:rsidRDefault="00CF3BB3">
      <w:pPr>
        <w:spacing w:line="578" w:lineRule="exact"/>
        <w:ind w:firstLineChars="200" w:firstLine="660"/>
        <w:jc w:val="both"/>
        <w:rPr>
          <w:rFonts w:eastAsia="方正仿宋_GBK" w:hint="default"/>
          <w:sz w:val="33"/>
          <w:szCs w:val="33"/>
          <w:lang w:val="zh-CN"/>
        </w:rPr>
      </w:pPr>
      <w:r>
        <w:rPr>
          <w:rFonts w:eastAsia="方正仿宋_GBK" w:hint="default"/>
          <w:color w:val="000000"/>
          <w:kern w:val="2"/>
          <w:sz w:val="33"/>
          <w:szCs w:val="33"/>
          <w:lang w:val="zh-CN"/>
        </w:rPr>
        <w:lastRenderedPageBreak/>
        <w:t>202</w:t>
      </w:r>
      <w:r>
        <w:rPr>
          <w:rFonts w:eastAsia="方正仿宋_GBK"/>
          <w:color w:val="000000"/>
          <w:kern w:val="2"/>
          <w:sz w:val="33"/>
          <w:szCs w:val="33"/>
        </w:rPr>
        <w:t>4</w:t>
      </w:r>
      <w:r>
        <w:rPr>
          <w:rFonts w:eastAsia="方正仿宋_GBK" w:hint="default"/>
          <w:color w:val="000000"/>
          <w:kern w:val="2"/>
          <w:sz w:val="33"/>
          <w:szCs w:val="33"/>
          <w:lang w:val="zh-CN"/>
        </w:rPr>
        <w:t>年，盐边县人民代表大会常务委员会办公室政府采购支出总额</w:t>
      </w:r>
      <w:r>
        <w:rPr>
          <w:rFonts w:eastAsia="方正仿宋_GBK"/>
          <w:color w:val="000000"/>
          <w:kern w:val="2"/>
          <w:sz w:val="33"/>
          <w:szCs w:val="33"/>
        </w:rPr>
        <w:t>4.1286</w:t>
      </w:r>
      <w:r>
        <w:rPr>
          <w:rFonts w:eastAsia="方正仿宋_GBK" w:hint="default"/>
          <w:color w:val="000000"/>
          <w:kern w:val="2"/>
          <w:sz w:val="33"/>
          <w:szCs w:val="33"/>
          <w:lang w:val="zh-CN"/>
        </w:rPr>
        <w:t>万元，其中：政府采购货物支出</w:t>
      </w:r>
      <w:r>
        <w:rPr>
          <w:rFonts w:eastAsia="方正仿宋_GBK"/>
          <w:color w:val="000000"/>
          <w:kern w:val="2"/>
          <w:sz w:val="33"/>
          <w:szCs w:val="33"/>
        </w:rPr>
        <w:t>4.1286</w:t>
      </w:r>
      <w:r>
        <w:rPr>
          <w:rFonts w:eastAsia="方正仿宋_GBK" w:hint="default"/>
          <w:color w:val="000000"/>
          <w:kern w:val="2"/>
          <w:sz w:val="33"/>
          <w:szCs w:val="33"/>
        </w:rPr>
        <w:t>万元、政府采购工程支出</w:t>
      </w:r>
      <w:r>
        <w:rPr>
          <w:rFonts w:eastAsia="方正仿宋_GBK" w:hint="default"/>
          <w:color w:val="000000"/>
          <w:kern w:val="2"/>
          <w:sz w:val="33"/>
          <w:szCs w:val="33"/>
        </w:rPr>
        <w:t>0</w:t>
      </w:r>
      <w:r>
        <w:rPr>
          <w:rFonts w:eastAsia="方正仿宋_GBK" w:hint="default"/>
          <w:color w:val="000000"/>
          <w:kern w:val="2"/>
          <w:sz w:val="33"/>
          <w:szCs w:val="33"/>
        </w:rPr>
        <w:t>万元，占政府采购支出总额的</w:t>
      </w:r>
      <w:r>
        <w:rPr>
          <w:rFonts w:eastAsia="方正仿宋_GBK" w:hint="default"/>
          <w:color w:val="000000"/>
          <w:kern w:val="2"/>
          <w:sz w:val="33"/>
          <w:szCs w:val="33"/>
        </w:rPr>
        <w:t>100%</w:t>
      </w:r>
      <w:r>
        <w:rPr>
          <w:rFonts w:eastAsia="方正仿宋_GBK" w:hint="default"/>
          <w:color w:val="000000"/>
          <w:kern w:val="2"/>
          <w:sz w:val="33"/>
          <w:szCs w:val="33"/>
        </w:rPr>
        <w:t>。授予中小企业合同金额</w:t>
      </w:r>
      <w:r>
        <w:rPr>
          <w:rFonts w:eastAsia="方正仿宋_GBK" w:hint="default"/>
          <w:color w:val="000000"/>
          <w:kern w:val="2"/>
          <w:sz w:val="33"/>
          <w:szCs w:val="33"/>
        </w:rPr>
        <w:t>0</w:t>
      </w:r>
      <w:r>
        <w:rPr>
          <w:rFonts w:eastAsia="方正仿宋_GBK" w:hint="default"/>
          <w:color w:val="000000"/>
          <w:kern w:val="2"/>
          <w:sz w:val="33"/>
          <w:szCs w:val="33"/>
        </w:rPr>
        <w:t>万元，占政府采购支出总额的</w:t>
      </w:r>
      <w:r>
        <w:rPr>
          <w:rFonts w:eastAsia="方正仿宋_GBK" w:hint="default"/>
          <w:color w:val="000000"/>
          <w:kern w:val="2"/>
          <w:sz w:val="33"/>
          <w:szCs w:val="33"/>
        </w:rPr>
        <w:t>0%</w:t>
      </w:r>
      <w:r>
        <w:rPr>
          <w:rFonts w:eastAsia="方正仿宋_GBK" w:hint="default"/>
          <w:color w:val="000000"/>
          <w:kern w:val="2"/>
          <w:sz w:val="33"/>
          <w:szCs w:val="33"/>
        </w:rPr>
        <w:t>，其中：授予小</w:t>
      </w:r>
      <w:proofErr w:type="gramStart"/>
      <w:r>
        <w:rPr>
          <w:rFonts w:eastAsia="方正仿宋_GBK" w:hint="default"/>
          <w:color w:val="000000"/>
          <w:kern w:val="2"/>
          <w:sz w:val="33"/>
          <w:szCs w:val="33"/>
        </w:rPr>
        <w:t>微企业</w:t>
      </w:r>
      <w:proofErr w:type="gramEnd"/>
      <w:r>
        <w:rPr>
          <w:rFonts w:eastAsia="方正仿宋_GBK" w:hint="default"/>
          <w:color w:val="000000"/>
          <w:kern w:val="2"/>
          <w:sz w:val="33"/>
          <w:szCs w:val="33"/>
        </w:rPr>
        <w:t>合同金额</w:t>
      </w:r>
      <w:r>
        <w:rPr>
          <w:rFonts w:eastAsia="方正仿宋_GBK" w:hint="default"/>
          <w:color w:val="000000"/>
          <w:kern w:val="2"/>
          <w:sz w:val="33"/>
          <w:szCs w:val="33"/>
        </w:rPr>
        <w:t>0</w:t>
      </w:r>
      <w:r>
        <w:rPr>
          <w:rFonts w:eastAsia="方正仿宋_GBK" w:hint="default"/>
          <w:color w:val="000000"/>
          <w:kern w:val="2"/>
          <w:sz w:val="33"/>
          <w:szCs w:val="33"/>
        </w:rPr>
        <w:t>万元，占政府采购支出总额的</w:t>
      </w:r>
      <w:r>
        <w:rPr>
          <w:rFonts w:eastAsia="方正仿宋_GBK" w:hint="default"/>
          <w:color w:val="000000"/>
          <w:kern w:val="2"/>
          <w:sz w:val="33"/>
          <w:szCs w:val="33"/>
        </w:rPr>
        <w:t>0%</w:t>
      </w:r>
      <w:r>
        <w:rPr>
          <w:rFonts w:eastAsia="方正仿宋_GBK" w:hint="default"/>
          <w:color w:val="000000"/>
          <w:kern w:val="2"/>
          <w:sz w:val="33"/>
          <w:szCs w:val="33"/>
        </w:rPr>
        <w:t>。</w:t>
      </w:r>
    </w:p>
    <w:p w:rsidR="00A11FD6" w:rsidRDefault="00CF3BB3">
      <w:pPr>
        <w:keepNext/>
        <w:keepLines/>
        <w:spacing w:line="578" w:lineRule="exact"/>
        <w:ind w:firstLineChars="200" w:firstLine="663"/>
        <w:jc w:val="both"/>
        <w:rPr>
          <w:rFonts w:eastAsia="方正仿宋_GBK" w:hint="default"/>
          <w:b/>
          <w:bCs/>
          <w:color w:val="000000"/>
          <w:kern w:val="2"/>
          <w:sz w:val="33"/>
          <w:szCs w:val="33"/>
          <w:lang w:val="zh-CN"/>
        </w:rPr>
      </w:pPr>
      <w:r>
        <w:rPr>
          <w:rFonts w:ascii="方正楷体_GBK" w:eastAsia="方正楷体_GBK" w:hAnsi="方正楷体_GBK" w:cs="方正楷体_GBK" w:hint="default"/>
          <w:b/>
          <w:bCs/>
          <w:color w:val="000000"/>
          <w:kern w:val="2"/>
          <w:sz w:val="33"/>
          <w:szCs w:val="33"/>
          <w:lang w:val="zh-CN"/>
        </w:rPr>
        <w:t>（三）国有资产占有使用情况</w:t>
      </w:r>
    </w:p>
    <w:p w:rsidR="00A11FD6" w:rsidRDefault="00CF3BB3">
      <w:pPr>
        <w:pStyle w:val="2"/>
        <w:spacing w:line="578" w:lineRule="exact"/>
        <w:ind w:firstLineChars="200" w:firstLine="660"/>
        <w:jc w:val="both"/>
        <w:rPr>
          <w:rFonts w:eastAsia="方正仿宋_GBK" w:hint="default"/>
          <w:color w:val="000000"/>
          <w:kern w:val="2"/>
          <w:sz w:val="33"/>
          <w:szCs w:val="33"/>
          <w:lang w:val="zh-CN"/>
        </w:rPr>
      </w:pPr>
      <w:r>
        <w:rPr>
          <w:rFonts w:eastAsia="方正仿宋_GBK" w:hint="default"/>
          <w:color w:val="000000"/>
          <w:kern w:val="2"/>
          <w:sz w:val="33"/>
          <w:szCs w:val="33"/>
          <w:lang w:val="zh-CN"/>
        </w:rPr>
        <w:t>截至</w:t>
      </w:r>
      <w:r>
        <w:rPr>
          <w:rFonts w:eastAsia="方正仿宋_GBK" w:hint="default"/>
          <w:color w:val="000000"/>
          <w:kern w:val="2"/>
          <w:sz w:val="33"/>
          <w:szCs w:val="33"/>
          <w:lang w:val="zh-CN"/>
        </w:rPr>
        <w:t>202</w:t>
      </w:r>
      <w:r>
        <w:rPr>
          <w:rFonts w:eastAsia="方正仿宋_GBK"/>
          <w:color w:val="000000"/>
          <w:kern w:val="2"/>
          <w:sz w:val="33"/>
          <w:szCs w:val="33"/>
        </w:rPr>
        <w:t>4</w:t>
      </w:r>
      <w:r>
        <w:rPr>
          <w:rFonts w:eastAsia="方正仿宋_GBK" w:hint="default"/>
          <w:color w:val="000000"/>
          <w:kern w:val="2"/>
          <w:sz w:val="33"/>
          <w:szCs w:val="33"/>
          <w:lang w:val="zh-CN"/>
        </w:rPr>
        <w:t>年</w:t>
      </w:r>
      <w:r>
        <w:rPr>
          <w:rFonts w:eastAsia="方正仿宋_GBK" w:hint="default"/>
          <w:color w:val="000000"/>
          <w:kern w:val="2"/>
          <w:sz w:val="33"/>
          <w:szCs w:val="33"/>
          <w:lang w:val="zh-CN"/>
        </w:rPr>
        <w:t>12</w:t>
      </w:r>
      <w:r>
        <w:rPr>
          <w:rFonts w:eastAsia="方正仿宋_GBK" w:hint="default"/>
          <w:color w:val="000000"/>
          <w:kern w:val="2"/>
          <w:sz w:val="33"/>
          <w:szCs w:val="33"/>
          <w:lang w:val="zh-CN"/>
        </w:rPr>
        <w:t>月</w:t>
      </w:r>
      <w:r>
        <w:rPr>
          <w:rFonts w:eastAsia="方正仿宋_GBK" w:hint="default"/>
          <w:color w:val="000000"/>
          <w:kern w:val="2"/>
          <w:sz w:val="33"/>
          <w:szCs w:val="33"/>
          <w:lang w:val="zh-CN"/>
        </w:rPr>
        <w:t>31</w:t>
      </w:r>
      <w:r>
        <w:rPr>
          <w:rFonts w:eastAsia="方正仿宋_GBK" w:hint="default"/>
          <w:color w:val="000000"/>
          <w:kern w:val="2"/>
          <w:sz w:val="33"/>
          <w:szCs w:val="33"/>
          <w:lang w:val="zh-CN"/>
        </w:rPr>
        <w:t>日，盐边县人民代表大会</w:t>
      </w:r>
      <w:r w:rsidR="00F3784E">
        <w:rPr>
          <w:rFonts w:eastAsia="方正仿宋_GBK" w:hint="default"/>
          <w:color w:val="000000"/>
          <w:kern w:val="2"/>
          <w:sz w:val="33"/>
          <w:szCs w:val="33"/>
          <w:lang w:val="zh-CN"/>
        </w:rPr>
        <w:t>常务委员会</w:t>
      </w:r>
      <w:r>
        <w:rPr>
          <w:rFonts w:eastAsia="方正仿宋_GBK" w:hint="default"/>
          <w:color w:val="000000"/>
          <w:kern w:val="2"/>
          <w:sz w:val="33"/>
          <w:szCs w:val="33"/>
          <w:lang w:val="zh-CN"/>
        </w:rPr>
        <w:t>办公室共有车辆</w:t>
      </w:r>
      <w:r>
        <w:rPr>
          <w:rFonts w:eastAsia="方正仿宋_GBK" w:hint="default"/>
          <w:color w:val="000000"/>
          <w:kern w:val="2"/>
          <w:sz w:val="33"/>
          <w:szCs w:val="33"/>
          <w:lang w:val="zh-CN"/>
        </w:rPr>
        <w:t>0</w:t>
      </w:r>
      <w:r>
        <w:rPr>
          <w:rFonts w:eastAsia="方正仿宋_GBK" w:hint="default"/>
          <w:color w:val="000000"/>
          <w:kern w:val="2"/>
          <w:sz w:val="33"/>
          <w:szCs w:val="33"/>
          <w:lang w:val="zh-CN"/>
        </w:rPr>
        <w:t>辆，其中：副部（省）级及以上领导用车</w:t>
      </w:r>
      <w:r>
        <w:rPr>
          <w:rFonts w:eastAsia="方正仿宋_GBK" w:hint="default"/>
          <w:color w:val="000000"/>
          <w:kern w:val="2"/>
          <w:sz w:val="33"/>
          <w:szCs w:val="33"/>
          <w:lang w:val="zh-CN"/>
        </w:rPr>
        <w:t>0</w:t>
      </w:r>
      <w:r>
        <w:rPr>
          <w:rFonts w:eastAsia="方正仿宋_GBK" w:hint="default"/>
          <w:color w:val="000000"/>
          <w:kern w:val="2"/>
          <w:sz w:val="33"/>
          <w:szCs w:val="33"/>
          <w:lang w:val="zh-CN"/>
        </w:rPr>
        <w:t>辆、主要领导干部用车</w:t>
      </w:r>
      <w:r>
        <w:rPr>
          <w:rFonts w:eastAsia="方正仿宋_GBK" w:hint="default"/>
          <w:color w:val="000000"/>
          <w:kern w:val="2"/>
          <w:sz w:val="33"/>
          <w:szCs w:val="33"/>
          <w:lang w:val="zh-CN"/>
        </w:rPr>
        <w:t>0</w:t>
      </w:r>
      <w:r>
        <w:rPr>
          <w:rFonts w:eastAsia="方正仿宋_GBK" w:hint="default"/>
          <w:color w:val="000000"/>
          <w:kern w:val="2"/>
          <w:sz w:val="33"/>
          <w:szCs w:val="33"/>
          <w:lang w:val="zh-CN"/>
        </w:rPr>
        <w:t>辆、机要通信用车</w:t>
      </w:r>
      <w:r>
        <w:rPr>
          <w:rFonts w:eastAsia="方正仿宋_GBK" w:hint="default"/>
          <w:color w:val="000000"/>
          <w:kern w:val="2"/>
          <w:sz w:val="33"/>
          <w:szCs w:val="33"/>
          <w:lang w:val="zh-CN"/>
        </w:rPr>
        <w:t>0</w:t>
      </w:r>
      <w:r>
        <w:rPr>
          <w:rFonts w:eastAsia="方正仿宋_GBK" w:hint="default"/>
          <w:color w:val="000000"/>
          <w:kern w:val="2"/>
          <w:sz w:val="33"/>
          <w:szCs w:val="33"/>
          <w:lang w:val="zh-CN"/>
        </w:rPr>
        <w:t>辆、应急保障用车</w:t>
      </w:r>
      <w:r>
        <w:rPr>
          <w:rFonts w:eastAsia="方正仿宋_GBK" w:hint="default"/>
          <w:color w:val="000000"/>
          <w:kern w:val="2"/>
          <w:sz w:val="33"/>
          <w:szCs w:val="33"/>
          <w:lang w:val="zh-CN"/>
        </w:rPr>
        <w:t>0</w:t>
      </w:r>
      <w:r>
        <w:rPr>
          <w:rFonts w:eastAsia="方正仿宋_GBK" w:hint="default"/>
          <w:color w:val="000000"/>
          <w:kern w:val="2"/>
          <w:sz w:val="33"/>
          <w:szCs w:val="33"/>
          <w:lang w:val="zh-CN"/>
        </w:rPr>
        <w:t>辆、执法执勤用车</w:t>
      </w:r>
      <w:r>
        <w:rPr>
          <w:rFonts w:eastAsia="方正仿宋_GBK" w:hint="default"/>
          <w:color w:val="000000"/>
          <w:kern w:val="2"/>
          <w:sz w:val="33"/>
          <w:szCs w:val="33"/>
          <w:lang w:val="zh-CN"/>
        </w:rPr>
        <w:t>0</w:t>
      </w:r>
      <w:r>
        <w:rPr>
          <w:rFonts w:eastAsia="方正仿宋_GBK" w:hint="default"/>
          <w:color w:val="000000"/>
          <w:kern w:val="2"/>
          <w:sz w:val="33"/>
          <w:szCs w:val="33"/>
          <w:lang w:val="zh-CN"/>
        </w:rPr>
        <w:t>辆、特种专业技术用车</w:t>
      </w:r>
      <w:r>
        <w:rPr>
          <w:rFonts w:eastAsia="方正仿宋_GBK" w:hint="default"/>
          <w:color w:val="000000"/>
          <w:kern w:val="2"/>
          <w:sz w:val="33"/>
          <w:szCs w:val="33"/>
          <w:lang w:val="zh-CN"/>
        </w:rPr>
        <w:t>0</w:t>
      </w:r>
      <w:r>
        <w:rPr>
          <w:rFonts w:eastAsia="方正仿宋_GBK" w:hint="default"/>
          <w:color w:val="000000"/>
          <w:kern w:val="2"/>
          <w:sz w:val="33"/>
          <w:szCs w:val="33"/>
          <w:lang w:val="zh-CN"/>
        </w:rPr>
        <w:t>辆、离退休干部用车</w:t>
      </w:r>
      <w:r>
        <w:rPr>
          <w:rFonts w:eastAsia="方正仿宋_GBK" w:hint="default"/>
          <w:color w:val="000000"/>
          <w:kern w:val="2"/>
          <w:sz w:val="33"/>
          <w:szCs w:val="33"/>
          <w:lang w:val="zh-CN"/>
        </w:rPr>
        <w:t>0</w:t>
      </w:r>
      <w:r>
        <w:rPr>
          <w:rFonts w:eastAsia="方正仿宋_GBK" w:hint="default"/>
          <w:color w:val="000000"/>
          <w:kern w:val="2"/>
          <w:sz w:val="33"/>
          <w:szCs w:val="33"/>
          <w:lang w:val="zh-CN"/>
        </w:rPr>
        <w:t>辆、其他用车</w:t>
      </w:r>
      <w:r>
        <w:rPr>
          <w:rFonts w:eastAsia="方正仿宋_GBK" w:hint="default"/>
          <w:color w:val="000000"/>
          <w:kern w:val="2"/>
          <w:sz w:val="33"/>
          <w:szCs w:val="33"/>
          <w:lang w:val="zh-CN"/>
        </w:rPr>
        <w:t>0</w:t>
      </w:r>
      <w:r>
        <w:rPr>
          <w:rFonts w:eastAsia="方正仿宋_GBK" w:hint="default"/>
          <w:color w:val="000000"/>
          <w:kern w:val="2"/>
          <w:sz w:val="33"/>
          <w:szCs w:val="33"/>
          <w:lang w:val="zh-CN"/>
        </w:rPr>
        <w:t>辆。</w:t>
      </w:r>
    </w:p>
    <w:p w:rsidR="00A11FD6" w:rsidRDefault="00CF3BB3">
      <w:pPr>
        <w:pStyle w:val="2"/>
        <w:spacing w:line="578" w:lineRule="exact"/>
        <w:ind w:firstLineChars="200" w:firstLine="663"/>
        <w:jc w:val="both"/>
        <w:rPr>
          <w:rFonts w:ascii="方正楷体_GBK" w:eastAsia="方正楷体_GBK" w:hAnsi="方正楷体_GBK" w:cs="方正楷体_GBK" w:hint="default"/>
          <w:b/>
          <w:bCs/>
          <w:color w:val="000000"/>
          <w:kern w:val="2"/>
          <w:sz w:val="33"/>
          <w:szCs w:val="33"/>
          <w:lang w:val="zh-CN"/>
        </w:rPr>
      </w:pPr>
      <w:r>
        <w:rPr>
          <w:rFonts w:ascii="方正楷体_GBK" w:eastAsia="方正楷体_GBK" w:hAnsi="方正楷体_GBK" w:cs="方正楷体_GBK" w:hint="default"/>
          <w:b/>
          <w:bCs/>
          <w:color w:val="000000"/>
          <w:kern w:val="2"/>
          <w:sz w:val="33"/>
          <w:szCs w:val="33"/>
          <w:lang w:val="zh-CN"/>
        </w:rPr>
        <w:t>（四）预算绩效管理情况</w:t>
      </w:r>
    </w:p>
    <w:p w:rsidR="00A11FD6" w:rsidRDefault="00CF3BB3">
      <w:pPr>
        <w:pStyle w:val="2"/>
        <w:spacing w:line="578" w:lineRule="exact"/>
        <w:ind w:firstLineChars="200" w:firstLine="660"/>
        <w:jc w:val="both"/>
        <w:rPr>
          <w:rFonts w:eastAsia="方正仿宋_GBK" w:hint="default"/>
          <w:color w:val="000000"/>
          <w:kern w:val="2"/>
          <w:sz w:val="33"/>
          <w:szCs w:val="33"/>
          <w:lang w:val="zh-CN"/>
        </w:rPr>
      </w:pPr>
      <w:r>
        <w:rPr>
          <w:rFonts w:eastAsia="方正仿宋_GBK" w:hint="default"/>
          <w:color w:val="000000"/>
          <w:kern w:val="2"/>
          <w:sz w:val="33"/>
          <w:szCs w:val="33"/>
          <w:lang w:val="zh-CN"/>
        </w:rPr>
        <w:t>根据预算绩效管理要求，我办在</w:t>
      </w:r>
      <w:r>
        <w:rPr>
          <w:rFonts w:eastAsia="方正仿宋_GBK" w:hint="default"/>
          <w:color w:val="000000"/>
          <w:kern w:val="2"/>
          <w:sz w:val="33"/>
          <w:szCs w:val="33"/>
          <w:lang w:val="zh-CN"/>
        </w:rPr>
        <w:t>202</w:t>
      </w:r>
      <w:r>
        <w:rPr>
          <w:rFonts w:eastAsia="方正仿宋_GBK"/>
          <w:color w:val="000000"/>
          <w:kern w:val="2"/>
          <w:sz w:val="33"/>
          <w:szCs w:val="33"/>
        </w:rPr>
        <w:t>4</w:t>
      </w:r>
      <w:r>
        <w:rPr>
          <w:rFonts w:eastAsia="方正仿宋_GBK" w:hint="default"/>
          <w:color w:val="000000"/>
          <w:kern w:val="2"/>
          <w:sz w:val="33"/>
          <w:szCs w:val="33"/>
          <w:lang w:val="zh-CN"/>
        </w:rPr>
        <w:t>年度预算编制阶段，组织对人大会议费项目、代表活动项目、人大代表</w:t>
      </w:r>
      <w:proofErr w:type="gramStart"/>
      <w:r>
        <w:rPr>
          <w:rFonts w:eastAsia="方正仿宋_GBK" w:hint="default"/>
          <w:color w:val="000000"/>
          <w:kern w:val="2"/>
          <w:sz w:val="33"/>
          <w:szCs w:val="33"/>
          <w:lang w:val="zh-CN"/>
        </w:rPr>
        <w:t>履</w:t>
      </w:r>
      <w:proofErr w:type="gramEnd"/>
      <w:r>
        <w:rPr>
          <w:rFonts w:eastAsia="方正仿宋_GBK" w:hint="default"/>
          <w:color w:val="000000"/>
          <w:kern w:val="2"/>
          <w:sz w:val="33"/>
          <w:szCs w:val="33"/>
          <w:lang w:val="zh-CN"/>
        </w:rPr>
        <w:t>职能力提升项目等</w:t>
      </w:r>
      <w:r>
        <w:rPr>
          <w:rFonts w:eastAsia="方正仿宋_GBK" w:hint="default"/>
          <w:color w:val="000000"/>
          <w:kern w:val="2"/>
          <w:sz w:val="33"/>
          <w:szCs w:val="33"/>
        </w:rPr>
        <w:t>3</w:t>
      </w:r>
      <w:r>
        <w:rPr>
          <w:rFonts w:eastAsia="方正仿宋_GBK" w:hint="default"/>
          <w:color w:val="000000"/>
          <w:kern w:val="2"/>
          <w:sz w:val="33"/>
          <w:szCs w:val="33"/>
          <w:lang w:val="zh-CN"/>
        </w:rPr>
        <w:t>个项目开展了预算事前绩效评估，对</w:t>
      </w:r>
      <w:r>
        <w:rPr>
          <w:rFonts w:eastAsia="方正仿宋_GBK" w:hint="default"/>
          <w:color w:val="000000"/>
          <w:kern w:val="2"/>
          <w:sz w:val="33"/>
          <w:szCs w:val="33"/>
        </w:rPr>
        <w:t>3</w:t>
      </w:r>
      <w:r>
        <w:rPr>
          <w:rFonts w:eastAsia="方正仿宋_GBK" w:hint="default"/>
          <w:color w:val="000000"/>
          <w:kern w:val="2"/>
          <w:sz w:val="33"/>
          <w:szCs w:val="33"/>
          <w:lang w:val="zh-CN"/>
        </w:rPr>
        <w:t>个项目编制了绩效目标。预算执行过程中，全覆盖开展绩效监控。</w:t>
      </w:r>
    </w:p>
    <w:p w:rsidR="00A11FD6" w:rsidRDefault="00CF3BB3">
      <w:pPr>
        <w:spacing w:line="578" w:lineRule="exact"/>
        <w:ind w:firstLineChars="200" w:firstLine="660"/>
        <w:jc w:val="both"/>
        <w:rPr>
          <w:rFonts w:eastAsia="方正仿宋_GBK" w:hint="default"/>
          <w:sz w:val="33"/>
          <w:szCs w:val="33"/>
        </w:rPr>
      </w:pPr>
      <w:r>
        <w:rPr>
          <w:rFonts w:eastAsia="方正仿宋_GBK" w:hint="default"/>
          <w:sz w:val="33"/>
          <w:szCs w:val="33"/>
        </w:rPr>
        <w:t>组织对</w:t>
      </w:r>
      <w:r>
        <w:rPr>
          <w:rFonts w:eastAsia="方正仿宋_GBK" w:hint="default"/>
          <w:sz w:val="33"/>
          <w:szCs w:val="33"/>
        </w:rPr>
        <w:t>202</w:t>
      </w:r>
      <w:r>
        <w:rPr>
          <w:rFonts w:eastAsia="方正仿宋_GBK"/>
          <w:sz w:val="33"/>
          <w:szCs w:val="33"/>
        </w:rPr>
        <w:t>4</w:t>
      </w:r>
      <w:r>
        <w:rPr>
          <w:rFonts w:eastAsia="方正仿宋_GBK" w:hint="default"/>
          <w:sz w:val="33"/>
          <w:szCs w:val="33"/>
        </w:rPr>
        <w:t>年度一般公共预算、政府性基金预算、国有资本经营预算、社会保险基金预算以及资本资产、债券资金等全面开展绩效自评，形成了盐边县人大常委会办公室部门整体（含部门预算项目）绩效自评报告等专项预算项目绩效自评报告，其中，盐边县人大常委会办公室部门整体（含部门预算项</w:t>
      </w:r>
      <w:r>
        <w:rPr>
          <w:rFonts w:eastAsia="方正仿宋_GBK" w:hint="default"/>
          <w:sz w:val="33"/>
          <w:szCs w:val="33"/>
        </w:rPr>
        <w:lastRenderedPageBreak/>
        <w:t>目）绩效自评得分为</w:t>
      </w:r>
      <w:r>
        <w:rPr>
          <w:rFonts w:eastAsia="方正仿宋_GBK" w:hint="default"/>
          <w:sz w:val="33"/>
          <w:szCs w:val="33"/>
        </w:rPr>
        <w:t>98</w:t>
      </w:r>
      <w:r>
        <w:rPr>
          <w:rFonts w:eastAsia="方正仿宋_GBK" w:hint="default"/>
          <w:sz w:val="33"/>
          <w:szCs w:val="33"/>
        </w:rPr>
        <w:t>分，绩效自评综述：县人大常委会办公室</w:t>
      </w:r>
      <w:r>
        <w:rPr>
          <w:rFonts w:eastAsia="方正仿宋_GBK" w:hint="default"/>
          <w:sz w:val="33"/>
          <w:szCs w:val="33"/>
        </w:rPr>
        <w:t>202</w:t>
      </w:r>
      <w:r>
        <w:rPr>
          <w:rFonts w:eastAsia="方正仿宋_GBK"/>
          <w:sz w:val="33"/>
          <w:szCs w:val="33"/>
        </w:rPr>
        <w:t>4</w:t>
      </w:r>
      <w:r>
        <w:rPr>
          <w:rFonts w:eastAsia="方正仿宋_GBK" w:hint="default"/>
          <w:sz w:val="33"/>
          <w:szCs w:val="33"/>
        </w:rPr>
        <w:t>年</w:t>
      </w:r>
      <w:r>
        <w:rPr>
          <w:rFonts w:eastAsia="方正仿宋_GBK" w:hint="default"/>
          <w:sz w:val="33"/>
          <w:szCs w:val="33"/>
        </w:rPr>
        <w:t>预算目标明确、合</w:t>
      </w:r>
      <w:proofErr w:type="gramStart"/>
      <w:r>
        <w:rPr>
          <w:rFonts w:eastAsia="方正仿宋_GBK" w:hint="default"/>
          <w:sz w:val="33"/>
          <w:szCs w:val="33"/>
        </w:rPr>
        <w:t>规</w:t>
      </w:r>
      <w:proofErr w:type="gramEnd"/>
      <w:r>
        <w:rPr>
          <w:rFonts w:eastAsia="方正仿宋_GBK" w:hint="default"/>
          <w:sz w:val="33"/>
          <w:szCs w:val="33"/>
        </w:rPr>
        <w:t>、合理，预算执行和各项支出严格按照相关规定的用途进行开支和费用核算。建立了比较完善的财务管理制度及内控制度，并严格按制度对各项经费的开支进行把关，确保财政资金的规范化管理使用，做到会计资料真实、合法、完整。财政专项绩效目标制定较明确，项目实施严格按有关项目管理和经费管理规定执行；人大会议费专项预算项目绩效自评得分为</w:t>
      </w:r>
      <w:r>
        <w:rPr>
          <w:rFonts w:eastAsia="方正仿宋_GBK" w:hint="default"/>
          <w:sz w:val="33"/>
          <w:szCs w:val="33"/>
        </w:rPr>
        <w:t>100</w:t>
      </w:r>
      <w:r>
        <w:rPr>
          <w:rFonts w:eastAsia="方正仿宋_GBK" w:hint="default"/>
          <w:sz w:val="33"/>
          <w:szCs w:val="33"/>
        </w:rPr>
        <w:t>分，绩效自评综述：该项目保障</w:t>
      </w:r>
      <w:r>
        <w:rPr>
          <w:rFonts w:eastAsia="方正仿宋_GBK" w:hint="default"/>
          <w:sz w:val="33"/>
          <w:szCs w:val="33"/>
        </w:rPr>
        <w:t>202</w:t>
      </w:r>
      <w:r>
        <w:rPr>
          <w:rFonts w:eastAsia="方正仿宋_GBK"/>
          <w:sz w:val="33"/>
          <w:szCs w:val="33"/>
        </w:rPr>
        <w:t>4</w:t>
      </w:r>
      <w:r>
        <w:rPr>
          <w:rFonts w:eastAsia="方正仿宋_GBK" w:hint="default"/>
          <w:sz w:val="33"/>
          <w:szCs w:val="33"/>
        </w:rPr>
        <w:t>年人民代表大会顺利召开。代表活动经费专项预算项目绩效自评得分为</w:t>
      </w:r>
      <w:r>
        <w:rPr>
          <w:rFonts w:eastAsia="方正仿宋_GBK" w:hint="default"/>
          <w:sz w:val="33"/>
          <w:szCs w:val="33"/>
        </w:rPr>
        <w:t>98</w:t>
      </w:r>
      <w:r>
        <w:rPr>
          <w:rFonts w:eastAsia="方正仿宋_GBK" w:hint="default"/>
          <w:sz w:val="33"/>
          <w:szCs w:val="33"/>
        </w:rPr>
        <w:t>分，绩效自评综述：该项目发挥代表作用，探索创新代表工作法，让</w:t>
      </w:r>
      <w:proofErr w:type="gramStart"/>
      <w:r>
        <w:rPr>
          <w:rFonts w:eastAsia="方正仿宋_GBK" w:hint="default"/>
          <w:sz w:val="33"/>
          <w:szCs w:val="33"/>
        </w:rPr>
        <w:t>全县名各级</w:t>
      </w:r>
      <w:proofErr w:type="gramEnd"/>
      <w:r>
        <w:rPr>
          <w:rFonts w:eastAsia="方正仿宋_GBK" w:hint="default"/>
          <w:sz w:val="33"/>
          <w:szCs w:val="33"/>
        </w:rPr>
        <w:t>人大代表</w:t>
      </w:r>
      <w:r>
        <w:rPr>
          <w:rFonts w:eastAsia="方正仿宋_GBK" w:hint="default"/>
          <w:sz w:val="33"/>
          <w:szCs w:val="33"/>
        </w:rPr>
        <w:t>“</w:t>
      </w:r>
      <w:r>
        <w:rPr>
          <w:rFonts w:eastAsia="方正仿宋_GBK" w:hint="default"/>
          <w:sz w:val="33"/>
          <w:szCs w:val="33"/>
        </w:rPr>
        <w:t>动</w:t>
      </w:r>
      <w:r>
        <w:rPr>
          <w:rFonts w:eastAsia="方正仿宋_GBK" w:hint="default"/>
          <w:sz w:val="33"/>
          <w:szCs w:val="33"/>
        </w:rPr>
        <w:t>”</w:t>
      </w:r>
      <w:r>
        <w:rPr>
          <w:rFonts w:eastAsia="方正仿宋_GBK" w:hint="default"/>
          <w:sz w:val="33"/>
          <w:szCs w:val="33"/>
        </w:rPr>
        <w:t>起来，让全县</w:t>
      </w:r>
      <w:r>
        <w:rPr>
          <w:rFonts w:eastAsia="方正仿宋_GBK" w:hint="default"/>
          <w:sz w:val="33"/>
          <w:szCs w:val="33"/>
        </w:rPr>
        <w:t>182</w:t>
      </w:r>
      <w:r>
        <w:rPr>
          <w:rFonts w:eastAsia="方正仿宋_GBK" w:hint="default"/>
          <w:sz w:val="33"/>
          <w:szCs w:val="33"/>
        </w:rPr>
        <w:t>个代表工作</w:t>
      </w:r>
      <w:r>
        <w:rPr>
          <w:rFonts w:eastAsia="方正仿宋_GBK" w:hint="default"/>
          <w:sz w:val="33"/>
          <w:szCs w:val="33"/>
        </w:rPr>
        <w:t>“</w:t>
      </w:r>
      <w:r>
        <w:rPr>
          <w:rFonts w:eastAsia="方正仿宋_GBK" w:hint="default"/>
          <w:sz w:val="33"/>
          <w:szCs w:val="33"/>
        </w:rPr>
        <w:t>活</w:t>
      </w:r>
      <w:r>
        <w:rPr>
          <w:rFonts w:eastAsia="方正仿宋_GBK" w:hint="default"/>
          <w:sz w:val="33"/>
          <w:szCs w:val="33"/>
        </w:rPr>
        <w:t>”</w:t>
      </w:r>
      <w:r>
        <w:rPr>
          <w:rFonts w:eastAsia="方正仿宋_GBK" w:hint="default"/>
          <w:sz w:val="33"/>
          <w:szCs w:val="33"/>
        </w:rPr>
        <w:t>起来，以思想引导为抓手，让政治站位</w:t>
      </w:r>
      <w:r>
        <w:rPr>
          <w:rFonts w:eastAsia="方正仿宋_GBK" w:hint="default"/>
          <w:sz w:val="33"/>
          <w:szCs w:val="33"/>
        </w:rPr>
        <w:t>“</w:t>
      </w:r>
      <w:r>
        <w:rPr>
          <w:rFonts w:eastAsia="方正仿宋_GBK" w:hint="default"/>
          <w:sz w:val="33"/>
          <w:szCs w:val="33"/>
        </w:rPr>
        <w:t>有高度</w:t>
      </w:r>
      <w:r>
        <w:rPr>
          <w:rFonts w:eastAsia="方正仿宋_GBK" w:hint="default"/>
          <w:sz w:val="33"/>
          <w:szCs w:val="33"/>
        </w:rPr>
        <w:t>”</w:t>
      </w:r>
      <w:r>
        <w:rPr>
          <w:rFonts w:eastAsia="方正仿宋_GBK" w:hint="default"/>
          <w:sz w:val="33"/>
          <w:szCs w:val="33"/>
        </w:rPr>
        <w:t>，以健全机制为抓手，让代表履职有保障，以服务保障为抓手，让代表履职</w:t>
      </w:r>
      <w:r>
        <w:rPr>
          <w:rFonts w:eastAsia="方正仿宋_GBK" w:hint="default"/>
          <w:sz w:val="33"/>
          <w:szCs w:val="33"/>
        </w:rPr>
        <w:t>“</w:t>
      </w:r>
      <w:r>
        <w:rPr>
          <w:rFonts w:eastAsia="方正仿宋_GBK" w:hint="default"/>
          <w:sz w:val="33"/>
          <w:szCs w:val="33"/>
        </w:rPr>
        <w:t>有劲头</w:t>
      </w:r>
      <w:r>
        <w:rPr>
          <w:rFonts w:eastAsia="方正仿宋_GBK" w:hint="default"/>
          <w:sz w:val="33"/>
          <w:szCs w:val="33"/>
        </w:rPr>
        <w:t>”</w:t>
      </w:r>
      <w:r>
        <w:rPr>
          <w:rFonts w:eastAsia="方正仿宋_GBK" w:hint="default"/>
          <w:sz w:val="33"/>
          <w:szCs w:val="33"/>
        </w:rPr>
        <w:t>，以丰富活动为抓手，让代表履职</w:t>
      </w:r>
      <w:r>
        <w:rPr>
          <w:rFonts w:eastAsia="方正仿宋_GBK" w:hint="default"/>
          <w:sz w:val="33"/>
          <w:szCs w:val="33"/>
        </w:rPr>
        <w:t>“</w:t>
      </w:r>
      <w:r>
        <w:rPr>
          <w:rFonts w:eastAsia="方正仿宋_GBK" w:hint="default"/>
          <w:sz w:val="33"/>
          <w:szCs w:val="33"/>
        </w:rPr>
        <w:t>有渠道</w:t>
      </w:r>
      <w:r>
        <w:rPr>
          <w:rFonts w:eastAsia="方正仿宋_GBK" w:hint="default"/>
          <w:sz w:val="33"/>
          <w:szCs w:val="33"/>
        </w:rPr>
        <w:t>”</w:t>
      </w:r>
      <w:r>
        <w:rPr>
          <w:rFonts w:eastAsia="方正仿宋_GBK" w:hint="default"/>
          <w:sz w:val="33"/>
          <w:szCs w:val="33"/>
        </w:rPr>
        <w:t>。人大代表考察学习经费，综合业务费项目绩效自评得分为</w:t>
      </w:r>
      <w:r>
        <w:rPr>
          <w:rFonts w:eastAsia="方正仿宋_GBK" w:hint="default"/>
          <w:sz w:val="33"/>
          <w:szCs w:val="33"/>
        </w:rPr>
        <w:t>98</w:t>
      </w:r>
      <w:r>
        <w:rPr>
          <w:rFonts w:eastAsia="方正仿宋_GBK" w:hint="default"/>
          <w:sz w:val="33"/>
          <w:szCs w:val="33"/>
        </w:rPr>
        <w:t>分，绩效自评综述：该项目保障人大代表考察、调研等各项综合业务顺利完成。绩效自评</w:t>
      </w:r>
      <w:r>
        <w:rPr>
          <w:rFonts w:eastAsia="方正仿宋_GBK"/>
          <w:sz w:val="33"/>
          <w:szCs w:val="33"/>
        </w:rPr>
        <w:t>表见第四部分</w:t>
      </w:r>
      <w:r>
        <w:rPr>
          <w:rFonts w:eastAsia="方正仿宋_GBK" w:hint="default"/>
          <w:sz w:val="33"/>
          <w:szCs w:val="33"/>
        </w:rPr>
        <w:t>附件。</w:t>
      </w:r>
    </w:p>
    <w:p w:rsidR="00A11FD6" w:rsidRDefault="00CF3BB3">
      <w:pPr>
        <w:keepNext/>
        <w:keepLines/>
        <w:spacing w:line="576" w:lineRule="exact"/>
        <w:jc w:val="center"/>
        <w:rPr>
          <w:rFonts w:eastAsia="方正小标宋_GBK" w:hint="default"/>
          <w:color w:val="000000"/>
          <w:kern w:val="2"/>
          <w:sz w:val="44"/>
          <w:szCs w:val="44"/>
          <w:lang w:val="zh-CN"/>
        </w:rPr>
      </w:pPr>
      <w:r>
        <w:rPr>
          <w:rFonts w:eastAsia="方正小标宋_GBK" w:hint="default"/>
          <w:color w:val="000000"/>
          <w:kern w:val="2"/>
          <w:sz w:val="44"/>
          <w:szCs w:val="44"/>
          <w:lang w:val="zh-CN"/>
        </w:rPr>
        <w:lastRenderedPageBreak/>
        <w:t>第三部分</w:t>
      </w:r>
      <w:r>
        <w:rPr>
          <w:rFonts w:eastAsia="方正小标宋_GBK" w:hint="default"/>
          <w:color w:val="000000"/>
          <w:kern w:val="2"/>
          <w:sz w:val="44"/>
          <w:szCs w:val="44"/>
          <w:lang w:val="zh-CN"/>
        </w:rPr>
        <w:t xml:space="preserve"> </w:t>
      </w:r>
      <w:r>
        <w:rPr>
          <w:rFonts w:eastAsia="方正小标宋_GBK" w:hint="default"/>
          <w:color w:val="000000"/>
          <w:kern w:val="2"/>
          <w:sz w:val="44"/>
          <w:szCs w:val="44"/>
          <w:lang w:val="zh-CN"/>
        </w:rPr>
        <w:t>名词解释</w:t>
      </w:r>
    </w:p>
    <w:p w:rsidR="00A11FD6" w:rsidRDefault="00CF3BB3">
      <w:pPr>
        <w:keepNext/>
        <w:keepLines/>
        <w:spacing w:line="576" w:lineRule="exact"/>
        <w:ind w:firstLineChars="200" w:firstLine="660"/>
        <w:jc w:val="both"/>
        <w:rPr>
          <w:rFonts w:eastAsia="方正仿宋_GBK" w:hint="default"/>
          <w:color w:val="000000"/>
          <w:kern w:val="2"/>
          <w:sz w:val="33"/>
          <w:szCs w:val="33"/>
          <w:lang w:val="zh-CN"/>
        </w:rPr>
      </w:pPr>
      <w:r>
        <w:rPr>
          <w:rFonts w:eastAsia="方正仿宋_GBK" w:hint="default"/>
          <w:color w:val="000000"/>
          <w:kern w:val="2"/>
          <w:sz w:val="33"/>
          <w:szCs w:val="33"/>
          <w:lang w:val="zh-CN"/>
        </w:rPr>
        <w:t>1.</w:t>
      </w:r>
      <w:r>
        <w:rPr>
          <w:rFonts w:eastAsia="方正仿宋_GBK" w:hint="default"/>
          <w:color w:val="000000"/>
          <w:kern w:val="2"/>
          <w:sz w:val="33"/>
          <w:szCs w:val="33"/>
          <w:lang w:val="zh-CN"/>
        </w:rPr>
        <w:t>财政拨款收入：指单位从同级财政部门取得的财政预算资金。</w:t>
      </w:r>
    </w:p>
    <w:p w:rsidR="00A11FD6" w:rsidRDefault="00CF3BB3">
      <w:pPr>
        <w:keepNext/>
        <w:keepLines/>
        <w:spacing w:line="576" w:lineRule="exact"/>
        <w:ind w:firstLineChars="200" w:firstLine="660"/>
        <w:jc w:val="both"/>
        <w:rPr>
          <w:rFonts w:eastAsia="方正仿宋_GBK" w:hint="default"/>
          <w:color w:val="000000"/>
          <w:kern w:val="2"/>
          <w:sz w:val="33"/>
          <w:szCs w:val="33"/>
          <w:lang w:val="zh-CN"/>
        </w:rPr>
      </w:pPr>
      <w:r>
        <w:rPr>
          <w:rFonts w:eastAsia="方正仿宋_GBK" w:hint="default"/>
          <w:color w:val="000000"/>
          <w:kern w:val="2"/>
          <w:sz w:val="33"/>
          <w:szCs w:val="33"/>
          <w:lang w:val="zh-CN"/>
        </w:rPr>
        <w:t>2.</w:t>
      </w:r>
      <w:r>
        <w:rPr>
          <w:rFonts w:eastAsia="方正仿宋_GBK" w:hint="default"/>
          <w:color w:val="000000"/>
          <w:kern w:val="2"/>
          <w:sz w:val="33"/>
          <w:szCs w:val="33"/>
          <w:lang w:val="zh-CN"/>
        </w:rPr>
        <w:t>其他收入：反映除上述收入以外的其他收入。</w:t>
      </w:r>
    </w:p>
    <w:p w:rsidR="00A11FD6" w:rsidRDefault="00CF3BB3">
      <w:pPr>
        <w:keepNext/>
        <w:keepLines/>
        <w:spacing w:line="576" w:lineRule="exact"/>
        <w:ind w:firstLineChars="200" w:firstLine="660"/>
        <w:jc w:val="both"/>
        <w:rPr>
          <w:rFonts w:eastAsia="方正仿宋_GBK" w:hint="default"/>
          <w:color w:val="000000"/>
          <w:kern w:val="2"/>
          <w:sz w:val="33"/>
          <w:szCs w:val="33"/>
          <w:lang w:val="zh-CN"/>
        </w:rPr>
      </w:pPr>
      <w:r>
        <w:rPr>
          <w:rFonts w:eastAsia="方正仿宋_GBK" w:hint="default"/>
          <w:color w:val="000000"/>
          <w:kern w:val="2"/>
          <w:sz w:val="33"/>
          <w:szCs w:val="33"/>
          <w:lang w:val="zh-CN"/>
        </w:rPr>
        <w:t>3.</w:t>
      </w:r>
      <w:r>
        <w:rPr>
          <w:rFonts w:eastAsia="方正仿宋_GBK" w:hint="default"/>
          <w:color w:val="000000"/>
          <w:kern w:val="2"/>
          <w:sz w:val="33"/>
          <w:szCs w:val="33"/>
          <w:lang w:val="zh-CN"/>
        </w:rPr>
        <w:t>年初结转和结余：指以前年度尚未完成、结转到本年按有关规定继续使用的资金。</w:t>
      </w:r>
    </w:p>
    <w:p w:rsidR="00A11FD6" w:rsidRDefault="00CF3BB3">
      <w:pPr>
        <w:keepNext/>
        <w:keepLines/>
        <w:spacing w:line="576" w:lineRule="exact"/>
        <w:ind w:firstLineChars="200" w:firstLine="660"/>
        <w:jc w:val="both"/>
        <w:rPr>
          <w:rFonts w:eastAsia="方正仿宋_GBK" w:hint="default"/>
          <w:color w:val="000000"/>
          <w:kern w:val="2"/>
          <w:sz w:val="33"/>
          <w:szCs w:val="33"/>
          <w:lang w:val="zh-CN"/>
        </w:rPr>
      </w:pPr>
      <w:r>
        <w:rPr>
          <w:rFonts w:eastAsia="方正仿宋_GBK"/>
          <w:color w:val="000000"/>
          <w:kern w:val="2"/>
          <w:sz w:val="33"/>
          <w:szCs w:val="33"/>
        </w:rPr>
        <w:t>4</w:t>
      </w:r>
      <w:r>
        <w:rPr>
          <w:rFonts w:eastAsia="方正仿宋_GBK" w:hint="default"/>
          <w:color w:val="000000"/>
          <w:kern w:val="2"/>
          <w:sz w:val="33"/>
          <w:szCs w:val="33"/>
          <w:lang w:val="zh-CN"/>
        </w:rPr>
        <w:t>.</w:t>
      </w:r>
      <w:r>
        <w:rPr>
          <w:rFonts w:eastAsia="方正仿宋_GBK" w:hint="default"/>
          <w:color w:val="000000"/>
          <w:kern w:val="2"/>
          <w:sz w:val="33"/>
          <w:szCs w:val="33"/>
          <w:lang w:val="zh-CN"/>
        </w:rPr>
        <w:t>年末结转和结余：指单位按有关规定结转到下年或以后年度继续使用的资金。</w:t>
      </w:r>
    </w:p>
    <w:p w:rsidR="00A11FD6" w:rsidRDefault="00CF3BB3">
      <w:pPr>
        <w:keepNext/>
        <w:keepLines/>
        <w:spacing w:line="576" w:lineRule="exact"/>
        <w:ind w:firstLineChars="200" w:firstLine="660"/>
        <w:jc w:val="both"/>
        <w:rPr>
          <w:rFonts w:eastAsia="方正仿宋_GBK" w:hint="default"/>
          <w:color w:val="000000"/>
          <w:kern w:val="2"/>
          <w:sz w:val="33"/>
          <w:szCs w:val="33"/>
          <w:lang w:val="zh-CN"/>
        </w:rPr>
      </w:pPr>
      <w:r>
        <w:rPr>
          <w:rFonts w:eastAsia="方正仿宋_GBK"/>
          <w:color w:val="000000"/>
          <w:kern w:val="2"/>
          <w:sz w:val="33"/>
          <w:szCs w:val="33"/>
        </w:rPr>
        <w:t>5</w:t>
      </w:r>
      <w:r>
        <w:rPr>
          <w:rFonts w:eastAsia="方正仿宋_GBK" w:hint="default"/>
          <w:color w:val="000000"/>
          <w:kern w:val="2"/>
          <w:sz w:val="33"/>
          <w:szCs w:val="33"/>
          <w:lang w:val="zh-CN"/>
        </w:rPr>
        <w:t>.</w:t>
      </w:r>
      <w:r>
        <w:rPr>
          <w:rFonts w:eastAsia="方正仿宋_GBK" w:hint="default"/>
          <w:color w:val="000000"/>
          <w:kern w:val="2"/>
          <w:sz w:val="33"/>
          <w:szCs w:val="33"/>
          <w:lang w:val="zh-CN"/>
        </w:rPr>
        <w:t>一般公共服务（类）人大事务（款）行政运行（项）：指人大机关人员工资、津贴补贴及日常公用经费支出。</w:t>
      </w:r>
    </w:p>
    <w:p w:rsidR="00A11FD6" w:rsidRDefault="00CF3BB3">
      <w:pPr>
        <w:keepNext/>
        <w:keepLines/>
        <w:spacing w:line="576" w:lineRule="exact"/>
        <w:ind w:firstLineChars="200" w:firstLine="660"/>
        <w:jc w:val="both"/>
        <w:rPr>
          <w:rFonts w:eastAsia="方正仿宋_GBK" w:hint="default"/>
          <w:color w:val="000000"/>
          <w:kern w:val="2"/>
          <w:sz w:val="33"/>
          <w:szCs w:val="33"/>
          <w:lang w:val="zh-CN"/>
        </w:rPr>
      </w:pPr>
      <w:r>
        <w:rPr>
          <w:rFonts w:eastAsia="方正仿宋_GBK"/>
          <w:color w:val="000000"/>
          <w:kern w:val="2"/>
          <w:sz w:val="33"/>
          <w:szCs w:val="33"/>
        </w:rPr>
        <w:t>6</w:t>
      </w:r>
      <w:r>
        <w:rPr>
          <w:rFonts w:eastAsia="方正仿宋_GBK" w:hint="default"/>
          <w:color w:val="000000"/>
          <w:kern w:val="2"/>
          <w:sz w:val="33"/>
          <w:szCs w:val="33"/>
          <w:lang w:val="zh-CN"/>
        </w:rPr>
        <w:t>.</w:t>
      </w:r>
      <w:r>
        <w:rPr>
          <w:rFonts w:eastAsia="方正仿宋_GBK" w:hint="default"/>
          <w:color w:val="000000"/>
          <w:kern w:val="2"/>
          <w:sz w:val="33"/>
          <w:szCs w:val="33"/>
          <w:lang w:val="zh-CN"/>
        </w:rPr>
        <w:t>一般公共服务（类）人大事务（款）一般行政管理事务（项）：指用于保障机关单位正常运转，为完成特定的工作任务，用于一般行政管理事务方面的经费支出</w:t>
      </w:r>
    </w:p>
    <w:p w:rsidR="00A11FD6" w:rsidRDefault="00CF3BB3">
      <w:pPr>
        <w:keepNext/>
        <w:keepLines/>
        <w:spacing w:line="576" w:lineRule="exact"/>
        <w:ind w:firstLineChars="200" w:firstLine="660"/>
        <w:jc w:val="both"/>
        <w:rPr>
          <w:rFonts w:eastAsia="方正仿宋_GBK" w:hint="default"/>
          <w:color w:val="000000"/>
          <w:kern w:val="2"/>
          <w:sz w:val="33"/>
          <w:szCs w:val="33"/>
          <w:lang w:val="zh-CN"/>
        </w:rPr>
      </w:pPr>
      <w:r>
        <w:rPr>
          <w:rFonts w:eastAsia="方正仿宋_GBK"/>
          <w:color w:val="000000"/>
          <w:kern w:val="2"/>
          <w:sz w:val="33"/>
          <w:szCs w:val="33"/>
        </w:rPr>
        <w:t>7</w:t>
      </w:r>
      <w:r>
        <w:rPr>
          <w:rFonts w:eastAsia="方正仿宋_GBK" w:hint="default"/>
          <w:color w:val="000000"/>
          <w:kern w:val="2"/>
          <w:sz w:val="33"/>
          <w:szCs w:val="33"/>
          <w:lang w:val="zh-CN"/>
        </w:rPr>
        <w:t>.</w:t>
      </w:r>
      <w:r>
        <w:rPr>
          <w:rFonts w:eastAsia="方正仿宋_GBK" w:hint="default"/>
          <w:color w:val="000000"/>
          <w:kern w:val="2"/>
          <w:sz w:val="33"/>
          <w:szCs w:val="33"/>
          <w:lang w:val="zh-CN"/>
        </w:rPr>
        <w:t>一般公共服务（类）人大事务（款）人大会议（项）：反映各级人大召开人民代表大会等专门会议的支出。</w:t>
      </w:r>
    </w:p>
    <w:p w:rsidR="00A11FD6" w:rsidRDefault="00CF3BB3">
      <w:pPr>
        <w:keepNext/>
        <w:keepLines/>
        <w:spacing w:line="576" w:lineRule="exact"/>
        <w:ind w:firstLineChars="200" w:firstLine="660"/>
        <w:jc w:val="both"/>
        <w:rPr>
          <w:rFonts w:eastAsia="方正仿宋_GBK" w:hint="default"/>
          <w:color w:val="000000"/>
          <w:kern w:val="2"/>
          <w:sz w:val="33"/>
          <w:szCs w:val="33"/>
          <w:lang w:val="zh-CN"/>
        </w:rPr>
      </w:pPr>
      <w:r>
        <w:rPr>
          <w:rFonts w:eastAsia="方正仿宋_GBK"/>
          <w:color w:val="000000"/>
          <w:kern w:val="2"/>
          <w:sz w:val="33"/>
          <w:szCs w:val="33"/>
        </w:rPr>
        <w:t>8</w:t>
      </w:r>
      <w:r>
        <w:rPr>
          <w:rFonts w:eastAsia="方正仿宋_GBK" w:hint="default"/>
          <w:color w:val="000000"/>
          <w:kern w:val="2"/>
          <w:sz w:val="33"/>
          <w:szCs w:val="33"/>
          <w:lang w:val="zh-CN"/>
        </w:rPr>
        <w:t>.</w:t>
      </w:r>
      <w:r>
        <w:rPr>
          <w:rFonts w:eastAsia="方正仿宋_GBK" w:hint="default"/>
          <w:color w:val="000000"/>
          <w:kern w:val="2"/>
          <w:sz w:val="33"/>
          <w:szCs w:val="33"/>
          <w:lang w:val="zh-CN"/>
        </w:rPr>
        <w:t>一般公共服务（类）人大事务（款）人大代表</w:t>
      </w:r>
      <w:proofErr w:type="gramStart"/>
      <w:r>
        <w:rPr>
          <w:rFonts w:eastAsia="方正仿宋_GBK" w:hint="default"/>
          <w:color w:val="000000"/>
          <w:kern w:val="2"/>
          <w:sz w:val="33"/>
          <w:szCs w:val="33"/>
          <w:lang w:val="zh-CN"/>
        </w:rPr>
        <w:t>履</w:t>
      </w:r>
      <w:proofErr w:type="gramEnd"/>
      <w:r>
        <w:rPr>
          <w:rFonts w:eastAsia="方正仿宋_GBK" w:hint="default"/>
          <w:color w:val="000000"/>
          <w:kern w:val="2"/>
          <w:sz w:val="33"/>
          <w:szCs w:val="33"/>
          <w:lang w:val="zh-CN"/>
        </w:rPr>
        <w:t>职能力提升（项）：反映各级人大为提高代表</w:t>
      </w:r>
      <w:proofErr w:type="gramStart"/>
      <w:r>
        <w:rPr>
          <w:rFonts w:eastAsia="方正仿宋_GBK" w:hint="default"/>
          <w:color w:val="000000"/>
          <w:kern w:val="2"/>
          <w:sz w:val="33"/>
          <w:szCs w:val="33"/>
          <w:lang w:val="zh-CN"/>
        </w:rPr>
        <w:t>履</w:t>
      </w:r>
      <w:proofErr w:type="gramEnd"/>
      <w:r>
        <w:rPr>
          <w:rFonts w:eastAsia="方正仿宋_GBK" w:hint="default"/>
          <w:color w:val="000000"/>
          <w:kern w:val="2"/>
          <w:sz w:val="33"/>
          <w:szCs w:val="33"/>
          <w:lang w:val="zh-CN"/>
        </w:rPr>
        <w:t>职能力所发生的各项支出。</w:t>
      </w:r>
    </w:p>
    <w:p w:rsidR="00A11FD6" w:rsidRDefault="00CF3BB3">
      <w:pPr>
        <w:keepNext/>
        <w:keepLines/>
        <w:spacing w:line="576" w:lineRule="exact"/>
        <w:ind w:firstLineChars="200" w:firstLine="660"/>
        <w:jc w:val="both"/>
        <w:rPr>
          <w:rFonts w:eastAsia="方正仿宋_GBK" w:hint="default"/>
          <w:color w:val="000000"/>
          <w:kern w:val="2"/>
          <w:sz w:val="33"/>
          <w:szCs w:val="33"/>
          <w:lang w:val="zh-CN"/>
        </w:rPr>
      </w:pPr>
      <w:r>
        <w:rPr>
          <w:rFonts w:eastAsia="方正仿宋_GBK"/>
          <w:color w:val="000000"/>
          <w:kern w:val="2"/>
          <w:sz w:val="33"/>
          <w:szCs w:val="33"/>
        </w:rPr>
        <w:t>9</w:t>
      </w:r>
      <w:r>
        <w:rPr>
          <w:rFonts w:eastAsia="方正仿宋_GBK" w:hint="default"/>
          <w:color w:val="000000"/>
          <w:kern w:val="2"/>
          <w:sz w:val="33"/>
          <w:szCs w:val="33"/>
          <w:lang w:val="zh-CN"/>
        </w:rPr>
        <w:t>.</w:t>
      </w:r>
      <w:r>
        <w:rPr>
          <w:rFonts w:eastAsia="方正仿宋_GBK" w:hint="default"/>
          <w:color w:val="000000"/>
          <w:kern w:val="2"/>
          <w:sz w:val="33"/>
          <w:szCs w:val="33"/>
          <w:lang w:val="zh-CN"/>
        </w:rPr>
        <w:t>一般公共服务（类）人大事务（款）其他人大事务支出（项）：反映除上述项目以外的其他人大事务支出。</w:t>
      </w:r>
    </w:p>
    <w:p w:rsidR="00A11FD6" w:rsidRDefault="00CF3BB3">
      <w:pPr>
        <w:keepNext/>
        <w:keepLines/>
        <w:spacing w:line="576" w:lineRule="exact"/>
        <w:ind w:firstLineChars="200" w:firstLine="660"/>
        <w:jc w:val="both"/>
        <w:rPr>
          <w:rFonts w:eastAsia="方正仿宋_GBK" w:hint="default"/>
          <w:color w:val="000000"/>
          <w:kern w:val="2"/>
          <w:sz w:val="33"/>
          <w:szCs w:val="33"/>
          <w:lang w:val="zh-CN"/>
        </w:rPr>
      </w:pPr>
      <w:r>
        <w:rPr>
          <w:rFonts w:eastAsia="方正仿宋_GBK"/>
          <w:color w:val="000000"/>
          <w:kern w:val="2"/>
          <w:sz w:val="33"/>
          <w:szCs w:val="33"/>
        </w:rPr>
        <w:lastRenderedPageBreak/>
        <w:t>10</w:t>
      </w:r>
      <w:r>
        <w:rPr>
          <w:rFonts w:eastAsia="方正仿宋_GBK" w:hint="default"/>
          <w:color w:val="000000"/>
          <w:kern w:val="2"/>
          <w:sz w:val="33"/>
          <w:szCs w:val="33"/>
          <w:lang w:val="zh-CN"/>
        </w:rPr>
        <w:t>.</w:t>
      </w:r>
      <w:r>
        <w:rPr>
          <w:rFonts w:eastAsia="方正仿宋_GBK" w:hint="default"/>
          <w:color w:val="000000"/>
          <w:kern w:val="2"/>
          <w:sz w:val="33"/>
          <w:szCs w:val="33"/>
          <w:lang w:val="zh-CN"/>
        </w:rPr>
        <w:t>一般公共服务（类）人大事务（款）代表工作（项）：反映人大代表开展各类视察等方面的支出。</w:t>
      </w:r>
    </w:p>
    <w:p w:rsidR="00A11FD6" w:rsidRDefault="00CF3BB3">
      <w:pPr>
        <w:keepNext/>
        <w:keepLines/>
        <w:spacing w:line="576" w:lineRule="exact"/>
        <w:ind w:firstLineChars="200" w:firstLine="660"/>
        <w:jc w:val="both"/>
        <w:rPr>
          <w:rFonts w:eastAsia="方正仿宋_GBK" w:hint="default"/>
          <w:color w:val="000000"/>
          <w:kern w:val="2"/>
          <w:sz w:val="33"/>
          <w:szCs w:val="33"/>
          <w:lang w:val="zh-CN"/>
        </w:rPr>
      </w:pPr>
      <w:r>
        <w:rPr>
          <w:rFonts w:eastAsia="方正仿宋_GBK" w:hint="default"/>
          <w:color w:val="000000"/>
          <w:kern w:val="2"/>
          <w:sz w:val="33"/>
          <w:szCs w:val="33"/>
          <w:lang w:val="zh-CN"/>
        </w:rPr>
        <w:t>1</w:t>
      </w:r>
      <w:r>
        <w:rPr>
          <w:rFonts w:eastAsia="方正仿宋_GBK"/>
          <w:color w:val="000000"/>
          <w:kern w:val="2"/>
          <w:sz w:val="33"/>
          <w:szCs w:val="33"/>
        </w:rPr>
        <w:t>1</w:t>
      </w:r>
      <w:r>
        <w:rPr>
          <w:rFonts w:eastAsia="方正仿宋_GBK" w:hint="default"/>
          <w:color w:val="000000"/>
          <w:kern w:val="2"/>
          <w:sz w:val="33"/>
          <w:szCs w:val="33"/>
          <w:lang w:val="zh-CN"/>
        </w:rPr>
        <w:t>.</w:t>
      </w:r>
      <w:r>
        <w:rPr>
          <w:rFonts w:eastAsia="方正仿宋_GBK" w:hint="default"/>
          <w:color w:val="000000"/>
          <w:kern w:val="2"/>
          <w:sz w:val="33"/>
          <w:szCs w:val="33"/>
          <w:lang w:val="zh-CN"/>
        </w:rPr>
        <w:t>社会保障和就业（类）行政事业单位离退休（款）归口管理的行政单位离退休（项）：指行政退休人员工资支出及单位职工养老保险缴费支出等。</w:t>
      </w:r>
    </w:p>
    <w:p w:rsidR="00A11FD6" w:rsidRDefault="00CF3BB3">
      <w:pPr>
        <w:keepNext/>
        <w:keepLines/>
        <w:spacing w:line="576" w:lineRule="exact"/>
        <w:ind w:firstLineChars="200" w:firstLine="660"/>
        <w:jc w:val="both"/>
        <w:rPr>
          <w:rFonts w:eastAsia="方正仿宋_GBK" w:hint="default"/>
          <w:color w:val="000000"/>
          <w:kern w:val="2"/>
          <w:sz w:val="33"/>
          <w:szCs w:val="33"/>
          <w:lang w:val="zh-CN"/>
        </w:rPr>
      </w:pPr>
      <w:r>
        <w:rPr>
          <w:rFonts w:eastAsia="方正仿宋_GBK" w:hint="default"/>
          <w:color w:val="000000"/>
          <w:kern w:val="2"/>
          <w:sz w:val="33"/>
          <w:szCs w:val="33"/>
          <w:lang w:val="zh-CN"/>
        </w:rPr>
        <w:t>1</w:t>
      </w:r>
      <w:r>
        <w:rPr>
          <w:rFonts w:eastAsia="方正仿宋_GBK"/>
          <w:color w:val="000000"/>
          <w:kern w:val="2"/>
          <w:sz w:val="33"/>
          <w:szCs w:val="33"/>
        </w:rPr>
        <w:t>2</w:t>
      </w:r>
      <w:r>
        <w:rPr>
          <w:rFonts w:eastAsia="方正仿宋_GBK" w:hint="default"/>
          <w:color w:val="000000"/>
          <w:kern w:val="2"/>
          <w:sz w:val="33"/>
          <w:szCs w:val="33"/>
          <w:lang w:val="zh-CN"/>
        </w:rPr>
        <w:t>.</w:t>
      </w:r>
      <w:r>
        <w:rPr>
          <w:rFonts w:eastAsia="方正仿宋_GBK" w:hint="default"/>
          <w:color w:val="000000"/>
          <w:kern w:val="2"/>
          <w:sz w:val="33"/>
          <w:szCs w:val="33"/>
          <w:lang w:val="zh-CN"/>
        </w:rPr>
        <w:t>社会保障和就业支出（类）行政事业单位养老支出（款）机关事业单位职</w:t>
      </w:r>
      <w:r>
        <w:rPr>
          <w:rFonts w:eastAsia="方正仿宋_GBK" w:hint="default"/>
          <w:color w:val="000000"/>
          <w:kern w:val="2"/>
          <w:sz w:val="33"/>
          <w:szCs w:val="33"/>
          <w:lang w:val="zh-CN"/>
        </w:rPr>
        <w:t>业年金缴费支出（项）：指用于行政事业单位职业年金缴费支出。</w:t>
      </w:r>
    </w:p>
    <w:p w:rsidR="00A11FD6" w:rsidRDefault="00CF3BB3">
      <w:pPr>
        <w:keepNext/>
        <w:keepLines/>
        <w:spacing w:line="576" w:lineRule="exact"/>
        <w:ind w:firstLineChars="200" w:firstLine="660"/>
        <w:jc w:val="both"/>
        <w:rPr>
          <w:rFonts w:eastAsia="方正仿宋_GBK" w:hint="default"/>
          <w:color w:val="000000"/>
          <w:kern w:val="2"/>
          <w:sz w:val="33"/>
          <w:szCs w:val="33"/>
          <w:lang w:val="zh-CN"/>
        </w:rPr>
      </w:pPr>
      <w:r>
        <w:rPr>
          <w:rFonts w:eastAsia="方正仿宋_GBK" w:hint="default"/>
          <w:color w:val="000000"/>
          <w:kern w:val="2"/>
          <w:sz w:val="33"/>
          <w:szCs w:val="33"/>
          <w:lang w:val="zh-CN"/>
        </w:rPr>
        <w:t>1</w:t>
      </w:r>
      <w:r>
        <w:rPr>
          <w:rFonts w:eastAsia="方正仿宋_GBK"/>
          <w:color w:val="000000"/>
          <w:kern w:val="2"/>
          <w:sz w:val="33"/>
          <w:szCs w:val="33"/>
        </w:rPr>
        <w:t>3</w:t>
      </w:r>
      <w:r>
        <w:rPr>
          <w:rFonts w:eastAsia="方正仿宋_GBK" w:hint="default"/>
          <w:color w:val="000000"/>
          <w:kern w:val="2"/>
          <w:sz w:val="33"/>
          <w:szCs w:val="33"/>
          <w:lang w:val="zh-CN"/>
        </w:rPr>
        <w:t>.</w:t>
      </w:r>
      <w:r>
        <w:rPr>
          <w:rFonts w:eastAsia="方正仿宋_GBK" w:hint="default"/>
          <w:color w:val="000000"/>
          <w:kern w:val="2"/>
          <w:sz w:val="33"/>
          <w:szCs w:val="33"/>
          <w:lang w:val="zh-CN"/>
        </w:rPr>
        <w:t>卫生健康支出（类）行政事业单位医疗（款）行政</w:t>
      </w:r>
      <w:r>
        <w:rPr>
          <w:rFonts w:eastAsia="方正仿宋_GBK" w:hint="default"/>
          <w:color w:val="000000"/>
          <w:kern w:val="2"/>
          <w:sz w:val="33"/>
          <w:szCs w:val="33"/>
          <w:lang w:val="zh-CN"/>
        </w:rPr>
        <w:t xml:space="preserve"> </w:t>
      </w:r>
    </w:p>
    <w:p w:rsidR="00A11FD6" w:rsidRDefault="00CF3BB3">
      <w:pPr>
        <w:keepNext/>
        <w:keepLines/>
        <w:spacing w:line="576" w:lineRule="exact"/>
        <w:ind w:firstLineChars="200" w:firstLine="660"/>
        <w:jc w:val="both"/>
        <w:rPr>
          <w:rFonts w:eastAsia="方正仿宋_GBK" w:hint="default"/>
          <w:color w:val="000000"/>
          <w:kern w:val="2"/>
          <w:sz w:val="33"/>
          <w:szCs w:val="33"/>
          <w:lang w:val="zh-CN"/>
        </w:rPr>
      </w:pPr>
      <w:r>
        <w:rPr>
          <w:rFonts w:eastAsia="方正仿宋_GBK" w:hint="default"/>
          <w:color w:val="000000"/>
          <w:kern w:val="2"/>
          <w:sz w:val="33"/>
          <w:szCs w:val="33"/>
          <w:lang w:val="zh-CN"/>
        </w:rPr>
        <w:t>单位医疗（项）：反映财政部门集中安排的行政单位基本医疗保险缴费经费。</w:t>
      </w:r>
      <w:r>
        <w:rPr>
          <w:rFonts w:eastAsia="方正仿宋_GBK" w:hint="default"/>
          <w:color w:val="000000"/>
          <w:kern w:val="2"/>
          <w:sz w:val="33"/>
          <w:szCs w:val="33"/>
          <w:lang w:val="zh-CN"/>
        </w:rPr>
        <w:t xml:space="preserve"> </w:t>
      </w:r>
    </w:p>
    <w:p w:rsidR="00A11FD6" w:rsidRDefault="00CF3BB3">
      <w:pPr>
        <w:keepNext/>
        <w:keepLines/>
        <w:spacing w:line="576" w:lineRule="exact"/>
        <w:ind w:firstLineChars="200" w:firstLine="660"/>
        <w:jc w:val="both"/>
        <w:rPr>
          <w:rFonts w:eastAsia="方正仿宋_GBK" w:hint="default"/>
          <w:color w:val="000000"/>
          <w:kern w:val="2"/>
          <w:sz w:val="33"/>
          <w:szCs w:val="33"/>
          <w:lang w:val="zh-CN"/>
        </w:rPr>
      </w:pPr>
      <w:r>
        <w:rPr>
          <w:rFonts w:eastAsia="方正仿宋_GBK" w:hint="default"/>
          <w:color w:val="000000"/>
          <w:kern w:val="2"/>
          <w:sz w:val="33"/>
          <w:szCs w:val="33"/>
          <w:lang w:val="zh-CN"/>
        </w:rPr>
        <w:t>1</w:t>
      </w:r>
      <w:r>
        <w:rPr>
          <w:rFonts w:eastAsia="方正仿宋_GBK"/>
          <w:color w:val="000000"/>
          <w:kern w:val="2"/>
          <w:sz w:val="33"/>
          <w:szCs w:val="33"/>
        </w:rPr>
        <w:t>4</w:t>
      </w:r>
      <w:r>
        <w:rPr>
          <w:rFonts w:eastAsia="方正仿宋_GBK" w:hint="default"/>
          <w:color w:val="000000"/>
          <w:kern w:val="2"/>
          <w:sz w:val="33"/>
          <w:szCs w:val="33"/>
          <w:lang w:val="zh-CN"/>
        </w:rPr>
        <w:t>.</w:t>
      </w:r>
      <w:r>
        <w:rPr>
          <w:rFonts w:eastAsia="方正仿宋_GBK" w:hint="default"/>
          <w:color w:val="000000"/>
          <w:kern w:val="2"/>
          <w:sz w:val="33"/>
          <w:szCs w:val="33"/>
          <w:lang w:val="zh-CN"/>
        </w:rPr>
        <w:t>卫生健康支出（类）行政事业单位医疗（款）事业</w:t>
      </w:r>
      <w:r>
        <w:rPr>
          <w:rFonts w:eastAsia="方正仿宋_GBK" w:hint="default"/>
          <w:color w:val="000000"/>
          <w:kern w:val="2"/>
          <w:sz w:val="33"/>
          <w:szCs w:val="33"/>
          <w:lang w:val="zh-CN"/>
        </w:rPr>
        <w:t xml:space="preserve"> </w:t>
      </w:r>
    </w:p>
    <w:p w:rsidR="00A11FD6" w:rsidRDefault="00CF3BB3">
      <w:pPr>
        <w:keepNext/>
        <w:keepLines/>
        <w:spacing w:line="576" w:lineRule="exact"/>
        <w:ind w:firstLineChars="200" w:firstLine="660"/>
        <w:jc w:val="both"/>
        <w:rPr>
          <w:rFonts w:eastAsia="方正仿宋_GBK" w:hint="default"/>
          <w:color w:val="000000"/>
          <w:kern w:val="2"/>
          <w:sz w:val="33"/>
          <w:szCs w:val="33"/>
          <w:lang w:val="zh-CN"/>
        </w:rPr>
      </w:pPr>
      <w:r>
        <w:rPr>
          <w:rFonts w:eastAsia="方正仿宋_GBK" w:hint="default"/>
          <w:color w:val="000000"/>
          <w:kern w:val="2"/>
          <w:sz w:val="33"/>
          <w:szCs w:val="33"/>
          <w:lang w:val="zh-CN"/>
        </w:rPr>
        <w:t>单位医疗（项）：反映财政部门集中安排的事业单位基本医疗保险缴费经费。</w:t>
      </w:r>
      <w:r>
        <w:rPr>
          <w:rFonts w:eastAsia="方正仿宋_GBK" w:hint="default"/>
          <w:color w:val="000000"/>
          <w:kern w:val="2"/>
          <w:sz w:val="33"/>
          <w:szCs w:val="33"/>
          <w:lang w:val="zh-CN"/>
        </w:rPr>
        <w:t xml:space="preserve"> </w:t>
      </w:r>
    </w:p>
    <w:p w:rsidR="00A11FD6" w:rsidRDefault="00CF3BB3">
      <w:pPr>
        <w:keepNext/>
        <w:keepLines/>
        <w:spacing w:line="576" w:lineRule="exact"/>
        <w:ind w:firstLineChars="200" w:firstLine="660"/>
        <w:jc w:val="both"/>
        <w:rPr>
          <w:rFonts w:eastAsia="方正仿宋_GBK" w:hint="default"/>
          <w:color w:val="000000"/>
          <w:kern w:val="2"/>
          <w:sz w:val="33"/>
          <w:szCs w:val="33"/>
          <w:lang w:val="zh-CN"/>
        </w:rPr>
      </w:pPr>
      <w:r>
        <w:rPr>
          <w:rFonts w:eastAsia="方正仿宋_GBK" w:hint="default"/>
          <w:color w:val="000000"/>
          <w:kern w:val="2"/>
          <w:sz w:val="33"/>
          <w:szCs w:val="33"/>
          <w:lang w:val="zh-CN"/>
        </w:rPr>
        <w:t>1</w:t>
      </w:r>
      <w:r>
        <w:rPr>
          <w:rFonts w:eastAsia="方正仿宋_GBK"/>
          <w:color w:val="000000"/>
          <w:kern w:val="2"/>
          <w:sz w:val="33"/>
          <w:szCs w:val="33"/>
        </w:rPr>
        <w:t>5</w:t>
      </w:r>
      <w:r>
        <w:rPr>
          <w:rFonts w:eastAsia="方正仿宋_GBK" w:hint="default"/>
          <w:color w:val="000000"/>
          <w:kern w:val="2"/>
          <w:sz w:val="33"/>
          <w:szCs w:val="33"/>
          <w:lang w:val="zh-CN"/>
        </w:rPr>
        <w:t>.</w:t>
      </w:r>
      <w:r>
        <w:rPr>
          <w:rFonts w:eastAsia="方正仿宋_GBK" w:hint="default"/>
          <w:color w:val="000000"/>
          <w:kern w:val="2"/>
          <w:sz w:val="33"/>
          <w:szCs w:val="33"/>
          <w:lang w:val="zh-CN"/>
        </w:rPr>
        <w:t>卫生健康支出（类）行政事业单位医疗（款）公务</w:t>
      </w:r>
      <w:r>
        <w:rPr>
          <w:rFonts w:eastAsia="方正仿宋_GBK" w:hint="default"/>
          <w:color w:val="000000"/>
          <w:kern w:val="2"/>
          <w:sz w:val="33"/>
          <w:szCs w:val="33"/>
          <w:lang w:val="zh-CN"/>
        </w:rPr>
        <w:t xml:space="preserve"> </w:t>
      </w:r>
    </w:p>
    <w:p w:rsidR="00A11FD6" w:rsidRDefault="00CF3BB3">
      <w:pPr>
        <w:keepNext/>
        <w:keepLines/>
        <w:spacing w:line="576" w:lineRule="exact"/>
        <w:ind w:firstLineChars="200" w:firstLine="660"/>
        <w:jc w:val="both"/>
        <w:rPr>
          <w:rFonts w:eastAsia="方正仿宋_GBK" w:hint="default"/>
          <w:color w:val="000000"/>
          <w:kern w:val="2"/>
          <w:sz w:val="33"/>
          <w:szCs w:val="33"/>
          <w:lang w:val="zh-CN"/>
        </w:rPr>
      </w:pPr>
      <w:proofErr w:type="gramStart"/>
      <w:r>
        <w:rPr>
          <w:rFonts w:eastAsia="方正仿宋_GBK" w:hint="default"/>
          <w:color w:val="000000"/>
          <w:kern w:val="2"/>
          <w:sz w:val="33"/>
          <w:szCs w:val="33"/>
          <w:lang w:val="zh-CN"/>
        </w:rPr>
        <w:t>员医疗</w:t>
      </w:r>
      <w:proofErr w:type="gramEnd"/>
      <w:r>
        <w:rPr>
          <w:rFonts w:eastAsia="方正仿宋_GBK" w:hint="default"/>
          <w:color w:val="000000"/>
          <w:kern w:val="2"/>
          <w:sz w:val="33"/>
          <w:szCs w:val="33"/>
          <w:lang w:val="zh-CN"/>
        </w:rPr>
        <w:t>补助（项）：反映财政部门集中安排的公务员医疗补助经费。</w:t>
      </w:r>
    </w:p>
    <w:p w:rsidR="00A11FD6" w:rsidRDefault="00CF3BB3">
      <w:pPr>
        <w:keepNext/>
        <w:keepLines/>
        <w:spacing w:line="576" w:lineRule="exact"/>
        <w:ind w:firstLineChars="200" w:firstLine="660"/>
        <w:jc w:val="both"/>
        <w:rPr>
          <w:rFonts w:eastAsia="方正仿宋_GBK" w:hint="default"/>
          <w:color w:val="000000"/>
          <w:kern w:val="2"/>
          <w:sz w:val="33"/>
          <w:szCs w:val="33"/>
          <w:lang w:val="zh-CN"/>
        </w:rPr>
      </w:pPr>
      <w:r>
        <w:rPr>
          <w:rFonts w:eastAsia="方正仿宋_GBK" w:hint="default"/>
          <w:color w:val="000000"/>
          <w:kern w:val="2"/>
          <w:sz w:val="33"/>
          <w:szCs w:val="33"/>
          <w:lang w:val="zh-CN"/>
        </w:rPr>
        <w:t>1</w:t>
      </w:r>
      <w:r>
        <w:rPr>
          <w:rFonts w:eastAsia="方正仿宋_GBK"/>
          <w:color w:val="000000"/>
          <w:kern w:val="2"/>
          <w:sz w:val="33"/>
          <w:szCs w:val="33"/>
        </w:rPr>
        <w:t>6</w:t>
      </w:r>
      <w:r>
        <w:rPr>
          <w:rFonts w:eastAsia="方正仿宋_GBK" w:hint="default"/>
          <w:color w:val="000000"/>
          <w:kern w:val="2"/>
          <w:sz w:val="33"/>
          <w:szCs w:val="33"/>
          <w:lang w:val="zh-CN"/>
        </w:rPr>
        <w:t>.</w:t>
      </w:r>
      <w:r>
        <w:rPr>
          <w:rFonts w:eastAsia="方正仿宋_GBK" w:hint="default"/>
          <w:color w:val="000000"/>
          <w:kern w:val="2"/>
          <w:sz w:val="33"/>
          <w:szCs w:val="33"/>
          <w:lang w:val="zh-CN"/>
        </w:rPr>
        <w:t>住房保障支出（类）住房改革支出（款）住房公积金（项）：指用于按政策规定为职工缴</w:t>
      </w:r>
      <w:r>
        <w:rPr>
          <w:rFonts w:eastAsia="方正仿宋_GBK" w:hint="default"/>
          <w:color w:val="000000"/>
          <w:kern w:val="2"/>
          <w:sz w:val="33"/>
          <w:szCs w:val="33"/>
          <w:lang w:val="zh-CN"/>
        </w:rPr>
        <w:t>纳的住房公积金支出。</w:t>
      </w:r>
    </w:p>
    <w:p w:rsidR="00A11FD6" w:rsidRDefault="00CF3BB3">
      <w:pPr>
        <w:keepNext/>
        <w:keepLines/>
        <w:spacing w:line="576" w:lineRule="exact"/>
        <w:ind w:firstLineChars="200" w:firstLine="660"/>
        <w:jc w:val="both"/>
        <w:rPr>
          <w:rFonts w:eastAsia="方正仿宋_GBK" w:hint="default"/>
          <w:color w:val="000000"/>
          <w:kern w:val="2"/>
          <w:sz w:val="33"/>
          <w:szCs w:val="33"/>
          <w:lang w:val="zh-CN"/>
        </w:rPr>
      </w:pPr>
      <w:r>
        <w:rPr>
          <w:rFonts w:eastAsia="方正仿宋_GBK" w:hint="default"/>
          <w:color w:val="000000"/>
          <w:kern w:val="2"/>
          <w:sz w:val="33"/>
          <w:szCs w:val="33"/>
          <w:lang w:val="zh-CN"/>
        </w:rPr>
        <w:t>1</w:t>
      </w:r>
      <w:r>
        <w:rPr>
          <w:rFonts w:eastAsia="方正仿宋_GBK"/>
          <w:color w:val="000000"/>
          <w:kern w:val="2"/>
          <w:sz w:val="33"/>
          <w:szCs w:val="33"/>
        </w:rPr>
        <w:t>7</w:t>
      </w:r>
      <w:r>
        <w:rPr>
          <w:rFonts w:eastAsia="方正仿宋_GBK" w:hint="default"/>
          <w:color w:val="000000"/>
          <w:kern w:val="2"/>
          <w:sz w:val="33"/>
          <w:szCs w:val="33"/>
          <w:lang w:val="zh-CN"/>
        </w:rPr>
        <w:t>.</w:t>
      </w:r>
      <w:r>
        <w:rPr>
          <w:rFonts w:eastAsia="方正仿宋_GBK" w:hint="default"/>
          <w:color w:val="000000"/>
          <w:kern w:val="2"/>
          <w:sz w:val="33"/>
          <w:szCs w:val="33"/>
          <w:lang w:val="zh-CN"/>
        </w:rPr>
        <w:t>基本支出：指为保障机构正常运转、完成日常工作任务而发生的人员支出和公用支出。</w:t>
      </w:r>
    </w:p>
    <w:p w:rsidR="00A11FD6" w:rsidRDefault="00CF3BB3">
      <w:pPr>
        <w:keepNext/>
        <w:keepLines/>
        <w:spacing w:line="576" w:lineRule="exact"/>
        <w:ind w:firstLineChars="200" w:firstLine="660"/>
        <w:jc w:val="both"/>
        <w:rPr>
          <w:rFonts w:eastAsia="方正仿宋_GBK" w:hint="default"/>
          <w:color w:val="000000"/>
          <w:kern w:val="2"/>
          <w:sz w:val="33"/>
          <w:szCs w:val="33"/>
          <w:lang w:val="zh-CN"/>
        </w:rPr>
      </w:pPr>
      <w:r>
        <w:rPr>
          <w:rFonts w:eastAsia="方正仿宋_GBK" w:hint="default"/>
          <w:color w:val="000000"/>
          <w:kern w:val="2"/>
          <w:sz w:val="33"/>
          <w:szCs w:val="33"/>
          <w:lang w:val="zh-CN"/>
        </w:rPr>
        <w:lastRenderedPageBreak/>
        <w:t>1</w:t>
      </w:r>
      <w:r>
        <w:rPr>
          <w:rFonts w:eastAsia="方正仿宋_GBK"/>
          <w:color w:val="000000"/>
          <w:kern w:val="2"/>
          <w:sz w:val="33"/>
          <w:szCs w:val="33"/>
        </w:rPr>
        <w:t>8</w:t>
      </w:r>
      <w:r>
        <w:rPr>
          <w:rFonts w:eastAsia="方正仿宋_GBK" w:hint="default"/>
          <w:color w:val="000000"/>
          <w:kern w:val="2"/>
          <w:sz w:val="33"/>
          <w:szCs w:val="33"/>
          <w:lang w:val="zh-CN"/>
        </w:rPr>
        <w:t>.</w:t>
      </w:r>
      <w:r>
        <w:rPr>
          <w:rFonts w:eastAsia="方正仿宋_GBK" w:hint="default"/>
          <w:color w:val="000000"/>
          <w:kern w:val="2"/>
          <w:sz w:val="33"/>
          <w:szCs w:val="33"/>
          <w:lang w:val="zh-CN"/>
        </w:rPr>
        <w:t>项目支出：指在基本支出之外为完成特定行政任务和事业发展目标所发生的支出。</w:t>
      </w:r>
    </w:p>
    <w:p w:rsidR="00A11FD6" w:rsidRDefault="00CF3BB3">
      <w:pPr>
        <w:keepNext/>
        <w:keepLines/>
        <w:spacing w:line="576" w:lineRule="exact"/>
        <w:ind w:firstLineChars="200" w:firstLine="660"/>
        <w:jc w:val="both"/>
        <w:rPr>
          <w:rFonts w:eastAsia="方正仿宋_GBK" w:hint="default"/>
          <w:color w:val="000000"/>
          <w:kern w:val="2"/>
          <w:sz w:val="33"/>
          <w:szCs w:val="33"/>
          <w:lang w:val="zh-CN"/>
        </w:rPr>
      </w:pPr>
      <w:r>
        <w:rPr>
          <w:rFonts w:eastAsia="方正仿宋_GBK" w:hint="default"/>
          <w:color w:val="000000"/>
          <w:kern w:val="2"/>
          <w:sz w:val="33"/>
          <w:szCs w:val="33"/>
          <w:lang w:val="zh-CN"/>
        </w:rPr>
        <w:t>1</w:t>
      </w:r>
      <w:r>
        <w:rPr>
          <w:rFonts w:eastAsia="方正仿宋_GBK"/>
          <w:color w:val="000000"/>
          <w:kern w:val="2"/>
          <w:sz w:val="33"/>
          <w:szCs w:val="33"/>
        </w:rPr>
        <w:t>9</w:t>
      </w:r>
      <w:r>
        <w:rPr>
          <w:rFonts w:eastAsia="方正仿宋_GBK" w:hint="default"/>
          <w:color w:val="000000"/>
          <w:kern w:val="2"/>
          <w:sz w:val="33"/>
          <w:szCs w:val="33"/>
          <w:lang w:val="zh-CN"/>
        </w:rPr>
        <w:t>.“</w:t>
      </w:r>
      <w:r>
        <w:rPr>
          <w:rFonts w:eastAsia="方正仿宋_GBK" w:hint="default"/>
          <w:color w:val="000000"/>
          <w:kern w:val="2"/>
          <w:sz w:val="33"/>
          <w:szCs w:val="33"/>
          <w:lang w:val="zh-CN"/>
        </w:rPr>
        <w:t>三公</w:t>
      </w:r>
      <w:r>
        <w:rPr>
          <w:rFonts w:eastAsia="方正仿宋_GBK" w:hint="default"/>
          <w:color w:val="000000"/>
          <w:kern w:val="2"/>
          <w:sz w:val="33"/>
          <w:szCs w:val="33"/>
          <w:lang w:val="zh-CN"/>
        </w:rPr>
        <w:t>”</w:t>
      </w:r>
      <w:r>
        <w:rPr>
          <w:rFonts w:eastAsia="方正仿宋_GBK" w:hint="default"/>
          <w:color w:val="000000"/>
          <w:kern w:val="2"/>
          <w:sz w:val="33"/>
          <w:szCs w:val="33"/>
          <w:lang w:val="zh-CN"/>
        </w:rPr>
        <w:t>经费：指部门用财政拨款安排的因公出国（境）费、公务用车购置及运行费和公务接待费。其中，因公出国（境）</w:t>
      </w:r>
      <w:proofErr w:type="gramStart"/>
      <w:r>
        <w:rPr>
          <w:rFonts w:eastAsia="方正仿宋_GBK" w:hint="default"/>
          <w:color w:val="000000"/>
          <w:kern w:val="2"/>
          <w:sz w:val="33"/>
          <w:szCs w:val="33"/>
          <w:lang w:val="zh-CN"/>
        </w:rPr>
        <w:t>费反映</w:t>
      </w:r>
      <w:proofErr w:type="gramEnd"/>
      <w:r>
        <w:rPr>
          <w:rFonts w:eastAsia="方正仿宋_GBK" w:hint="default"/>
          <w:color w:val="000000"/>
          <w:kern w:val="2"/>
          <w:sz w:val="33"/>
          <w:szCs w:val="33"/>
          <w:lang w:val="zh-CN"/>
        </w:rPr>
        <w:t>单位公务出国（境）的国际旅费、国外城市间交通费、住宿费、伙食费、培训费、公杂费等支出；公务用车运行维护费反映单位按规定保留的公务用车燃料费、维修费、过路过桥费、保险、安全奖励费用等支出；公务接待</w:t>
      </w:r>
      <w:proofErr w:type="gramStart"/>
      <w:r>
        <w:rPr>
          <w:rFonts w:eastAsia="方正仿宋_GBK" w:hint="default"/>
          <w:color w:val="000000"/>
          <w:kern w:val="2"/>
          <w:sz w:val="33"/>
          <w:szCs w:val="33"/>
          <w:lang w:val="zh-CN"/>
        </w:rPr>
        <w:t>费反映</w:t>
      </w:r>
      <w:proofErr w:type="gramEnd"/>
      <w:r>
        <w:rPr>
          <w:rFonts w:eastAsia="方正仿宋_GBK" w:hint="default"/>
          <w:color w:val="000000"/>
          <w:kern w:val="2"/>
          <w:sz w:val="33"/>
          <w:szCs w:val="33"/>
          <w:lang w:val="zh-CN"/>
        </w:rPr>
        <w:t>单位按</w:t>
      </w:r>
      <w:r>
        <w:rPr>
          <w:rFonts w:eastAsia="方正仿宋_GBK" w:hint="default"/>
          <w:color w:val="000000"/>
          <w:kern w:val="2"/>
          <w:sz w:val="33"/>
          <w:szCs w:val="33"/>
          <w:lang w:val="zh-CN"/>
        </w:rPr>
        <w:t>规定开支的各类公务接待（含外宾接待）支出。</w:t>
      </w:r>
    </w:p>
    <w:p w:rsidR="00A11FD6" w:rsidRDefault="00CF3BB3">
      <w:pPr>
        <w:keepNext/>
        <w:keepLines/>
        <w:spacing w:line="576" w:lineRule="exact"/>
        <w:ind w:firstLineChars="200" w:firstLine="660"/>
        <w:jc w:val="both"/>
        <w:rPr>
          <w:rFonts w:eastAsia="方正仿宋_GBK" w:hint="default"/>
          <w:color w:val="000000"/>
          <w:kern w:val="2"/>
          <w:sz w:val="33"/>
          <w:szCs w:val="33"/>
          <w:lang w:val="zh-CN"/>
        </w:rPr>
      </w:pPr>
      <w:r>
        <w:rPr>
          <w:rFonts w:eastAsia="方正仿宋_GBK"/>
          <w:color w:val="000000"/>
          <w:kern w:val="2"/>
          <w:sz w:val="33"/>
          <w:szCs w:val="33"/>
        </w:rPr>
        <w:t>20</w:t>
      </w:r>
      <w:r>
        <w:rPr>
          <w:rFonts w:eastAsia="方正仿宋_GBK" w:hint="default"/>
          <w:color w:val="000000"/>
          <w:kern w:val="2"/>
          <w:sz w:val="33"/>
          <w:szCs w:val="33"/>
          <w:lang w:val="zh-CN"/>
        </w:rPr>
        <w:t>.</w:t>
      </w:r>
      <w:r>
        <w:rPr>
          <w:rFonts w:eastAsia="方正仿宋_GBK" w:hint="default"/>
          <w:color w:val="000000"/>
          <w:kern w:val="2"/>
          <w:sz w:val="33"/>
          <w:szCs w:val="33"/>
          <w:lang w:val="zh-CN"/>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A11FD6" w:rsidRDefault="00A11FD6">
      <w:pPr>
        <w:rPr>
          <w:rFonts w:eastAsia="方正仿宋_GBK" w:hint="default"/>
          <w:sz w:val="33"/>
          <w:szCs w:val="33"/>
          <w:lang w:val="zh-CN"/>
        </w:rPr>
      </w:pPr>
    </w:p>
    <w:p w:rsidR="00A11FD6" w:rsidRDefault="00A11FD6">
      <w:pPr>
        <w:rPr>
          <w:rFonts w:eastAsia="方正仿宋_GBK" w:hint="default"/>
          <w:sz w:val="33"/>
          <w:szCs w:val="33"/>
          <w:lang w:val="zh-CN"/>
        </w:rPr>
        <w:sectPr w:rsidR="00A11FD6">
          <w:footerReference w:type="default" r:id="rId18"/>
          <w:pgSz w:w="11906" w:h="16838"/>
          <w:pgMar w:top="2098" w:right="1474" w:bottom="1984" w:left="1587" w:header="907" w:footer="1644" w:gutter="0"/>
          <w:pgNumType w:start="1"/>
          <w:cols w:space="0"/>
          <w:docGrid w:type="lines" w:linePitch="326"/>
        </w:sectPr>
      </w:pPr>
    </w:p>
    <w:p w:rsidR="00A11FD6" w:rsidRDefault="00CF3BB3">
      <w:pPr>
        <w:keepNext/>
        <w:keepLines/>
        <w:spacing w:line="576" w:lineRule="exact"/>
        <w:jc w:val="center"/>
        <w:rPr>
          <w:rFonts w:eastAsia="方正小标宋_GBK" w:hint="default"/>
          <w:color w:val="000000"/>
          <w:kern w:val="2"/>
          <w:sz w:val="44"/>
          <w:szCs w:val="44"/>
          <w:lang w:val="zh-CN"/>
        </w:rPr>
      </w:pPr>
      <w:r>
        <w:rPr>
          <w:rFonts w:eastAsia="方正小标宋_GBK" w:hint="default"/>
          <w:color w:val="000000"/>
          <w:kern w:val="2"/>
          <w:sz w:val="44"/>
          <w:szCs w:val="44"/>
          <w:lang w:val="zh-CN"/>
        </w:rPr>
        <w:lastRenderedPageBreak/>
        <w:t>第四部分</w:t>
      </w:r>
      <w:r>
        <w:rPr>
          <w:rFonts w:eastAsia="方正小标宋_GBK"/>
          <w:color w:val="000000"/>
          <w:kern w:val="2"/>
          <w:sz w:val="44"/>
          <w:szCs w:val="44"/>
        </w:rPr>
        <w:t xml:space="preserve"> </w:t>
      </w:r>
      <w:r>
        <w:rPr>
          <w:rFonts w:eastAsia="方正小标宋_GBK" w:hint="default"/>
          <w:color w:val="000000"/>
          <w:kern w:val="2"/>
          <w:sz w:val="44"/>
          <w:szCs w:val="44"/>
          <w:lang w:val="zh-CN"/>
        </w:rPr>
        <w:t xml:space="preserve"> </w:t>
      </w:r>
      <w:r>
        <w:rPr>
          <w:rFonts w:eastAsia="方正小标宋_GBK" w:hint="default"/>
          <w:color w:val="000000"/>
          <w:kern w:val="2"/>
          <w:sz w:val="44"/>
          <w:szCs w:val="44"/>
          <w:lang w:val="zh-CN"/>
        </w:rPr>
        <w:t>附件</w:t>
      </w:r>
    </w:p>
    <w:p w:rsidR="00A11FD6" w:rsidRDefault="00CF3BB3">
      <w:pPr>
        <w:spacing w:line="578" w:lineRule="exact"/>
        <w:contextualSpacing/>
        <w:rPr>
          <w:rFonts w:eastAsia="方正黑体_GBK" w:hint="default"/>
          <w:sz w:val="32"/>
          <w:szCs w:val="32"/>
          <w:lang w:val="zh-CN"/>
        </w:rPr>
      </w:pPr>
      <w:r>
        <w:rPr>
          <w:rFonts w:eastAsia="方正黑体_GBK"/>
          <w:sz w:val="32"/>
          <w:szCs w:val="32"/>
          <w:lang w:val="zh-CN"/>
        </w:rPr>
        <w:t>附件</w:t>
      </w:r>
    </w:p>
    <w:p w:rsidR="00A11FD6" w:rsidRDefault="00A11FD6">
      <w:pPr>
        <w:widowControl/>
        <w:spacing w:line="578" w:lineRule="exact"/>
        <w:contextualSpacing/>
        <w:rPr>
          <w:rFonts w:hint="default"/>
          <w:b/>
          <w:sz w:val="44"/>
          <w:szCs w:val="44"/>
          <w:shd w:val="clear" w:color="auto" w:fill="FFFFFF"/>
        </w:rPr>
      </w:pPr>
    </w:p>
    <w:p w:rsidR="00A11FD6" w:rsidRDefault="00CF3BB3">
      <w:pPr>
        <w:spacing w:line="0" w:lineRule="atLeast"/>
        <w:jc w:val="center"/>
        <w:rPr>
          <w:rFonts w:eastAsia="方正小标宋_GBK" w:hint="default"/>
          <w:b/>
          <w:sz w:val="44"/>
          <w:szCs w:val="44"/>
        </w:rPr>
      </w:pPr>
      <w:r>
        <w:rPr>
          <w:rFonts w:eastAsia="方正小标宋_GBK"/>
          <w:b/>
          <w:sz w:val="44"/>
          <w:szCs w:val="44"/>
        </w:rPr>
        <w:t>盐边县人大常委会办公室</w:t>
      </w:r>
    </w:p>
    <w:p w:rsidR="00A11FD6" w:rsidRDefault="00CF3BB3">
      <w:pPr>
        <w:spacing w:line="0" w:lineRule="atLeast"/>
        <w:jc w:val="center"/>
        <w:rPr>
          <w:rFonts w:eastAsia="方正小标宋_GBK" w:hint="default"/>
          <w:b/>
        </w:rPr>
      </w:pPr>
      <w:r>
        <w:rPr>
          <w:rFonts w:eastAsia="方正小标宋_GBK"/>
          <w:b/>
          <w:sz w:val="44"/>
          <w:szCs w:val="44"/>
        </w:rPr>
        <w:t>部门预算绩效自评报</w:t>
      </w:r>
      <w:r>
        <w:rPr>
          <w:rFonts w:eastAsia="方正小标宋_GBK"/>
          <w:b/>
          <w:sz w:val="44"/>
          <w:szCs w:val="44"/>
        </w:rPr>
        <w:t>告</w:t>
      </w:r>
    </w:p>
    <w:p w:rsidR="00A11FD6" w:rsidRDefault="00A11FD6">
      <w:pPr>
        <w:widowControl/>
        <w:snapToGrid w:val="0"/>
        <w:spacing w:line="578" w:lineRule="exact"/>
        <w:ind w:firstLineChars="200" w:firstLine="480"/>
        <w:contextualSpacing/>
        <w:rPr>
          <w:rFonts w:eastAsia="黑体" w:hint="default"/>
          <w:color w:val="000000"/>
          <w:szCs w:val="32"/>
          <w:shd w:val="clear" w:color="auto" w:fill="FFFFFF"/>
        </w:rPr>
      </w:pPr>
    </w:p>
    <w:p w:rsidR="00A11FD6" w:rsidRDefault="00CF3BB3">
      <w:pPr>
        <w:spacing w:line="550" w:lineRule="exact"/>
        <w:ind w:firstLineChars="200" w:firstLine="660"/>
        <w:rPr>
          <w:rFonts w:eastAsia="方正黑体_GBK" w:hint="default"/>
          <w:sz w:val="33"/>
          <w:szCs w:val="33"/>
        </w:rPr>
      </w:pPr>
      <w:r>
        <w:rPr>
          <w:rFonts w:eastAsia="方正黑体_GBK"/>
          <w:sz w:val="33"/>
          <w:szCs w:val="33"/>
        </w:rPr>
        <w:t>一、部门基本情况</w:t>
      </w:r>
    </w:p>
    <w:p w:rsidR="00A11FD6" w:rsidRDefault="00CF3BB3">
      <w:pPr>
        <w:spacing w:line="550" w:lineRule="exact"/>
        <w:ind w:firstLineChars="200" w:firstLine="663"/>
        <w:rPr>
          <w:rFonts w:eastAsia="方正楷体_GBK" w:hint="default"/>
          <w:b/>
          <w:sz w:val="33"/>
          <w:szCs w:val="33"/>
        </w:rPr>
      </w:pPr>
      <w:r>
        <w:rPr>
          <w:rFonts w:eastAsia="方正楷体_GBK"/>
          <w:b/>
          <w:sz w:val="33"/>
          <w:szCs w:val="33"/>
        </w:rPr>
        <w:t>（一）机构组成。</w:t>
      </w:r>
    </w:p>
    <w:p w:rsidR="00A11FD6" w:rsidRDefault="00CF3BB3">
      <w:pPr>
        <w:keepNext/>
        <w:keepLines/>
        <w:spacing w:line="576" w:lineRule="exact"/>
        <w:ind w:firstLineChars="200" w:firstLine="660"/>
        <w:jc w:val="both"/>
        <w:rPr>
          <w:rFonts w:eastAsia="方正仿宋_GBK" w:hint="default"/>
          <w:color w:val="000000"/>
          <w:kern w:val="2"/>
          <w:sz w:val="33"/>
          <w:szCs w:val="33"/>
        </w:rPr>
      </w:pPr>
      <w:r>
        <w:rPr>
          <w:rFonts w:eastAsia="方正仿宋_GBK"/>
          <w:color w:val="000000"/>
          <w:kern w:val="2"/>
          <w:sz w:val="33"/>
          <w:szCs w:val="33"/>
        </w:rPr>
        <w:t>盐边县人大常委会设有一</w:t>
      </w:r>
      <w:proofErr w:type="gramStart"/>
      <w:r>
        <w:rPr>
          <w:rFonts w:eastAsia="方正仿宋_GBK"/>
          <w:color w:val="000000"/>
          <w:kern w:val="2"/>
          <w:sz w:val="33"/>
          <w:szCs w:val="33"/>
        </w:rPr>
        <w:t>室七委</w:t>
      </w:r>
      <w:proofErr w:type="gramEnd"/>
      <w:r>
        <w:rPr>
          <w:rFonts w:eastAsia="方正仿宋_GBK"/>
          <w:color w:val="000000"/>
          <w:kern w:val="2"/>
          <w:sz w:val="33"/>
          <w:szCs w:val="33"/>
        </w:rPr>
        <w:t>及两个专门委员会</w:t>
      </w:r>
      <w:r>
        <w:rPr>
          <w:rFonts w:eastAsia="方正仿宋_GBK"/>
          <w:color w:val="000000"/>
          <w:kern w:val="2"/>
          <w:sz w:val="33"/>
          <w:szCs w:val="33"/>
        </w:rPr>
        <w:t>10</w:t>
      </w:r>
      <w:r>
        <w:rPr>
          <w:rFonts w:eastAsia="方正仿宋_GBK"/>
          <w:color w:val="000000"/>
          <w:kern w:val="2"/>
          <w:sz w:val="33"/>
          <w:szCs w:val="33"/>
        </w:rPr>
        <w:t>个工作机构，分别是：人大常委会办公室、财政经济工作委员会、代表工作委员会、农业民族工作委员会、法制工作委员会、教科文卫工作委员会、城乡建设环境资源保护工作委员会、社会建设工作委员会、监察司法委员会、预算委员会。盐边县人大常委会下属非独立核算单位</w:t>
      </w:r>
      <w:r>
        <w:rPr>
          <w:rFonts w:eastAsia="方正仿宋_GBK"/>
          <w:color w:val="000000"/>
          <w:kern w:val="2"/>
          <w:sz w:val="33"/>
          <w:szCs w:val="33"/>
        </w:rPr>
        <w:t>1</w:t>
      </w:r>
      <w:r>
        <w:rPr>
          <w:rFonts w:eastAsia="方正仿宋_GBK"/>
          <w:color w:val="000000"/>
          <w:kern w:val="2"/>
          <w:sz w:val="33"/>
          <w:szCs w:val="33"/>
        </w:rPr>
        <w:t>个，即盐边县代表联络服务中心。</w:t>
      </w:r>
    </w:p>
    <w:p w:rsidR="00A11FD6" w:rsidRDefault="00CF3BB3">
      <w:pPr>
        <w:numPr>
          <w:ilvl w:val="0"/>
          <w:numId w:val="1"/>
        </w:numPr>
        <w:spacing w:line="550" w:lineRule="exact"/>
        <w:ind w:firstLineChars="200" w:firstLine="663"/>
        <w:rPr>
          <w:rFonts w:eastAsia="方正仿宋_GBK" w:hint="default"/>
          <w:color w:val="000000"/>
          <w:kern w:val="2"/>
          <w:sz w:val="33"/>
          <w:szCs w:val="33"/>
        </w:rPr>
      </w:pPr>
      <w:r>
        <w:rPr>
          <w:rFonts w:eastAsia="方正楷体_GBK"/>
          <w:b/>
          <w:sz w:val="33"/>
          <w:szCs w:val="33"/>
        </w:rPr>
        <w:t>机构职能</w:t>
      </w:r>
      <w:r>
        <w:rPr>
          <w:rFonts w:eastAsia="方正楷体_GBK"/>
          <w:sz w:val="33"/>
          <w:szCs w:val="33"/>
        </w:rPr>
        <w:t>。</w:t>
      </w:r>
    </w:p>
    <w:p w:rsidR="00A11FD6" w:rsidRDefault="00CF3BB3">
      <w:pPr>
        <w:spacing w:line="550" w:lineRule="exact"/>
        <w:ind w:firstLineChars="200" w:firstLine="660"/>
        <w:rPr>
          <w:rFonts w:eastAsia="方正仿宋_GBK" w:hint="default"/>
          <w:color w:val="000000"/>
          <w:kern w:val="2"/>
          <w:sz w:val="33"/>
          <w:szCs w:val="33"/>
        </w:rPr>
      </w:pPr>
      <w:r>
        <w:rPr>
          <w:rFonts w:eastAsia="方正仿宋_GBK"/>
          <w:color w:val="000000"/>
          <w:kern w:val="2"/>
          <w:sz w:val="33"/>
          <w:szCs w:val="33"/>
        </w:rPr>
        <w:t>1.</w:t>
      </w:r>
      <w:r>
        <w:rPr>
          <w:rFonts w:eastAsia="方正仿宋_GBK"/>
          <w:color w:val="000000"/>
          <w:kern w:val="2"/>
          <w:sz w:val="33"/>
          <w:szCs w:val="33"/>
        </w:rPr>
        <w:t>负责县人大及其常委会的宣传报道工作，总结县人大及其常委会的法律监督、工作监督和执法检查中的经验和做法。</w:t>
      </w:r>
    </w:p>
    <w:p w:rsidR="00A11FD6" w:rsidRDefault="00CF3BB3">
      <w:pPr>
        <w:spacing w:line="550" w:lineRule="exact"/>
        <w:ind w:firstLineChars="200" w:firstLine="660"/>
        <w:rPr>
          <w:rFonts w:eastAsia="方正仿宋_GBK" w:hint="default"/>
          <w:color w:val="000000"/>
          <w:kern w:val="2"/>
          <w:sz w:val="33"/>
          <w:szCs w:val="33"/>
        </w:rPr>
      </w:pPr>
      <w:r>
        <w:rPr>
          <w:rFonts w:eastAsia="方正仿宋_GBK"/>
          <w:color w:val="000000"/>
          <w:kern w:val="2"/>
          <w:sz w:val="33"/>
          <w:szCs w:val="33"/>
        </w:rPr>
        <w:t>2</w:t>
      </w:r>
      <w:r>
        <w:rPr>
          <w:rFonts w:eastAsia="方正仿宋_GBK"/>
          <w:color w:val="000000"/>
          <w:kern w:val="2"/>
          <w:sz w:val="33"/>
          <w:szCs w:val="33"/>
        </w:rPr>
        <w:t>.</w:t>
      </w:r>
      <w:r>
        <w:rPr>
          <w:rFonts w:eastAsia="方正仿宋_GBK"/>
          <w:color w:val="000000"/>
          <w:kern w:val="2"/>
          <w:sz w:val="33"/>
          <w:szCs w:val="33"/>
        </w:rPr>
        <w:t>人</w:t>
      </w:r>
      <w:r>
        <w:rPr>
          <w:rFonts w:eastAsia="方正仿宋_GBK"/>
          <w:color w:val="000000"/>
          <w:kern w:val="2"/>
          <w:sz w:val="33"/>
          <w:szCs w:val="33"/>
        </w:rPr>
        <w:t>事任免、任命干部述职工作的准备工作。</w:t>
      </w:r>
    </w:p>
    <w:p w:rsidR="00A11FD6" w:rsidRDefault="00CF3BB3">
      <w:pPr>
        <w:spacing w:line="550" w:lineRule="exact"/>
        <w:ind w:firstLineChars="200" w:firstLine="660"/>
        <w:rPr>
          <w:rFonts w:eastAsia="方正仿宋_GBK" w:hint="default"/>
          <w:color w:val="000000"/>
          <w:kern w:val="2"/>
          <w:sz w:val="33"/>
          <w:szCs w:val="33"/>
        </w:rPr>
      </w:pPr>
      <w:r>
        <w:rPr>
          <w:rFonts w:eastAsia="方正仿宋_GBK"/>
          <w:color w:val="000000"/>
          <w:kern w:val="2"/>
          <w:sz w:val="33"/>
          <w:szCs w:val="33"/>
        </w:rPr>
        <w:t>3</w:t>
      </w:r>
      <w:r>
        <w:rPr>
          <w:rFonts w:eastAsia="方正仿宋_GBK"/>
          <w:color w:val="000000"/>
          <w:kern w:val="2"/>
          <w:sz w:val="33"/>
          <w:szCs w:val="33"/>
        </w:rPr>
        <w:t>.</w:t>
      </w:r>
      <w:r>
        <w:rPr>
          <w:rFonts w:eastAsia="方正仿宋_GBK"/>
          <w:color w:val="000000"/>
          <w:kern w:val="2"/>
          <w:sz w:val="33"/>
          <w:szCs w:val="33"/>
        </w:rPr>
        <w:t>组织人大代表的视察和其他活动，催办、</w:t>
      </w:r>
      <w:proofErr w:type="gramStart"/>
      <w:r>
        <w:rPr>
          <w:rFonts w:eastAsia="方正仿宋_GBK"/>
          <w:color w:val="000000"/>
          <w:kern w:val="2"/>
          <w:sz w:val="33"/>
          <w:szCs w:val="33"/>
        </w:rPr>
        <w:t>督办县</w:t>
      </w:r>
      <w:proofErr w:type="gramEnd"/>
      <w:r>
        <w:rPr>
          <w:rFonts w:eastAsia="方正仿宋_GBK"/>
          <w:color w:val="000000"/>
          <w:kern w:val="2"/>
          <w:sz w:val="33"/>
          <w:szCs w:val="33"/>
        </w:rPr>
        <w:t>人大代表的批评、建议和意见。</w:t>
      </w:r>
    </w:p>
    <w:p w:rsidR="00A11FD6" w:rsidRDefault="00CF3BB3">
      <w:pPr>
        <w:spacing w:line="550" w:lineRule="exact"/>
        <w:ind w:firstLineChars="200" w:firstLine="660"/>
        <w:rPr>
          <w:rFonts w:eastAsia="方正仿宋_GBK" w:hint="default"/>
          <w:color w:val="000000"/>
          <w:kern w:val="2"/>
          <w:sz w:val="33"/>
          <w:szCs w:val="33"/>
        </w:rPr>
      </w:pPr>
      <w:r>
        <w:rPr>
          <w:rFonts w:eastAsia="方正仿宋_GBK"/>
          <w:color w:val="000000"/>
          <w:kern w:val="2"/>
          <w:sz w:val="33"/>
          <w:szCs w:val="33"/>
        </w:rPr>
        <w:t>4</w:t>
      </w:r>
      <w:r>
        <w:rPr>
          <w:rFonts w:eastAsia="方正仿宋_GBK"/>
          <w:color w:val="000000"/>
          <w:kern w:val="2"/>
          <w:sz w:val="33"/>
          <w:szCs w:val="33"/>
        </w:rPr>
        <w:t>.</w:t>
      </w:r>
      <w:r>
        <w:rPr>
          <w:rFonts w:eastAsia="方正仿宋_GBK"/>
          <w:color w:val="000000"/>
          <w:kern w:val="2"/>
          <w:sz w:val="33"/>
          <w:szCs w:val="33"/>
        </w:rPr>
        <w:t>协助县人大常委会组织评议“一府两院”工作。</w:t>
      </w:r>
    </w:p>
    <w:p w:rsidR="00A11FD6" w:rsidRDefault="00CF3BB3">
      <w:pPr>
        <w:spacing w:line="550" w:lineRule="exact"/>
        <w:ind w:firstLineChars="200" w:firstLine="660"/>
        <w:rPr>
          <w:rFonts w:eastAsia="方正仿宋_GBK" w:hint="default"/>
          <w:color w:val="000000"/>
          <w:kern w:val="2"/>
          <w:sz w:val="33"/>
          <w:szCs w:val="33"/>
        </w:rPr>
      </w:pPr>
      <w:r>
        <w:rPr>
          <w:rFonts w:eastAsia="方正仿宋_GBK"/>
          <w:color w:val="000000"/>
          <w:kern w:val="2"/>
          <w:sz w:val="33"/>
          <w:szCs w:val="33"/>
        </w:rPr>
        <w:t>5</w:t>
      </w:r>
      <w:r>
        <w:rPr>
          <w:rFonts w:eastAsia="方正仿宋_GBK"/>
          <w:color w:val="000000"/>
          <w:kern w:val="2"/>
          <w:sz w:val="33"/>
          <w:szCs w:val="33"/>
        </w:rPr>
        <w:t>.</w:t>
      </w:r>
      <w:r>
        <w:rPr>
          <w:rFonts w:eastAsia="方正仿宋_GBK"/>
          <w:color w:val="000000"/>
          <w:kern w:val="2"/>
          <w:sz w:val="33"/>
          <w:szCs w:val="33"/>
        </w:rPr>
        <w:t>指导各乡镇人大主席团工作。</w:t>
      </w:r>
    </w:p>
    <w:p w:rsidR="00A11FD6" w:rsidRDefault="00CF3BB3">
      <w:pPr>
        <w:spacing w:line="550" w:lineRule="exact"/>
        <w:ind w:firstLineChars="200" w:firstLine="660"/>
        <w:rPr>
          <w:rFonts w:eastAsia="方正仿宋_GBK" w:hint="default"/>
          <w:color w:val="000000"/>
          <w:kern w:val="2"/>
          <w:sz w:val="33"/>
          <w:szCs w:val="33"/>
        </w:rPr>
      </w:pPr>
      <w:r>
        <w:rPr>
          <w:rFonts w:eastAsia="方正仿宋_GBK"/>
          <w:color w:val="000000"/>
          <w:kern w:val="2"/>
          <w:sz w:val="33"/>
          <w:szCs w:val="33"/>
        </w:rPr>
        <w:lastRenderedPageBreak/>
        <w:t>6</w:t>
      </w:r>
      <w:r>
        <w:rPr>
          <w:rFonts w:eastAsia="方正仿宋_GBK"/>
          <w:color w:val="000000"/>
          <w:kern w:val="2"/>
          <w:sz w:val="33"/>
          <w:szCs w:val="33"/>
        </w:rPr>
        <w:t>.</w:t>
      </w:r>
      <w:r>
        <w:rPr>
          <w:rFonts w:eastAsia="方正仿宋_GBK"/>
          <w:color w:val="000000"/>
          <w:kern w:val="2"/>
          <w:sz w:val="33"/>
          <w:szCs w:val="33"/>
        </w:rPr>
        <w:t>其他工作。</w:t>
      </w:r>
    </w:p>
    <w:p w:rsidR="00A11FD6" w:rsidRDefault="00CF3BB3">
      <w:pPr>
        <w:spacing w:line="550" w:lineRule="exact"/>
        <w:ind w:firstLineChars="200" w:firstLine="663"/>
        <w:rPr>
          <w:rFonts w:eastAsia="方正楷体_GBK" w:hint="default"/>
          <w:b/>
          <w:sz w:val="33"/>
          <w:szCs w:val="33"/>
        </w:rPr>
      </w:pPr>
      <w:r>
        <w:rPr>
          <w:rFonts w:eastAsia="方正楷体_GBK"/>
          <w:b/>
          <w:sz w:val="33"/>
          <w:szCs w:val="33"/>
        </w:rPr>
        <w:t>（三）人员概况。</w:t>
      </w:r>
    </w:p>
    <w:p w:rsidR="00A11FD6" w:rsidRDefault="00CF3BB3">
      <w:pPr>
        <w:keepNext/>
        <w:keepLines/>
        <w:spacing w:line="576" w:lineRule="exact"/>
        <w:ind w:firstLineChars="200" w:firstLine="660"/>
        <w:jc w:val="both"/>
        <w:rPr>
          <w:rFonts w:eastAsia="方正仿宋_GBK" w:hint="default"/>
          <w:color w:val="000000"/>
          <w:kern w:val="2"/>
          <w:sz w:val="33"/>
          <w:szCs w:val="33"/>
        </w:rPr>
      </w:pPr>
      <w:r>
        <w:rPr>
          <w:rFonts w:eastAsia="方正仿宋_GBK"/>
          <w:color w:val="000000"/>
          <w:kern w:val="2"/>
          <w:sz w:val="33"/>
          <w:szCs w:val="33"/>
        </w:rPr>
        <w:t>盐边县人大常委会办公室共有编制</w:t>
      </w:r>
      <w:r>
        <w:rPr>
          <w:rFonts w:eastAsia="方正仿宋_GBK"/>
          <w:color w:val="000000"/>
          <w:kern w:val="2"/>
          <w:sz w:val="33"/>
          <w:szCs w:val="33"/>
        </w:rPr>
        <w:t>33</w:t>
      </w:r>
      <w:r>
        <w:rPr>
          <w:rFonts w:eastAsia="方正仿宋_GBK"/>
          <w:color w:val="000000"/>
          <w:kern w:val="2"/>
          <w:sz w:val="33"/>
          <w:szCs w:val="33"/>
        </w:rPr>
        <w:t>名，其中：行政编制</w:t>
      </w:r>
      <w:r>
        <w:rPr>
          <w:rFonts w:eastAsia="方正仿宋_GBK"/>
          <w:color w:val="000000"/>
          <w:kern w:val="2"/>
          <w:sz w:val="33"/>
          <w:szCs w:val="33"/>
        </w:rPr>
        <w:t>31</w:t>
      </w:r>
      <w:r>
        <w:rPr>
          <w:rFonts w:eastAsia="方正仿宋_GBK"/>
          <w:color w:val="000000"/>
          <w:kern w:val="2"/>
          <w:sz w:val="33"/>
          <w:szCs w:val="33"/>
        </w:rPr>
        <w:t>名（其中机关工勤编制</w:t>
      </w:r>
      <w:r>
        <w:rPr>
          <w:rFonts w:eastAsia="方正仿宋_GBK"/>
          <w:color w:val="000000"/>
          <w:kern w:val="2"/>
          <w:sz w:val="33"/>
          <w:szCs w:val="33"/>
        </w:rPr>
        <w:t>4</w:t>
      </w:r>
      <w:r>
        <w:rPr>
          <w:rFonts w:eastAsia="方正仿宋_GBK"/>
          <w:color w:val="000000"/>
          <w:kern w:val="2"/>
          <w:sz w:val="33"/>
          <w:szCs w:val="33"/>
        </w:rPr>
        <w:t>名）、事业编制</w:t>
      </w:r>
      <w:r>
        <w:rPr>
          <w:rFonts w:eastAsia="方正仿宋_GBK"/>
          <w:color w:val="000000"/>
          <w:kern w:val="2"/>
          <w:sz w:val="33"/>
          <w:szCs w:val="33"/>
        </w:rPr>
        <w:t>4</w:t>
      </w:r>
      <w:r>
        <w:rPr>
          <w:rFonts w:eastAsia="方正仿宋_GBK"/>
          <w:color w:val="000000"/>
          <w:kern w:val="2"/>
          <w:sz w:val="33"/>
          <w:szCs w:val="33"/>
        </w:rPr>
        <w:t>名。截止</w:t>
      </w:r>
      <w:r>
        <w:rPr>
          <w:rFonts w:eastAsia="方正仿宋_GBK"/>
          <w:color w:val="000000"/>
          <w:kern w:val="2"/>
          <w:sz w:val="33"/>
          <w:szCs w:val="33"/>
        </w:rPr>
        <w:t>2024</w:t>
      </w:r>
      <w:r>
        <w:rPr>
          <w:rFonts w:eastAsia="方正仿宋_GBK"/>
          <w:color w:val="000000"/>
          <w:kern w:val="2"/>
          <w:sz w:val="33"/>
          <w:szCs w:val="33"/>
        </w:rPr>
        <w:t>年末，实际在职在编人员</w:t>
      </w:r>
      <w:r>
        <w:rPr>
          <w:rFonts w:eastAsia="方正仿宋_GBK"/>
          <w:color w:val="000000"/>
          <w:kern w:val="2"/>
          <w:sz w:val="33"/>
          <w:szCs w:val="33"/>
        </w:rPr>
        <w:t>31</w:t>
      </w:r>
      <w:r>
        <w:rPr>
          <w:rFonts w:eastAsia="方正仿宋_GBK"/>
          <w:color w:val="000000"/>
          <w:kern w:val="2"/>
          <w:sz w:val="33"/>
          <w:szCs w:val="33"/>
        </w:rPr>
        <w:t>人，其中：行政在职在编人员</w:t>
      </w:r>
      <w:r>
        <w:rPr>
          <w:rFonts w:eastAsia="方正仿宋_GBK"/>
          <w:color w:val="000000"/>
          <w:kern w:val="2"/>
          <w:sz w:val="33"/>
          <w:szCs w:val="33"/>
        </w:rPr>
        <w:t>29</w:t>
      </w:r>
      <w:r>
        <w:rPr>
          <w:rFonts w:eastAsia="方正仿宋_GBK"/>
          <w:color w:val="000000"/>
          <w:kern w:val="2"/>
          <w:sz w:val="33"/>
          <w:szCs w:val="33"/>
        </w:rPr>
        <w:t>人（其中机关工勤在职在编人员</w:t>
      </w:r>
      <w:r>
        <w:rPr>
          <w:rFonts w:eastAsia="方正仿宋_GBK"/>
          <w:color w:val="000000"/>
          <w:kern w:val="2"/>
          <w:sz w:val="33"/>
          <w:szCs w:val="33"/>
        </w:rPr>
        <w:t>2</w:t>
      </w:r>
      <w:r>
        <w:rPr>
          <w:rFonts w:eastAsia="方正仿宋_GBK"/>
          <w:color w:val="000000"/>
          <w:kern w:val="2"/>
          <w:sz w:val="33"/>
          <w:szCs w:val="33"/>
        </w:rPr>
        <w:t>人）、事业在职在编人员</w:t>
      </w:r>
      <w:r>
        <w:rPr>
          <w:rFonts w:eastAsia="方正仿宋_GBK"/>
          <w:color w:val="000000"/>
          <w:kern w:val="2"/>
          <w:sz w:val="33"/>
          <w:szCs w:val="33"/>
        </w:rPr>
        <w:t>2</w:t>
      </w:r>
      <w:r>
        <w:rPr>
          <w:rFonts w:eastAsia="方正仿宋_GBK"/>
          <w:color w:val="000000"/>
          <w:kern w:val="2"/>
          <w:sz w:val="33"/>
          <w:szCs w:val="33"/>
        </w:rPr>
        <w:t>人。退休人员</w:t>
      </w:r>
      <w:r>
        <w:rPr>
          <w:rFonts w:eastAsia="方正仿宋_GBK"/>
          <w:color w:val="000000"/>
          <w:kern w:val="2"/>
          <w:sz w:val="33"/>
          <w:szCs w:val="33"/>
        </w:rPr>
        <w:t>33</w:t>
      </w:r>
      <w:r>
        <w:rPr>
          <w:rFonts w:eastAsia="方正仿宋_GBK"/>
          <w:color w:val="000000"/>
          <w:kern w:val="2"/>
          <w:sz w:val="33"/>
          <w:szCs w:val="33"/>
        </w:rPr>
        <w:t>人。</w:t>
      </w:r>
    </w:p>
    <w:p w:rsidR="00A11FD6" w:rsidRDefault="00CF3BB3">
      <w:pPr>
        <w:spacing w:line="550" w:lineRule="exact"/>
        <w:ind w:firstLineChars="200" w:firstLine="660"/>
        <w:rPr>
          <w:rFonts w:eastAsia="方正黑体_GBK" w:hint="default"/>
          <w:sz w:val="33"/>
          <w:szCs w:val="33"/>
        </w:rPr>
      </w:pPr>
      <w:r>
        <w:rPr>
          <w:rFonts w:eastAsia="方正黑体_GBK"/>
          <w:sz w:val="33"/>
          <w:szCs w:val="33"/>
        </w:rPr>
        <w:t>二、部门资金收支情况</w:t>
      </w:r>
    </w:p>
    <w:p w:rsidR="00A11FD6" w:rsidRDefault="00CF3BB3">
      <w:pPr>
        <w:spacing w:line="550" w:lineRule="exact"/>
        <w:ind w:firstLineChars="200" w:firstLine="663"/>
        <w:rPr>
          <w:rFonts w:eastAsia="方正楷体_GBK" w:hint="default"/>
          <w:b/>
          <w:sz w:val="33"/>
          <w:szCs w:val="33"/>
        </w:rPr>
      </w:pPr>
      <w:r>
        <w:rPr>
          <w:rFonts w:eastAsia="方正楷体_GBK"/>
          <w:b/>
          <w:sz w:val="33"/>
          <w:szCs w:val="33"/>
        </w:rPr>
        <w:t>（一）收入情况。</w:t>
      </w:r>
    </w:p>
    <w:p w:rsidR="00A11FD6" w:rsidRDefault="00CF3BB3">
      <w:pPr>
        <w:keepNext/>
        <w:keepLines/>
        <w:spacing w:line="576" w:lineRule="exact"/>
        <w:ind w:firstLineChars="200" w:firstLine="660"/>
        <w:jc w:val="both"/>
        <w:rPr>
          <w:rFonts w:eastAsia="方正仿宋_GBK" w:hint="default"/>
          <w:color w:val="000000"/>
          <w:kern w:val="2"/>
          <w:sz w:val="33"/>
          <w:szCs w:val="33"/>
          <w:lang w:val="zh-CN"/>
        </w:rPr>
      </w:pPr>
      <w:r>
        <w:rPr>
          <w:rFonts w:eastAsia="方正仿宋_GBK"/>
          <w:color w:val="000000"/>
          <w:kern w:val="2"/>
          <w:sz w:val="33"/>
          <w:szCs w:val="33"/>
        </w:rPr>
        <w:t>盐边县人大常委会办公室</w:t>
      </w:r>
      <w:r>
        <w:rPr>
          <w:rFonts w:eastAsia="方正仿宋_GBK"/>
          <w:color w:val="000000"/>
          <w:kern w:val="2"/>
          <w:sz w:val="33"/>
          <w:szCs w:val="33"/>
        </w:rPr>
        <w:t>2024</w:t>
      </w:r>
      <w:r>
        <w:rPr>
          <w:rFonts w:eastAsia="方正仿宋_GBK"/>
          <w:color w:val="000000"/>
          <w:kern w:val="2"/>
          <w:sz w:val="33"/>
          <w:szCs w:val="33"/>
        </w:rPr>
        <w:t>年年初预算收入为</w:t>
      </w:r>
      <w:r>
        <w:rPr>
          <w:rFonts w:eastAsia="方正仿宋_GBK"/>
          <w:color w:val="000000"/>
          <w:kern w:val="2"/>
          <w:sz w:val="33"/>
          <w:szCs w:val="33"/>
        </w:rPr>
        <w:t>889.66</w:t>
      </w:r>
      <w:r>
        <w:rPr>
          <w:rFonts w:eastAsia="方正仿宋_GBK"/>
          <w:color w:val="000000"/>
          <w:kern w:val="2"/>
          <w:sz w:val="33"/>
          <w:szCs w:val="33"/>
        </w:rPr>
        <w:t>万元，</w:t>
      </w:r>
      <w:r>
        <w:rPr>
          <w:rFonts w:eastAsia="方正仿宋_GBK"/>
          <w:color w:val="000000"/>
          <w:kern w:val="2"/>
          <w:sz w:val="33"/>
          <w:szCs w:val="33"/>
          <w:lang w:val="zh-CN"/>
        </w:rPr>
        <w:t>其中：一般公共预算财政拨款收入</w:t>
      </w:r>
      <w:r>
        <w:rPr>
          <w:rFonts w:eastAsia="方正仿宋_GBK"/>
          <w:color w:val="000000"/>
          <w:kern w:val="2"/>
          <w:sz w:val="33"/>
          <w:szCs w:val="33"/>
        </w:rPr>
        <w:t>880.16</w:t>
      </w:r>
      <w:r>
        <w:rPr>
          <w:rFonts w:eastAsia="方正仿宋_GBK"/>
          <w:color w:val="000000"/>
          <w:kern w:val="2"/>
          <w:sz w:val="33"/>
          <w:szCs w:val="33"/>
          <w:lang w:val="zh-CN"/>
        </w:rPr>
        <w:t>万元，占</w:t>
      </w:r>
      <w:r>
        <w:rPr>
          <w:rFonts w:eastAsia="方正仿宋_GBK"/>
          <w:color w:val="000000"/>
          <w:kern w:val="2"/>
          <w:sz w:val="33"/>
          <w:szCs w:val="33"/>
        </w:rPr>
        <w:t>98.93</w:t>
      </w:r>
      <w:r>
        <w:rPr>
          <w:rFonts w:eastAsia="方正仿宋_GBK"/>
          <w:color w:val="000000"/>
          <w:kern w:val="2"/>
          <w:sz w:val="33"/>
          <w:szCs w:val="33"/>
          <w:lang w:val="zh-CN"/>
        </w:rPr>
        <w:t>%</w:t>
      </w:r>
      <w:r>
        <w:rPr>
          <w:rFonts w:eastAsia="方正仿宋_GBK"/>
          <w:color w:val="000000"/>
          <w:kern w:val="2"/>
          <w:sz w:val="33"/>
          <w:szCs w:val="33"/>
          <w:lang w:val="zh-CN"/>
        </w:rPr>
        <w:t>；年初结转结余</w:t>
      </w:r>
      <w:r>
        <w:rPr>
          <w:rFonts w:eastAsia="方正仿宋_GBK"/>
          <w:color w:val="000000"/>
          <w:kern w:val="2"/>
          <w:sz w:val="33"/>
          <w:szCs w:val="33"/>
        </w:rPr>
        <w:t>9.5</w:t>
      </w:r>
      <w:r>
        <w:rPr>
          <w:rFonts w:eastAsia="方正仿宋_GBK"/>
          <w:color w:val="000000"/>
          <w:kern w:val="2"/>
          <w:sz w:val="33"/>
          <w:szCs w:val="33"/>
          <w:lang w:val="zh-CN"/>
        </w:rPr>
        <w:t>万元，占</w:t>
      </w:r>
      <w:r>
        <w:rPr>
          <w:rFonts w:eastAsia="方正仿宋_GBK"/>
          <w:color w:val="000000"/>
          <w:kern w:val="2"/>
          <w:sz w:val="33"/>
          <w:szCs w:val="33"/>
        </w:rPr>
        <w:t>1.07</w:t>
      </w:r>
      <w:r>
        <w:rPr>
          <w:rFonts w:eastAsia="方正仿宋_GBK"/>
          <w:color w:val="000000"/>
          <w:kern w:val="2"/>
          <w:sz w:val="33"/>
          <w:szCs w:val="33"/>
          <w:lang w:val="zh-CN"/>
        </w:rPr>
        <w:t>%</w:t>
      </w:r>
      <w:r>
        <w:rPr>
          <w:rFonts w:eastAsia="方正仿宋_GBK"/>
          <w:color w:val="000000"/>
          <w:kern w:val="2"/>
          <w:sz w:val="33"/>
          <w:szCs w:val="33"/>
          <w:lang w:val="zh-CN"/>
        </w:rPr>
        <w:t>。</w:t>
      </w:r>
    </w:p>
    <w:p w:rsidR="00A11FD6" w:rsidRDefault="00CF3BB3">
      <w:pPr>
        <w:spacing w:line="550" w:lineRule="exact"/>
        <w:ind w:firstLineChars="200" w:firstLine="663"/>
        <w:rPr>
          <w:rFonts w:eastAsia="方正楷体_GBK" w:hint="default"/>
          <w:sz w:val="33"/>
          <w:szCs w:val="33"/>
        </w:rPr>
      </w:pPr>
      <w:r>
        <w:rPr>
          <w:rFonts w:eastAsia="方正楷体_GBK"/>
          <w:b/>
          <w:sz w:val="33"/>
          <w:szCs w:val="33"/>
        </w:rPr>
        <w:t>（二）支出情况。</w:t>
      </w:r>
    </w:p>
    <w:p w:rsidR="00A11FD6" w:rsidRDefault="00CF3BB3">
      <w:pPr>
        <w:keepNext/>
        <w:keepLines/>
        <w:spacing w:line="576" w:lineRule="exact"/>
        <w:ind w:firstLineChars="200" w:firstLine="660"/>
        <w:jc w:val="both"/>
        <w:rPr>
          <w:rFonts w:eastAsia="方正仿宋_GBK" w:hint="default"/>
          <w:color w:val="000000"/>
          <w:kern w:val="2"/>
          <w:sz w:val="33"/>
          <w:szCs w:val="33"/>
        </w:rPr>
      </w:pPr>
      <w:r>
        <w:rPr>
          <w:rFonts w:eastAsia="方正仿宋_GBK"/>
          <w:color w:val="000000"/>
          <w:kern w:val="2"/>
          <w:sz w:val="33"/>
          <w:szCs w:val="33"/>
        </w:rPr>
        <w:t>盐边县人大常委会办公室</w:t>
      </w:r>
      <w:r>
        <w:rPr>
          <w:rFonts w:eastAsia="方正仿宋_GBK"/>
          <w:color w:val="000000"/>
          <w:kern w:val="2"/>
          <w:sz w:val="33"/>
          <w:szCs w:val="33"/>
        </w:rPr>
        <w:t>2024</w:t>
      </w:r>
      <w:r>
        <w:rPr>
          <w:rFonts w:eastAsia="方正仿宋_GBK"/>
          <w:color w:val="000000"/>
          <w:kern w:val="2"/>
          <w:sz w:val="33"/>
          <w:szCs w:val="33"/>
        </w:rPr>
        <w:t>年度本年支出合计</w:t>
      </w:r>
      <w:r>
        <w:rPr>
          <w:rFonts w:eastAsia="方正仿宋_GBK"/>
          <w:color w:val="000000"/>
          <w:kern w:val="2"/>
          <w:sz w:val="33"/>
          <w:szCs w:val="33"/>
        </w:rPr>
        <w:t>884.93</w:t>
      </w:r>
      <w:r>
        <w:rPr>
          <w:rFonts w:eastAsia="方正仿宋_GBK"/>
          <w:color w:val="000000"/>
          <w:kern w:val="2"/>
          <w:sz w:val="33"/>
          <w:szCs w:val="33"/>
        </w:rPr>
        <w:t>万元，其中：基本支出</w:t>
      </w:r>
      <w:r>
        <w:rPr>
          <w:rFonts w:eastAsia="方正仿宋_GBK"/>
          <w:color w:val="000000"/>
          <w:kern w:val="2"/>
          <w:sz w:val="33"/>
          <w:szCs w:val="33"/>
        </w:rPr>
        <w:t>738.85</w:t>
      </w:r>
      <w:r>
        <w:rPr>
          <w:rFonts w:eastAsia="方正仿宋_GBK"/>
          <w:color w:val="000000"/>
          <w:kern w:val="2"/>
          <w:sz w:val="33"/>
          <w:szCs w:val="33"/>
        </w:rPr>
        <w:t>万元，占</w:t>
      </w:r>
      <w:r>
        <w:rPr>
          <w:rFonts w:eastAsia="方正仿宋_GBK"/>
          <w:color w:val="000000"/>
          <w:kern w:val="2"/>
          <w:sz w:val="33"/>
          <w:szCs w:val="33"/>
        </w:rPr>
        <w:t>83.49%</w:t>
      </w:r>
      <w:r>
        <w:rPr>
          <w:rFonts w:eastAsia="方正仿宋_GBK"/>
          <w:color w:val="000000"/>
          <w:kern w:val="2"/>
          <w:sz w:val="33"/>
          <w:szCs w:val="33"/>
        </w:rPr>
        <w:t>；项目支出</w:t>
      </w:r>
      <w:r>
        <w:rPr>
          <w:rFonts w:eastAsia="方正仿宋_GBK"/>
          <w:color w:val="000000"/>
          <w:kern w:val="2"/>
          <w:sz w:val="33"/>
          <w:szCs w:val="33"/>
        </w:rPr>
        <w:t>141.32</w:t>
      </w:r>
      <w:r>
        <w:rPr>
          <w:rFonts w:eastAsia="方正仿宋_GBK"/>
          <w:color w:val="000000"/>
          <w:kern w:val="2"/>
          <w:sz w:val="33"/>
          <w:szCs w:val="33"/>
        </w:rPr>
        <w:t>万元，占</w:t>
      </w:r>
      <w:r>
        <w:rPr>
          <w:rFonts w:eastAsia="方正仿宋_GBK"/>
          <w:color w:val="000000"/>
          <w:kern w:val="2"/>
          <w:sz w:val="33"/>
          <w:szCs w:val="33"/>
        </w:rPr>
        <w:t>15.97%</w:t>
      </w:r>
      <w:r>
        <w:rPr>
          <w:rFonts w:eastAsia="方正仿宋_GBK"/>
          <w:color w:val="000000"/>
          <w:kern w:val="2"/>
          <w:sz w:val="33"/>
          <w:szCs w:val="33"/>
        </w:rPr>
        <w:t>；年末结转和结余支出</w:t>
      </w:r>
      <w:r>
        <w:rPr>
          <w:rFonts w:eastAsia="方正仿宋_GBK"/>
          <w:color w:val="000000"/>
          <w:kern w:val="2"/>
          <w:sz w:val="33"/>
          <w:szCs w:val="33"/>
        </w:rPr>
        <w:t>4.76</w:t>
      </w:r>
      <w:r>
        <w:rPr>
          <w:rFonts w:eastAsia="方正仿宋_GBK"/>
          <w:color w:val="000000"/>
          <w:kern w:val="2"/>
          <w:sz w:val="33"/>
          <w:szCs w:val="33"/>
        </w:rPr>
        <w:t>万元，占</w:t>
      </w:r>
      <w:r>
        <w:rPr>
          <w:rFonts w:eastAsia="方正仿宋_GBK"/>
          <w:color w:val="000000"/>
          <w:kern w:val="2"/>
          <w:sz w:val="33"/>
          <w:szCs w:val="33"/>
        </w:rPr>
        <w:t>0.54%</w:t>
      </w:r>
      <w:r>
        <w:rPr>
          <w:rFonts w:eastAsia="方正仿宋_GBK"/>
          <w:color w:val="000000"/>
          <w:kern w:val="2"/>
          <w:sz w:val="33"/>
          <w:szCs w:val="33"/>
        </w:rPr>
        <w:t>。</w:t>
      </w:r>
    </w:p>
    <w:p w:rsidR="00A11FD6" w:rsidRDefault="00CF3BB3">
      <w:pPr>
        <w:keepNext/>
        <w:keepLines/>
        <w:spacing w:line="576" w:lineRule="exact"/>
        <w:ind w:firstLineChars="200" w:firstLine="660"/>
        <w:jc w:val="both"/>
        <w:rPr>
          <w:rFonts w:eastAsia="方正仿宋_GBK" w:hint="default"/>
          <w:color w:val="000000"/>
          <w:kern w:val="2"/>
          <w:sz w:val="33"/>
          <w:szCs w:val="33"/>
        </w:rPr>
      </w:pPr>
      <w:r>
        <w:rPr>
          <w:rFonts w:eastAsia="方正仿宋_GBK"/>
          <w:color w:val="000000"/>
          <w:kern w:val="2"/>
          <w:sz w:val="33"/>
          <w:szCs w:val="33"/>
        </w:rPr>
        <w:t>基本支出中的工资福利、对个人和家庭补助支出主要用于职工基本工资、绩效工资、津贴补贴、养老保险等各类保险缴费、在职及退休人员目标奖奖金、住房公积金等。日常公用支出主要用于办公费、水电费、邮电费、差旅费、工会经费、其他交通费等方面。</w:t>
      </w:r>
    </w:p>
    <w:p w:rsidR="00A11FD6" w:rsidRDefault="00CF3BB3">
      <w:pPr>
        <w:widowControl/>
        <w:numPr>
          <w:ilvl w:val="0"/>
          <w:numId w:val="1"/>
        </w:numPr>
        <w:suppressAutoHyphens/>
        <w:autoSpaceDE/>
        <w:autoSpaceDN/>
        <w:snapToGrid w:val="0"/>
        <w:spacing w:line="578" w:lineRule="exact"/>
        <w:ind w:firstLineChars="200" w:firstLine="663"/>
        <w:contextualSpacing/>
        <w:rPr>
          <w:rFonts w:eastAsia="楷体_GB2312" w:hint="default"/>
          <w:b/>
          <w:bCs/>
          <w:color w:val="000000"/>
          <w:sz w:val="33"/>
          <w:szCs w:val="33"/>
          <w:shd w:val="clear" w:color="auto" w:fill="FFFFFF"/>
          <w:lang w:val="zh-CN"/>
        </w:rPr>
      </w:pPr>
      <w:r>
        <w:rPr>
          <w:rFonts w:eastAsia="楷体_GB2312" w:hint="default"/>
          <w:b/>
          <w:bCs/>
          <w:color w:val="000000"/>
          <w:sz w:val="33"/>
          <w:szCs w:val="33"/>
          <w:shd w:val="clear" w:color="auto" w:fill="FFFFFF"/>
          <w:lang w:val="zh-CN"/>
        </w:rPr>
        <w:t>结余分配和结转结余情况</w:t>
      </w:r>
      <w:r>
        <w:rPr>
          <w:rFonts w:eastAsia="楷体_GB2312"/>
          <w:b/>
          <w:bCs/>
          <w:color w:val="000000"/>
          <w:sz w:val="33"/>
          <w:szCs w:val="33"/>
          <w:shd w:val="clear" w:color="auto" w:fill="FFFFFF"/>
          <w:lang w:val="zh-CN"/>
        </w:rPr>
        <w:t>。</w:t>
      </w:r>
    </w:p>
    <w:p w:rsidR="00A11FD6" w:rsidRDefault="00CF3BB3">
      <w:pPr>
        <w:keepNext/>
        <w:keepLines/>
        <w:spacing w:line="576" w:lineRule="exact"/>
        <w:ind w:firstLineChars="200" w:firstLine="660"/>
        <w:jc w:val="both"/>
        <w:rPr>
          <w:rFonts w:eastAsia="方正仿宋_GBK" w:hint="default"/>
          <w:color w:val="000000"/>
          <w:kern w:val="2"/>
          <w:sz w:val="33"/>
          <w:szCs w:val="33"/>
        </w:rPr>
      </w:pPr>
      <w:r>
        <w:rPr>
          <w:rFonts w:eastAsia="方正仿宋_GBK"/>
          <w:color w:val="000000"/>
          <w:kern w:val="2"/>
          <w:sz w:val="33"/>
          <w:szCs w:val="33"/>
        </w:rPr>
        <w:lastRenderedPageBreak/>
        <w:t>年初结转结余</w:t>
      </w:r>
      <w:r>
        <w:rPr>
          <w:rFonts w:eastAsia="方正仿宋_GBK"/>
          <w:color w:val="000000"/>
          <w:kern w:val="2"/>
          <w:sz w:val="33"/>
          <w:szCs w:val="33"/>
        </w:rPr>
        <w:t>9.5</w:t>
      </w:r>
      <w:r>
        <w:rPr>
          <w:rFonts w:eastAsia="方正仿宋_GBK"/>
          <w:color w:val="000000"/>
          <w:kern w:val="2"/>
          <w:sz w:val="33"/>
          <w:szCs w:val="33"/>
        </w:rPr>
        <w:t>万元，</w:t>
      </w:r>
      <w:r>
        <w:rPr>
          <w:rFonts w:eastAsia="方正仿宋_GBK"/>
          <w:color w:val="000000"/>
          <w:kern w:val="2"/>
          <w:sz w:val="33"/>
          <w:szCs w:val="33"/>
        </w:rPr>
        <w:t>2024</w:t>
      </w:r>
      <w:r>
        <w:rPr>
          <w:rFonts w:eastAsia="方正仿宋_GBK"/>
          <w:color w:val="000000"/>
          <w:kern w:val="2"/>
          <w:sz w:val="33"/>
          <w:szCs w:val="33"/>
        </w:rPr>
        <w:t>年年末结转和结余</w:t>
      </w:r>
      <w:r>
        <w:rPr>
          <w:rFonts w:eastAsia="方正仿宋_GBK"/>
          <w:color w:val="000000"/>
          <w:kern w:val="2"/>
          <w:sz w:val="33"/>
          <w:szCs w:val="33"/>
        </w:rPr>
        <w:t>4.73</w:t>
      </w:r>
      <w:r>
        <w:rPr>
          <w:rFonts w:eastAsia="方正仿宋_GBK"/>
          <w:color w:val="000000"/>
          <w:kern w:val="2"/>
          <w:sz w:val="33"/>
          <w:szCs w:val="33"/>
        </w:rPr>
        <w:t>万元。该资金属于市级拨入资金。由于收到市级资金的时间较晚，截止</w:t>
      </w:r>
      <w:r>
        <w:rPr>
          <w:rFonts w:eastAsia="方正仿宋_GBK"/>
          <w:color w:val="000000"/>
          <w:kern w:val="2"/>
          <w:sz w:val="33"/>
          <w:szCs w:val="33"/>
        </w:rPr>
        <w:t>2024</w:t>
      </w:r>
      <w:r>
        <w:rPr>
          <w:rFonts w:eastAsia="方正仿宋_GBK"/>
          <w:color w:val="000000"/>
          <w:kern w:val="2"/>
          <w:sz w:val="33"/>
          <w:szCs w:val="33"/>
        </w:rPr>
        <w:t>年</w:t>
      </w:r>
      <w:r>
        <w:rPr>
          <w:rFonts w:eastAsia="方正仿宋_GBK"/>
          <w:color w:val="000000"/>
          <w:kern w:val="2"/>
          <w:sz w:val="33"/>
          <w:szCs w:val="33"/>
        </w:rPr>
        <w:t>12</w:t>
      </w:r>
      <w:r>
        <w:rPr>
          <w:rFonts w:eastAsia="方正仿宋_GBK"/>
          <w:color w:val="000000"/>
          <w:kern w:val="2"/>
          <w:sz w:val="33"/>
          <w:szCs w:val="33"/>
        </w:rPr>
        <w:t>月底，市级资金未使用完。</w:t>
      </w:r>
    </w:p>
    <w:p w:rsidR="00A11FD6" w:rsidRDefault="00CF3BB3">
      <w:pPr>
        <w:spacing w:line="550" w:lineRule="exact"/>
        <w:ind w:firstLineChars="200" w:firstLine="660"/>
        <w:rPr>
          <w:rFonts w:eastAsia="方正楷体_GBK" w:hint="default"/>
          <w:sz w:val="33"/>
          <w:szCs w:val="33"/>
        </w:rPr>
      </w:pPr>
      <w:r>
        <w:rPr>
          <w:rFonts w:eastAsia="方正黑体_GBK"/>
          <w:sz w:val="33"/>
          <w:szCs w:val="33"/>
        </w:rPr>
        <w:t>三、部门预算绩效分析</w:t>
      </w:r>
    </w:p>
    <w:p w:rsidR="00A11FD6" w:rsidRDefault="00CF3BB3">
      <w:pPr>
        <w:spacing w:line="550" w:lineRule="exact"/>
        <w:ind w:firstLineChars="200" w:firstLine="663"/>
        <w:rPr>
          <w:rFonts w:eastAsia="方正楷体_GBK" w:hint="default"/>
          <w:b/>
          <w:kern w:val="2"/>
          <w:sz w:val="33"/>
          <w:szCs w:val="33"/>
        </w:rPr>
      </w:pPr>
      <w:r>
        <w:rPr>
          <w:rFonts w:eastAsia="方正楷体_GBK"/>
          <w:b/>
          <w:sz w:val="33"/>
          <w:szCs w:val="33"/>
        </w:rPr>
        <w:t>（</w:t>
      </w:r>
      <w:r>
        <w:rPr>
          <w:rFonts w:eastAsia="方正楷体_GBK"/>
          <w:b/>
          <w:kern w:val="2"/>
          <w:sz w:val="33"/>
          <w:szCs w:val="33"/>
        </w:rPr>
        <w:t>一）部门预算总体绩效分析。</w:t>
      </w:r>
    </w:p>
    <w:p w:rsidR="00A11FD6" w:rsidRDefault="00CF3BB3">
      <w:pPr>
        <w:spacing w:line="550" w:lineRule="exact"/>
        <w:ind w:firstLineChars="200" w:firstLine="660"/>
        <w:rPr>
          <w:rFonts w:eastAsia="方正仿宋_GBK" w:hint="default"/>
          <w:color w:val="000000"/>
          <w:kern w:val="2"/>
          <w:sz w:val="33"/>
          <w:szCs w:val="33"/>
        </w:rPr>
      </w:pPr>
      <w:r>
        <w:rPr>
          <w:rFonts w:eastAsia="方正仿宋_GBK"/>
          <w:color w:val="000000"/>
          <w:kern w:val="2"/>
          <w:sz w:val="33"/>
          <w:szCs w:val="33"/>
        </w:rPr>
        <w:t>1.</w:t>
      </w:r>
      <w:r>
        <w:rPr>
          <w:rFonts w:eastAsia="方正仿宋_GBK"/>
          <w:color w:val="000000"/>
          <w:kern w:val="2"/>
          <w:sz w:val="33"/>
          <w:szCs w:val="33"/>
          <w:lang w:val="zh-CN"/>
        </w:rPr>
        <w:t>履职效能。</w:t>
      </w:r>
      <w:r>
        <w:rPr>
          <w:rFonts w:eastAsia="方正仿宋_GBK"/>
          <w:color w:val="000000"/>
          <w:kern w:val="2"/>
          <w:sz w:val="33"/>
          <w:szCs w:val="33"/>
        </w:rPr>
        <w:t>保障盐边县人大常委会办公室的正常运行及保障所有人员的人员经费。同时，发挥人大的作用，提高工作能力，更好为服务群众，服务代表。</w:t>
      </w:r>
    </w:p>
    <w:p w:rsidR="00A11FD6" w:rsidRDefault="00CF3BB3">
      <w:pPr>
        <w:spacing w:line="550" w:lineRule="exact"/>
        <w:ind w:firstLineChars="200" w:firstLine="660"/>
        <w:rPr>
          <w:rFonts w:eastAsia="方正仿宋_GBK" w:hint="default"/>
          <w:color w:val="000000"/>
          <w:kern w:val="2"/>
          <w:sz w:val="33"/>
          <w:szCs w:val="33"/>
          <w:lang w:val="zh-CN"/>
        </w:rPr>
      </w:pPr>
      <w:r>
        <w:rPr>
          <w:rFonts w:eastAsia="方正仿宋_GBK"/>
          <w:color w:val="000000"/>
          <w:kern w:val="2"/>
          <w:sz w:val="33"/>
          <w:szCs w:val="33"/>
        </w:rPr>
        <w:t>2.</w:t>
      </w:r>
      <w:r>
        <w:rPr>
          <w:rFonts w:eastAsia="方正仿宋_GBK"/>
          <w:color w:val="000000"/>
          <w:kern w:val="2"/>
          <w:sz w:val="33"/>
          <w:szCs w:val="33"/>
          <w:lang w:val="zh-CN"/>
        </w:rPr>
        <w:t>预算管理。各项管理制度执行总体较为有效，需进一步强化，资金的使用和管理。</w:t>
      </w:r>
    </w:p>
    <w:p w:rsidR="00A11FD6" w:rsidRDefault="00CF3BB3">
      <w:pPr>
        <w:spacing w:line="550" w:lineRule="exact"/>
        <w:ind w:firstLineChars="200" w:firstLine="660"/>
        <w:rPr>
          <w:rFonts w:eastAsia="方正仿宋_GBK" w:hint="default"/>
          <w:color w:val="000000"/>
          <w:kern w:val="2"/>
          <w:sz w:val="33"/>
          <w:szCs w:val="33"/>
          <w:lang w:val="zh-CN"/>
        </w:rPr>
      </w:pPr>
      <w:r>
        <w:rPr>
          <w:rFonts w:eastAsia="方正仿宋_GBK"/>
          <w:color w:val="000000"/>
          <w:kern w:val="2"/>
          <w:sz w:val="33"/>
          <w:szCs w:val="33"/>
        </w:rPr>
        <w:t>3.</w:t>
      </w:r>
      <w:r>
        <w:rPr>
          <w:rFonts w:eastAsia="方正仿宋_GBK"/>
          <w:color w:val="000000"/>
          <w:kern w:val="2"/>
          <w:sz w:val="33"/>
          <w:szCs w:val="33"/>
          <w:lang w:val="zh-CN"/>
        </w:rPr>
        <w:t>财务管理。严格执行《预算法》《政府会计制度》，建立机关财务管理制度，规范账务处理，会计凭证和财务报告真实完整。加强三</w:t>
      </w:r>
      <w:proofErr w:type="gramStart"/>
      <w:r>
        <w:rPr>
          <w:rFonts w:eastAsia="方正仿宋_GBK"/>
          <w:color w:val="000000"/>
          <w:kern w:val="2"/>
          <w:sz w:val="33"/>
          <w:szCs w:val="33"/>
          <w:lang w:val="zh-CN"/>
        </w:rPr>
        <w:t>公经费</w:t>
      </w:r>
      <w:proofErr w:type="gramEnd"/>
      <w:r>
        <w:rPr>
          <w:rFonts w:eastAsia="方正仿宋_GBK"/>
          <w:color w:val="000000"/>
          <w:kern w:val="2"/>
          <w:sz w:val="33"/>
          <w:szCs w:val="33"/>
          <w:lang w:val="zh-CN"/>
        </w:rPr>
        <w:t>管理，严控三</w:t>
      </w:r>
      <w:proofErr w:type="gramStart"/>
      <w:r>
        <w:rPr>
          <w:rFonts w:eastAsia="方正仿宋_GBK"/>
          <w:color w:val="000000"/>
          <w:kern w:val="2"/>
          <w:sz w:val="33"/>
          <w:szCs w:val="33"/>
          <w:lang w:val="zh-CN"/>
        </w:rPr>
        <w:t>公经费</w:t>
      </w:r>
      <w:proofErr w:type="gramEnd"/>
      <w:r>
        <w:rPr>
          <w:rFonts w:eastAsia="方正仿宋_GBK"/>
          <w:color w:val="000000"/>
          <w:kern w:val="2"/>
          <w:sz w:val="33"/>
          <w:szCs w:val="33"/>
          <w:lang w:val="zh-CN"/>
        </w:rPr>
        <w:t>支出，严格报账审核，严把审批支付关口。机关公务接待、会议费、差旅费严格按照公务接待、会议费、差旅费相关管理办法执行。</w:t>
      </w:r>
    </w:p>
    <w:p w:rsidR="00A11FD6" w:rsidRDefault="00CF3BB3">
      <w:pPr>
        <w:spacing w:line="550" w:lineRule="exact"/>
        <w:ind w:firstLineChars="200" w:firstLine="660"/>
        <w:rPr>
          <w:rFonts w:eastAsia="方正仿宋_GBK" w:hint="default"/>
          <w:color w:val="000000"/>
          <w:kern w:val="2"/>
          <w:sz w:val="33"/>
          <w:szCs w:val="33"/>
          <w:lang w:val="zh-CN"/>
        </w:rPr>
      </w:pPr>
      <w:r>
        <w:rPr>
          <w:rFonts w:eastAsia="方正仿宋_GBK"/>
          <w:color w:val="000000"/>
          <w:kern w:val="2"/>
          <w:sz w:val="33"/>
          <w:szCs w:val="33"/>
        </w:rPr>
        <w:t>4.</w:t>
      </w:r>
      <w:r>
        <w:rPr>
          <w:rFonts w:eastAsia="方正仿宋_GBK"/>
          <w:color w:val="000000"/>
          <w:kern w:val="2"/>
          <w:sz w:val="33"/>
          <w:szCs w:val="33"/>
          <w:lang w:val="zh-CN"/>
        </w:rPr>
        <w:t>资产管理。严格执行《行政单位国有资产管理暂</w:t>
      </w:r>
      <w:r>
        <w:rPr>
          <w:rFonts w:eastAsia="方正仿宋_GBK"/>
          <w:color w:val="000000"/>
          <w:kern w:val="2"/>
          <w:sz w:val="33"/>
          <w:szCs w:val="33"/>
          <w:lang w:val="zh-CN"/>
        </w:rPr>
        <w:t>行办法》</w:t>
      </w:r>
      <w:r>
        <w:rPr>
          <w:rFonts w:eastAsia="方正仿宋_GBK"/>
          <w:color w:val="000000"/>
          <w:kern w:val="2"/>
          <w:sz w:val="33"/>
          <w:szCs w:val="33"/>
          <w:lang w:val="zh-CN"/>
        </w:rPr>
        <w:t>(</w:t>
      </w:r>
      <w:r>
        <w:rPr>
          <w:rFonts w:eastAsia="方正仿宋_GBK"/>
          <w:color w:val="000000"/>
          <w:kern w:val="2"/>
          <w:sz w:val="33"/>
          <w:szCs w:val="33"/>
          <w:lang w:val="zh-CN"/>
        </w:rPr>
        <w:t>财政部令第</w:t>
      </w:r>
      <w:r>
        <w:rPr>
          <w:rFonts w:eastAsia="方正仿宋_GBK"/>
          <w:color w:val="000000"/>
          <w:kern w:val="2"/>
          <w:sz w:val="33"/>
          <w:szCs w:val="33"/>
          <w:lang w:val="zh-CN"/>
        </w:rPr>
        <w:t>35</w:t>
      </w:r>
      <w:r>
        <w:rPr>
          <w:rFonts w:eastAsia="方正仿宋_GBK"/>
          <w:color w:val="000000"/>
          <w:kern w:val="2"/>
          <w:sz w:val="33"/>
          <w:szCs w:val="33"/>
          <w:lang w:val="zh-CN"/>
        </w:rPr>
        <w:t>号</w:t>
      </w:r>
      <w:r>
        <w:rPr>
          <w:rFonts w:eastAsia="方正仿宋_GBK"/>
          <w:color w:val="000000"/>
          <w:kern w:val="2"/>
          <w:sz w:val="33"/>
          <w:szCs w:val="33"/>
          <w:lang w:val="zh-CN"/>
        </w:rPr>
        <w:t>)</w:t>
      </w:r>
      <w:r>
        <w:rPr>
          <w:rFonts w:eastAsia="方正仿宋_GBK"/>
          <w:color w:val="000000"/>
          <w:kern w:val="2"/>
          <w:sz w:val="33"/>
          <w:szCs w:val="33"/>
          <w:lang w:val="zh-CN"/>
        </w:rPr>
        <w:t>、《事业单位国有资产管理暂行办法》</w:t>
      </w:r>
      <w:r>
        <w:rPr>
          <w:rFonts w:eastAsia="方正仿宋_GBK"/>
          <w:color w:val="000000"/>
          <w:kern w:val="2"/>
          <w:sz w:val="33"/>
          <w:szCs w:val="33"/>
          <w:lang w:val="zh-CN"/>
        </w:rPr>
        <w:t>(</w:t>
      </w:r>
      <w:r>
        <w:rPr>
          <w:rFonts w:eastAsia="方正仿宋_GBK"/>
          <w:color w:val="000000"/>
          <w:kern w:val="2"/>
          <w:sz w:val="33"/>
          <w:szCs w:val="33"/>
          <w:lang w:val="zh-CN"/>
        </w:rPr>
        <w:t>财政部令第</w:t>
      </w:r>
      <w:r>
        <w:rPr>
          <w:rFonts w:eastAsia="方正仿宋_GBK"/>
          <w:color w:val="000000"/>
          <w:kern w:val="2"/>
          <w:sz w:val="33"/>
          <w:szCs w:val="33"/>
          <w:lang w:val="zh-CN"/>
        </w:rPr>
        <w:t>36</w:t>
      </w:r>
      <w:r>
        <w:rPr>
          <w:rFonts w:eastAsia="方正仿宋_GBK"/>
          <w:color w:val="000000"/>
          <w:kern w:val="2"/>
          <w:sz w:val="33"/>
          <w:szCs w:val="33"/>
          <w:lang w:val="zh-CN"/>
        </w:rPr>
        <w:t>号</w:t>
      </w:r>
      <w:r>
        <w:rPr>
          <w:rFonts w:eastAsia="方正仿宋_GBK"/>
          <w:color w:val="000000"/>
          <w:kern w:val="2"/>
          <w:sz w:val="33"/>
          <w:szCs w:val="33"/>
          <w:lang w:val="zh-CN"/>
        </w:rPr>
        <w:t>)</w:t>
      </w:r>
      <w:r>
        <w:rPr>
          <w:rFonts w:eastAsia="方正仿宋_GBK"/>
          <w:color w:val="000000"/>
          <w:kern w:val="2"/>
          <w:sz w:val="33"/>
          <w:szCs w:val="33"/>
          <w:lang w:val="zh-CN"/>
        </w:rPr>
        <w:t>，加强资产管理</w:t>
      </w:r>
      <w:r>
        <w:rPr>
          <w:rFonts w:eastAsia="方正仿宋_GBK"/>
          <w:color w:val="000000"/>
          <w:kern w:val="2"/>
          <w:sz w:val="33"/>
          <w:szCs w:val="33"/>
          <w:lang w:val="zh-CN"/>
        </w:rPr>
        <w:t>,</w:t>
      </w:r>
      <w:r>
        <w:rPr>
          <w:rFonts w:eastAsia="方正仿宋_GBK"/>
          <w:color w:val="000000"/>
          <w:kern w:val="2"/>
          <w:sz w:val="33"/>
          <w:szCs w:val="33"/>
          <w:lang w:val="zh-CN"/>
        </w:rPr>
        <w:t>建立资产管理制度，将各类资产录入国有资产管理信息系统，分类建立资产卡片，实行资产动态管理。同时单位资产实行“谁使用、谁负责”的管理原则，及时进行资产清查盘点</w:t>
      </w:r>
      <w:r>
        <w:rPr>
          <w:rFonts w:eastAsia="方正仿宋_GBK"/>
          <w:color w:val="000000"/>
          <w:kern w:val="2"/>
          <w:sz w:val="33"/>
          <w:szCs w:val="33"/>
          <w:lang w:val="zh-CN"/>
        </w:rPr>
        <w:t>,</w:t>
      </w:r>
      <w:r>
        <w:rPr>
          <w:rFonts w:eastAsia="方正仿宋_GBK"/>
          <w:color w:val="000000"/>
          <w:kern w:val="2"/>
          <w:sz w:val="33"/>
          <w:szCs w:val="33"/>
          <w:lang w:val="zh-CN"/>
        </w:rPr>
        <w:t>确保了账实相符。</w:t>
      </w:r>
    </w:p>
    <w:p w:rsidR="00A11FD6" w:rsidRDefault="00CF3BB3">
      <w:pPr>
        <w:spacing w:line="550" w:lineRule="exact"/>
        <w:ind w:firstLineChars="200" w:firstLine="660"/>
        <w:rPr>
          <w:rFonts w:eastAsia="方正仿宋_GBK" w:hint="default"/>
          <w:color w:val="000000"/>
          <w:kern w:val="2"/>
          <w:sz w:val="33"/>
          <w:szCs w:val="33"/>
        </w:rPr>
      </w:pPr>
      <w:r>
        <w:rPr>
          <w:rFonts w:eastAsia="方正仿宋_GBK"/>
          <w:color w:val="000000"/>
          <w:kern w:val="2"/>
          <w:sz w:val="33"/>
          <w:szCs w:val="33"/>
        </w:rPr>
        <w:t>5.</w:t>
      </w:r>
      <w:r>
        <w:rPr>
          <w:rFonts w:eastAsia="方正仿宋_GBK"/>
          <w:color w:val="000000"/>
          <w:kern w:val="2"/>
          <w:sz w:val="33"/>
          <w:szCs w:val="33"/>
          <w:lang w:val="zh-CN"/>
        </w:rPr>
        <w:t>采购管理。严格遵守《中华人民共和国政府采购法》、《政府采购货物和服务招标投标管理办法》等政府采购相关法律法</w:t>
      </w:r>
      <w:r>
        <w:rPr>
          <w:rFonts w:eastAsia="方正仿宋_GBK"/>
          <w:color w:val="000000"/>
          <w:kern w:val="2"/>
          <w:sz w:val="33"/>
          <w:szCs w:val="33"/>
          <w:lang w:val="zh-CN"/>
        </w:rPr>
        <w:lastRenderedPageBreak/>
        <w:t>规，严格执行单位政府采购管理制度，对纳入政府采购的项目</w:t>
      </w:r>
      <w:r>
        <w:rPr>
          <w:rFonts w:eastAsia="方正仿宋_GBK"/>
          <w:color w:val="000000"/>
          <w:kern w:val="2"/>
          <w:sz w:val="33"/>
          <w:szCs w:val="33"/>
        </w:rPr>
        <w:t>必须</w:t>
      </w:r>
      <w:r>
        <w:rPr>
          <w:rFonts w:eastAsia="方正仿宋_GBK"/>
          <w:color w:val="000000"/>
          <w:kern w:val="2"/>
          <w:sz w:val="33"/>
          <w:szCs w:val="33"/>
          <w:lang w:val="zh-CN"/>
        </w:rPr>
        <w:t>实行政府采购，严格按照政府采购目录及相关规定确定政府采购组织形式与方式</w:t>
      </w:r>
      <w:r>
        <w:rPr>
          <w:rFonts w:eastAsia="方正仿宋_GBK"/>
          <w:color w:val="000000"/>
          <w:kern w:val="2"/>
          <w:sz w:val="33"/>
          <w:szCs w:val="33"/>
          <w:lang w:val="zh-CN"/>
        </w:rPr>
        <w:t>，加强政府采购内部监督管理，严格履行政府采购审批程序。</w:t>
      </w:r>
      <w:r>
        <w:rPr>
          <w:rFonts w:eastAsia="方正仿宋_GBK"/>
          <w:color w:val="000000"/>
          <w:kern w:val="2"/>
          <w:sz w:val="33"/>
          <w:szCs w:val="33"/>
        </w:rPr>
        <w:t>2024</w:t>
      </w:r>
      <w:r>
        <w:rPr>
          <w:rFonts w:eastAsia="方正仿宋_GBK"/>
          <w:color w:val="000000"/>
          <w:kern w:val="2"/>
          <w:sz w:val="33"/>
          <w:szCs w:val="33"/>
        </w:rPr>
        <w:t>年我办采购办公电脑</w:t>
      </w:r>
      <w:r>
        <w:rPr>
          <w:rFonts w:eastAsia="方正仿宋_GBK"/>
          <w:color w:val="000000"/>
          <w:kern w:val="2"/>
          <w:sz w:val="33"/>
          <w:szCs w:val="33"/>
        </w:rPr>
        <w:t>7</w:t>
      </w:r>
      <w:r>
        <w:rPr>
          <w:rFonts w:eastAsia="方正仿宋_GBK"/>
          <w:color w:val="000000"/>
          <w:kern w:val="2"/>
          <w:sz w:val="33"/>
          <w:szCs w:val="33"/>
        </w:rPr>
        <w:t>台，支付资金</w:t>
      </w:r>
      <w:r>
        <w:rPr>
          <w:rFonts w:eastAsia="方正仿宋_GBK"/>
          <w:color w:val="000000"/>
          <w:kern w:val="2"/>
          <w:sz w:val="33"/>
          <w:szCs w:val="33"/>
        </w:rPr>
        <w:t>4.1286</w:t>
      </w:r>
      <w:r>
        <w:rPr>
          <w:rFonts w:eastAsia="方正仿宋_GBK"/>
          <w:color w:val="000000"/>
          <w:kern w:val="2"/>
          <w:sz w:val="33"/>
          <w:szCs w:val="33"/>
        </w:rPr>
        <w:t>万元。</w:t>
      </w:r>
    </w:p>
    <w:p w:rsidR="00A11FD6" w:rsidRDefault="00CF3BB3">
      <w:pPr>
        <w:spacing w:line="550" w:lineRule="exact"/>
        <w:ind w:firstLineChars="200" w:firstLine="663"/>
        <w:rPr>
          <w:rFonts w:eastAsia="方正楷体_GBK" w:hint="default"/>
          <w:b/>
          <w:kern w:val="2"/>
          <w:sz w:val="33"/>
          <w:szCs w:val="33"/>
          <w:lang w:val="zh-CN"/>
        </w:rPr>
      </w:pPr>
      <w:r>
        <w:rPr>
          <w:rFonts w:eastAsia="方正楷体_GBK" w:hint="default"/>
          <w:b/>
          <w:kern w:val="2"/>
          <w:sz w:val="33"/>
          <w:szCs w:val="33"/>
          <w:lang w:val="zh-CN"/>
        </w:rPr>
        <w:t>（二）部门预算项目绩效分析。</w:t>
      </w:r>
    </w:p>
    <w:p w:rsidR="00A11FD6" w:rsidRDefault="00CF3BB3">
      <w:pPr>
        <w:spacing w:line="550" w:lineRule="exact"/>
        <w:ind w:firstLineChars="200" w:firstLine="660"/>
        <w:rPr>
          <w:rFonts w:eastAsia="方正仿宋_GBK" w:hint="default"/>
          <w:color w:val="000000"/>
          <w:kern w:val="2"/>
          <w:sz w:val="33"/>
          <w:szCs w:val="33"/>
          <w:lang w:val="zh-CN"/>
        </w:rPr>
      </w:pPr>
      <w:r>
        <w:rPr>
          <w:rFonts w:eastAsia="方正仿宋_GBK" w:hint="default"/>
          <w:color w:val="000000"/>
          <w:kern w:val="2"/>
          <w:sz w:val="33"/>
          <w:szCs w:val="33"/>
        </w:rPr>
        <w:t>常年项目绩效分析。</w:t>
      </w:r>
      <w:r>
        <w:rPr>
          <w:rFonts w:eastAsia="方正仿宋_GBK" w:hint="default"/>
          <w:color w:val="000000"/>
          <w:kern w:val="2"/>
          <w:sz w:val="33"/>
          <w:szCs w:val="33"/>
          <w:lang w:val="zh-CN"/>
        </w:rPr>
        <w:t>该类项目总数</w:t>
      </w:r>
      <w:r>
        <w:rPr>
          <w:rFonts w:eastAsia="方正仿宋_GBK"/>
          <w:color w:val="000000"/>
          <w:kern w:val="2"/>
          <w:sz w:val="33"/>
          <w:szCs w:val="33"/>
        </w:rPr>
        <w:t>4</w:t>
      </w:r>
      <w:r>
        <w:rPr>
          <w:rFonts w:eastAsia="方正仿宋_GBK" w:hint="default"/>
          <w:color w:val="000000"/>
          <w:kern w:val="2"/>
          <w:sz w:val="33"/>
          <w:szCs w:val="33"/>
          <w:lang w:val="zh-CN"/>
        </w:rPr>
        <w:t>个，涉及预算总金额</w:t>
      </w:r>
      <w:r>
        <w:rPr>
          <w:rFonts w:eastAsia="方正仿宋_GBK"/>
          <w:color w:val="000000"/>
          <w:kern w:val="2"/>
          <w:sz w:val="33"/>
          <w:szCs w:val="33"/>
        </w:rPr>
        <w:t>92.15</w:t>
      </w:r>
      <w:r>
        <w:rPr>
          <w:rFonts w:eastAsia="方正仿宋_GBK" w:hint="default"/>
          <w:color w:val="000000"/>
          <w:kern w:val="2"/>
          <w:sz w:val="33"/>
          <w:szCs w:val="33"/>
          <w:lang w:val="zh-CN"/>
        </w:rPr>
        <w:t>万元，</w:t>
      </w:r>
      <w:r>
        <w:rPr>
          <w:rFonts w:eastAsia="方正仿宋_GBK" w:hint="default"/>
          <w:color w:val="000000"/>
          <w:kern w:val="2"/>
          <w:sz w:val="33"/>
          <w:szCs w:val="33"/>
          <w:lang w:val="zh-CN"/>
        </w:rPr>
        <w:t>1</w:t>
      </w:r>
      <w:r>
        <w:rPr>
          <w:rFonts w:eastAsia="方正仿宋_GBK"/>
          <w:color w:val="000000"/>
          <w:kern w:val="2"/>
          <w:sz w:val="33"/>
          <w:szCs w:val="33"/>
          <w:lang w:val="zh-CN"/>
        </w:rPr>
        <w:t>—</w:t>
      </w:r>
      <w:r>
        <w:rPr>
          <w:rFonts w:eastAsia="方正仿宋_GBK" w:hint="default"/>
          <w:color w:val="000000"/>
          <w:kern w:val="2"/>
          <w:sz w:val="33"/>
          <w:szCs w:val="33"/>
          <w:lang w:val="zh-CN"/>
        </w:rPr>
        <w:t>1</w:t>
      </w:r>
      <w:r>
        <w:rPr>
          <w:rFonts w:eastAsia="方正仿宋_GBK" w:hint="default"/>
          <w:color w:val="000000"/>
          <w:kern w:val="2"/>
          <w:sz w:val="33"/>
          <w:szCs w:val="33"/>
        </w:rPr>
        <w:t>2</w:t>
      </w:r>
      <w:r>
        <w:rPr>
          <w:rFonts w:eastAsia="方正仿宋_GBK" w:hint="default"/>
          <w:color w:val="000000"/>
          <w:kern w:val="2"/>
          <w:sz w:val="33"/>
          <w:szCs w:val="33"/>
          <w:lang w:val="zh-CN"/>
        </w:rPr>
        <w:t>月预算执行总体进度为</w:t>
      </w:r>
      <w:r>
        <w:rPr>
          <w:rFonts w:eastAsia="方正仿宋_GBK" w:hint="default"/>
          <w:color w:val="000000"/>
          <w:kern w:val="2"/>
          <w:sz w:val="33"/>
          <w:szCs w:val="33"/>
        </w:rPr>
        <w:t xml:space="preserve"> </w:t>
      </w:r>
      <w:r>
        <w:rPr>
          <w:rFonts w:eastAsia="方正仿宋_GBK"/>
          <w:color w:val="000000"/>
          <w:kern w:val="2"/>
          <w:sz w:val="33"/>
          <w:szCs w:val="33"/>
        </w:rPr>
        <w:t>100</w:t>
      </w:r>
      <w:r>
        <w:rPr>
          <w:rFonts w:eastAsia="方正仿宋_GBK" w:hint="default"/>
          <w:color w:val="000000"/>
          <w:kern w:val="2"/>
          <w:sz w:val="33"/>
          <w:szCs w:val="33"/>
        </w:rPr>
        <w:t xml:space="preserve"> </w:t>
      </w:r>
      <w:r>
        <w:rPr>
          <w:rFonts w:eastAsia="方正仿宋_GBK" w:hint="default"/>
          <w:color w:val="000000"/>
          <w:kern w:val="2"/>
          <w:sz w:val="33"/>
          <w:szCs w:val="33"/>
          <w:lang w:val="zh-CN"/>
        </w:rPr>
        <w:t>%</w:t>
      </w:r>
      <w:r>
        <w:rPr>
          <w:rFonts w:eastAsia="方正仿宋_GBK" w:hint="default"/>
          <w:color w:val="000000"/>
          <w:kern w:val="2"/>
          <w:sz w:val="33"/>
          <w:szCs w:val="33"/>
          <w:lang w:val="zh-CN"/>
        </w:rPr>
        <w:t>，其中：预算结余率大于</w:t>
      </w:r>
      <w:r>
        <w:rPr>
          <w:rFonts w:eastAsia="方正仿宋_GBK" w:hint="default"/>
          <w:color w:val="000000"/>
          <w:kern w:val="2"/>
          <w:sz w:val="33"/>
          <w:szCs w:val="33"/>
        </w:rPr>
        <w:t>10%</w:t>
      </w:r>
      <w:r>
        <w:rPr>
          <w:rFonts w:eastAsia="方正仿宋_GBK" w:hint="default"/>
          <w:color w:val="000000"/>
          <w:kern w:val="2"/>
          <w:sz w:val="33"/>
          <w:szCs w:val="33"/>
          <w:lang w:val="zh-CN"/>
        </w:rPr>
        <w:t>的项目共计</w:t>
      </w:r>
      <w:r>
        <w:rPr>
          <w:rFonts w:eastAsia="方正仿宋_GBK"/>
          <w:color w:val="000000"/>
          <w:kern w:val="2"/>
          <w:sz w:val="33"/>
          <w:szCs w:val="33"/>
        </w:rPr>
        <w:t>0</w:t>
      </w:r>
      <w:r>
        <w:rPr>
          <w:rFonts w:eastAsia="方正仿宋_GBK" w:hint="default"/>
          <w:color w:val="000000"/>
          <w:kern w:val="2"/>
          <w:sz w:val="33"/>
          <w:szCs w:val="33"/>
          <w:lang w:val="zh-CN"/>
        </w:rPr>
        <w:t>个。</w:t>
      </w:r>
    </w:p>
    <w:p w:rsidR="00A11FD6" w:rsidRDefault="00CF3BB3">
      <w:pPr>
        <w:spacing w:line="550" w:lineRule="exact"/>
        <w:ind w:firstLineChars="200" w:firstLine="660"/>
        <w:rPr>
          <w:rFonts w:eastAsia="方正仿宋_GBK" w:hint="default"/>
          <w:color w:val="000000"/>
          <w:kern w:val="2"/>
          <w:sz w:val="33"/>
          <w:szCs w:val="33"/>
          <w:lang w:val="zh-CN"/>
        </w:rPr>
      </w:pPr>
      <w:r>
        <w:rPr>
          <w:rFonts w:eastAsia="方正仿宋_GBK" w:hint="default"/>
          <w:color w:val="000000"/>
          <w:kern w:val="2"/>
          <w:sz w:val="33"/>
          <w:szCs w:val="33"/>
        </w:rPr>
        <w:t>阶段</w:t>
      </w:r>
      <w:r>
        <w:rPr>
          <w:rFonts w:eastAsia="方正仿宋_GBK"/>
          <w:color w:val="000000"/>
          <w:kern w:val="2"/>
          <w:sz w:val="33"/>
          <w:szCs w:val="33"/>
        </w:rPr>
        <w:t>（</w:t>
      </w:r>
      <w:r>
        <w:rPr>
          <w:rFonts w:eastAsia="方正仿宋_GBK" w:hint="default"/>
          <w:color w:val="000000"/>
          <w:kern w:val="2"/>
          <w:sz w:val="33"/>
          <w:szCs w:val="33"/>
        </w:rPr>
        <w:t>一次性</w:t>
      </w:r>
      <w:r>
        <w:rPr>
          <w:rFonts w:eastAsia="方正仿宋_GBK"/>
          <w:color w:val="000000"/>
          <w:kern w:val="2"/>
          <w:sz w:val="33"/>
          <w:szCs w:val="33"/>
        </w:rPr>
        <w:t>）</w:t>
      </w:r>
      <w:r>
        <w:rPr>
          <w:rFonts w:eastAsia="方正仿宋_GBK" w:hint="default"/>
          <w:color w:val="000000"/>
          <w:kern w:val="2"/>
          <w:sz w:val="33"/>
          <w:szCs w:val="33"/>
        </w:rPr>
        <w:t>项目绩效分析。</w:t>
      </w:r>
      <w:r>
        <w:rPr>
          <w:rFonts w:eastAsia="方正仿宋_GBK" w:hint="default"/>
          <w:color w:val="000000"/>
          <w:kern w:val="2"/>
          <w:sz w:val="33"/>
          <w:szCs w:val="33"/>
          <w:lang w:val="zh-CN"/>
        </w:rPr>
        <w:t>该类项目总数</w:t>
      </w:r>
      <w:r>
        <w:rPr>
          <w:rFonts w:eastAsia="方正仿宋_GBK"/>
          <w:color w:val="000000"/>
          <w:kern w:val="2"/>
          <w:sz w:val="33"/>
          <w:szCs w:val="33"/>
        </w:rPr>
        <w:t>4</w:t>
      </w:r>
      <w:r>
        <w:rPr>
          <w:rFonts w:eastAsia="方正仿宋_GBK" w:hint="default"/>
          <w:color w:val="000000"/>
          <w:kern w:val="2"/>
          <w:sz w:val="33"/>
          <w:szCs w:val="33"/>
          <w:lang w:val="zh-CN"/>
        </w:rPr>
        <w:t>个，涉及预算总金额</w:t>
      </w:r>
      <w:r>
        <w:rPr>
          <w:rFonts w:eastAsia="方正仿宋_GBK"/>
          <w:color w:val="000000"/>
          <w:kern w:val="2"/>
          <w:sz w:val="33"/>
          <w:szCs w:val="33"/>
        </w:rPr>
        <w:t>25.78</w:t>
      </w:r>
      <w:r>
        <w:rPr>
          <w:rFonts w:eastAsia="方正仿宋_GBK" w:hint="default"/>
          <w:color w:val="000000"/>
          <w:kern w:val="2"/>
          <w:sz w:val="33"/>
          <w:szCs w:val="33"/>
          <w:lang w:val="zh-CN"/>
        </w:rPr>
        <w:t>万元，</w:t>
      </w:r>
      <w:r>
        <w:rPr>
          <w:rFonts w:eastAsia="方正仿宋_GBK" w:hint="default"/>
          <w:color w:val="000000"/>
          <w:kern w:val="2"/>
          <w:sz w:val="33"/>
          <w:szCs w:val="33"/>
          <w:lang w:val="zh-CN"/>
        </w:rPr>
        <w:t>1</w:t>
      </w:r>
      <w:r>
        <w:rPr>
          <w:rFonts w:eastAsia="方正仿宋_GBK"/>
          <w:color w:val="000000"/>
          <w:kern w:val="2"/>
          <w:sz w:val="33"/>
          <w:szCs w:val="33"/>
          <w:lang w:val="zh-CN"/>
        </w:rPr>
        <w:t>—</w:t>
      </w:r>
      <w:r>
        <w:rPr>
          <w:rFonts w:eastAsia="方正仿宋_GBK" w:hint="default"/>
          <w:color w:val="000000"/>
          <w:kern w:val="2"/>
          <w:sz w:val="33"/>
          <w:szCs w:val="33"/>
          <w:lang w:val="zh-CN"/>
        </w:rPr>
        <w:t>1</w:t>
      </w:r>
      <w:r>
        <w:rPr>
          <w:rFonts w:eastAsia="方正仿宋_GBK" w:hint="default"/>
          <w:color w:val="000000"/>
          <w:kern w:val="2"/>
          <w:sz w:val="33"/>
          <w:szCs w:val="33"/>
        </w:rPr>
        <w:t>2</w:t>
      </w:r>
      <w:r>
        <w:rPr>
          <w:rFonts w:eastAsia="方正仿宋_GBK" w:hint="default"/>
          <w:color w:val="000000"/>
          <w:kern w:val="2"/>
          <w:sz w:val="33"/>
          <w:szCs w:val="33"/>
          <w:lang w:val="zh-CN"/>
        </w:rPr>
        <w:t>月预算执行总体进度为</w:t>
      </w:r>
      <w:r>
        <w:rPr>
          <w:rFonts w:eastAsia="方正仿宋_GBK" w:hint="default"/>
          <w:color w:val="000000"/>
          <w:kern w:val="2"/>
          <w:sz w:val="33"/>
          <w:szCs w:val="33"/>
        </w:rPr>
        <w:t xml:space="preserve"> </w:t>
      </w:r>
      <w:r>
        <w:rPr>
          <w:rFonts w:eastAsia="方正仿宋_GBK"/>
          <w:color w:val="000000"/>
          <w:kern w:val="2"/>
          <w:sz w:val="33"/>
          <w:szCs w:val="33"/>
        </w:rPr>
        <w:t>100</w:t>
      </w:r>
      <w:r>
        <w:rPr>
          <w:rFonts w:eastAsia="方正仿宋_GBK" w:hint="default"/>
          <w:color w:val="000000"/>
          <w:kern w:val="2"/>
          <w:sz w:val="33"/>
          <w:szCs w:val="33"/>
        </w:rPr>
        <w:t xml:space="preserve"> </w:t>
      </w:r>
      <w:r>
        <w:rPr>
          <w:rFonts w:eastAsia="方正仿宋_GBK" w:hint="default"/>
          <w:color w:val="000000"/>
          <w:kern w:val="2"/>
          <w:sz w:val="33"/>
          <w:szCs w:val="33"/>
          <w:lang w:val="zh-CN"/>
        </w:rPr>
        <w:t>%</w:t>
      </w:r>
      <w:r>
        <w:rPr>
          <w:rFonts w:eastAsia="方正仿宋_GBK" w:hint="default"/>
          <w:color w:val="000000"/>
          <w:kern w:val="2"/>
          <w:sz w:val="33"/>
          <w:szCs w:val="33"/>
          <w:lang w:val="zh-CN"/>
        </w:rPr>
        <w:t>，其中：预算结余率大于</w:t>
      </w:r>
      <w:r>
        <w:rPr>
          <w:rFonts w:eastAsia="方正仿宋_GBK" w:hint="default"/>
          <w:color w:val="000000"/>
          <w:kern w:val="2"/>
          <w:sz w:val="33"/>
          <w:szCs w:val="33"/>
        </w:rPr>
        <w:t>10%</w:t>
      </w:r>
      <w:r>
        <w:rPr>
          <w:rFonts w:eastAsia="方正仿宋_GBK" w:hint="default"/>
          <w:color w:val="000000"/>
          <w:kern w:val="2"/>
          <w:sz w:val="33"/>
          <w:szCs w:val="33"/>
          <w:lang w:val="zh-CN"/>
        </w:rPr>
        <w:t>的项目共</w:t>
      </w:r>
      <w:r>
        <w:rPr>
          <w:rFonts w:eastAsia="方正仿宋_GBK"/>
          <w:color w:val="000000"/>
          <w:kern w:val="2"/>
          <w:sz w:val="33"/>
          <w:szCs w:val="33"/>
        </w:rPr>
        <w:t>计</w:t>
      </w:r>
      <w:r>
        <w:rPr>
          <w:rFonts w:eastAsia="方正仿宋_GBK"/>
          <w:color w:val="000000"/>
          <w:kern w:val="2"/>
          <w:sz w:val="33"/>
          <w:szCs w:val="33"/>
        </w:rPr>
        <w:t>0</w:t>
      </w:r>
      <w:r>
        <w:rPr>
          <w:rFonts w:eastAsia="方正仿宋_GBK" w:hint="default"/>
          <w:color w:val="000000"/>
          <w:kern w:val="2"/>
          <w:sz w:val="33"/>
          <w:szCs w:val="33"/>
          <w:lang w:val="zh-CN"/>
        </w:rPr>
        <w:t>个。</w:t>
      </w:r>
    </w:p>
    <w:p w:rsidR="00A11FD6" w:rsidRDefault="00CF3BB3">
      <w:pPr>
        <w:spacing w:line="550" w:lineRule="exact"/>
        <w:ind w:firstLineChars="200" w:firstLine="660"/>
        <w:rPr>
          <w:rFonts w:eastAsia="方正仿宋_GBK" w:hint="default"/>
          <w:color w:val="000000"/>
          <w:kern w:val="2"/>
          <w:sz w:val="33"/>
          <w:szCs w:val="33"/>
          <w:lang w:val="zh-CN"/>
        </w:rPr>
      </w:pPr>
      <w:r>
        <w:rPr>
          <w:rFonts w:eastAsia="方正仿宋_GBK"/>
          <w:color w:val="000000"/>
          <w:kern w:val="2"/>
          <w:sz w:val="33"/>
          <w:szCs w:val="33"/>
        </w:rPr>
        <w:t>1.</w:t>
      </w:r>
      <w:r>
        <w:rPr>
          <w:rFonts w:eastAsia="方正仿宋_GBK"/>
          <w:color w:val="000000"/>
          <w:kern w:val="2"/>
          <w:sz w:val="33"/>
          <w:szCs w:val="33"/>
          <w:lang w:val="zh-CN"/>
        </w:rPr>
        <w:t>项目决策。</w:t>
      </w:r>
      <w:r>
        <w:rPr>
          <w:rFonts w:eastAsia="方正仿宋_GBK"/>
          <w:color w:val="000000"/>
          <w:kern w:val="2"/>
          <w:sz w:val="33"/>
          <w:szCs w:val="33"/>
        </w:rPr>
        <w:t>常委会办公室、</w:t>
      </w:r>
      <w:r>
        <w:rPr>
          <w:rFonts w:eastAsia="方正仿宋_GBK"/>
          <w:color w:val="000000"/>
          <w:kern w:val="2"/>
          <w:sz w:val="33"/>
          <w:szCs w:val="33"/>
          <w:lang w:val="zh-CN"/>
        </w:rPr>
        <w:t>各专门委员会</w:t>
      </w:r>
      <w:r>
        <w:rPr>
          <w:rFonts w:eastAsia="方正仿宋_GBK"/>
          <w:color w:val="000000"/>
          <w:kern w:val="2"/>
          <w:sz w:val="33"/>
          <w:szCs w:val="33"/>
        </w:rPr>
        <w:t>等</w:t>
      </w:r>
      <w:r>
        <w:rPr>
          <w:rFonts w:eastAsia="方正仿宋_GBK"/>
          <w:color w:val="000000"/>
          <w:kern w:val="2"/>
          <w:sz w:val="33"/>
          <w:szCs w:val="33"/>
          <w:lang w:val="zh-CN"/>
        </w:rPr>
        <w:t>工作机构将目标绩效实现情况，作为年底评优的参考依据。</w:t>
      </w:r>
    </w:p>
    <w:p w:rsidR="00A11FD6" w:rsidRDefault="00CF3BB3">
      <w:pPr>
        <w:spacing w:line="550" w:lineRule="exact"/>
        <w:ind w:firstLineChars="200" w:firstLine="660"/>
        <w:rPr>
          <w:rFonts w:eastAsia="方正仿宋_GBK" w:hint="default"/>
          <w:color w:val="000000"/>
          <w:kern w:val="2"/>
          <w:sz w:val="33"/>
          <w:szCs w:val="33"/>
        </w:rPr>
      </w:pPr>
      <w:r>
        <w:rPr>
          <w:rFonts w:eastAsia="方正仿宋_GBK"/>
          <w:color w:val="000000"/>
          <w:kern w:val="2"/>
          <w:sz w:val="33"/>
          <w:szCs w:val="33"/>
        </w:rPr>
        <w:t>2.</w:t>
      </w:r>
      <w:r>
        <w:rPr>
          <w:rFonts w:eastAsia="方正仿宋_GBK"/>
          <w:color w:val="000000"/>
          <w:kern w:val="2"/>
          <w:sz w:val="33"/>
          <w:szCs w:val="33"/>
        </w:rPr>
        <w:t>项目执行</w:t>
      </w:r>
      <w:r>
        <w:rPr>
          <w:rFonts w:eastAsia="方正仿宋_GBK"/>
          <w:color w:val="000000"/>
          <w:kern w:val="2"/>
          <w:sz w:val="33"/>
          <w:szCs w:val="33"/>
          <w:lang w:val="zh-CN"/>
        </w:rPr>
        <w:t>。</w:t>
      </w:r>
      <w:r>
        <w:rPr>
          <w:rFonts w:eastAsia="方正仿宋_GBK"/>
          <w:color w:val="000000"/>
          <w:kern w:val="2"/>
          <w:sz w:val="33"/>
          <w:szCs w:val="33"/>
        </w:rPr>
        <w:t>项目支出主要用于保障人大常委会完成特定的行政工作任务或带来发展目标，用于专项业务工作的经费支出。</w:t>
      </w:r>
    </w:p>
    <w:p w:rsidR="00A11FD6" w:rsidRDefault="00CF3BB3">
      <w:pPr>
        <w:spacing w:line="550" w:lineRule="exact"/>
        <w:ind w:firstLineChars="200" w:firstLine="660"/>
        <w:rPr>
          <w:rFonts w:eastAsia="方正仿宋_GBK" w:hint="default"/>
          <w:color w:val="000000"/>
          <w:kern w:val="2"/>
          <w:sz w:val="33"/>
          <w:szCs w:val="33"/>
          <w:lang w:val="zh-CN"/>
        </w:rPr>
      </w:pPr>
      <w:r>
        <w:rPr>
          <w:rFonts w:eastAsia="方正仿宋_GBK"/>
          <w:color w:val="000000"/>
          <w:kern w:val="2"/>
          <w:sz w:val="33"/>
          <w:szCs w:val="33"/>
        </w:rPr>
        <w:t>3.</w:t>
      </w:r>
      <w:r>
        <w:rPr>
          <w:rFonts w:eastAsia="方正仿宋_GBK"/>
          <w:color w:val="000000"/>
          <w:kern w:val="2"/>
          <w:sz w:val="33"/>
          <w:szCs w:val="33"/>
          <w:lang w:val="zh-CN"/>
        </w:rPr>
        <w:t>目标实现。保障机关日常工作办公，各专项工作按照计划有序实施。</w:t>
      </w:r>
    </w:p>
    <w:p w:rsidR="00A11FD6" w:rsidRDefault="00CF3BB3">
      <w:pPr>
        <w:keepNext/>
        <w:keepLines/>
        <w:spacing w:line="576" w:lineRule="exact"/>
        <w:ind w:firstLineChars="200" w:firstLine="660"/>
        <w:jc w:val="both"/>
        <w:rPr>
          <w:rFonts w:eastAsia="方正仿宋_GBK" w:hint="default"/>
          <w:color w:val="000000"/>
          <w:kern w:val="2"/>
          <w:sz w:val="33"/>
          <w:szCs w:val="33"/>
        </w:rPr>
      </w:pPr>
      <w:r>
        <w:rPr>
          <w:rFonts w:eastAsia="方正仿宋_GBK"/>
          <w:color w:val="000000"/>
          <w:kern w:val="2"/>
          <w:sz w:val="33"/>
          <w:szCs w:val="33"/>
        </w:rPr>
        <w:t>我办对</w:t>
      </w:r>
      <w:r>
        <w:rPr>
          <w:rFonts w:eastAsia="方正仿宋_GBK"/>
          <w:color w:val="000000"/>
          <w:kern w:val="2"/>
          <w:sz w:val="33"/>
          <w:szCs w:val="33"/>
        </w:rPr>
        <w:t>2024</w:t>
      </w:r>
      <w:r>
        <w:rPr>
          <w:rFonts w:eastAsia="方正仿宋_GBK"/>
          <w:color w:val="000000"/>
          <w:kern w:val="2"/>
          <w:sz w:val="33"/>
          <w:szCs w:val="33"/>
        </w:rPr>
        <w:t>年度一般公共预算项目进行了事前评估、事中监督、事后评价的方式，按时保质完成了绩效目标，全年无低效无效使用项目资金的情况，无违规记录。</w:t>
      </w:r>
    </w:p>
    <w:p w:rsidR="00A11FD6" w:rsidRDefault="00CF3BB3">
      <w:pPr>
        <w:spacing w:line="550" w:lineRule="exact"/>
        <w:ind w:firstLineChars="200" w:firstLine="663"/>
        <w:rPr>
          <w:rFonts w:eastAsia="方正楷体_GBK" w:hint="default"/>
          <w:b/>
          <w:kern w:val="2"/>
          <w:sz w:val="33"/>
          <w:szCs w:val="33"/>
          <w:lang w:val="zh-CN"/>
        </w:rPr>
      </w:pPr>
      <w:r>
        <w:rPr>
          <w:rFonts w:eastAsia="方正楷体_GBK"/>
          <w:b/>
          <w:kern w:val="2"/>
          <w:sz w:val="33"/>
          <w:szCs w:val="33"/>
          <w:lang w:val="zh-CN"/>
        </w:rPr>
        <w:t>（</w:t>
      </w:r>
      <w:r>
        <w:rPr>
          <w:rFonts w:eastAsia="方正楷体_GBK"/>
          <w:b/>
          <w:kern w:val="2"/>
          <w:sz w:val="33"/>
          <w:szCs w:val="33"/>
        </w:rPr>
        <w:t>三</w:t>
      </w:r>
      <w:r>
        <w:rPr>
          <w:rFonts w:eastAsia="方正楷体_GBK"/>
          <w:b/>
          <w:kern w:val="2"/>
          <w:sz w:val="33"/>
          <w:szCs w:val="33"/>
          <w:lang w:val="zh-CN"/>
        </w:rPr>
        <w:t>）绩效结果应用情况。</w:t>
      </w:r>
    </w:p>
    <w:p w:rsidR="00A11FD6" w:rsidRDefault="00CF3BB3">
      <w:pPr>
        <w:spacing w:line="550" w:lineRule="exact"/>
        <w:ind w:firstLineChars="200" w:firstLine="660"/>
        <w:rPr>
          <w:rFonts w:eastAsia="方正仿宋_GBK" w:hint="default"/>
          <w:color w:val="000000"/>
          <w:kern w:val="2"/>
          <w:sz w:val="33"/>
          <w:szCs w:val="33"/>
        </w:rPr>
      </w:pPr>
      <w:r>
        <w:rPr>
          <w:rFonts w:eastAsia="方正仿宋_GBK"/>
          <w:color w:val="000000"/>
          <w:kern w:val="2"/>
          <w:sz w:val="33"/>
          <w:szCs w:val="33"/>
        </w:rPr>
        <w:lastRenderedPageBreak/>
        <w:t>盐边县人大常委会办公室</w:t>
      </w:r>
      <w:r>
        <w:rPr>
          <w:rFonts w:eastAsia="方正仿宋_GBK"/>
          <w:color w:val="000000"/>
          <w:kern w:val="2"/>
          <w:sz w:val="33"/>
          <w:szCs w:val="33"/>
        </w:rPr>
        <w:t>2024</w:t>
      </w:r>
      <w:r>
        <w:rPr>
          <w:rFonts w:eastAsia="方正仿宋_GBK"/>
          <w:color w:val="000000"/>
          <w:kern w:val="2"/>
          <w:sz w:val="33"/>
          <w:szCs w:val="33"/>
        </w:rPr>
        <w:t>年度严格执行绩效评价相关制度，对项目资金进行长期监控，在规定时间内将绩效、预决算等信息按要求对外公开，主动接受社会监督，并及时完成自查、整改工作。</w:t>
      </w:r>
    </w:p>
    <w:p w:rsidR="00A11FD6" w:rsidRDefault="00CF3BB3">
      <w:pPr>
        <w:spacing w:line="550" w:lineRule="exact"/>
        <w:ind w:firstLineChars="200" w:firstLine="663"/>
        <w:rPr>
          <w:rFonts w:eastAsia="方正楷体_GBK" w:hint="default"/>
          <w:b/>
          <w:kern w:val="2"/>
          <w:sz w:val="33"/>
          <w:szCs w:val="33"/>
        </w:rPr>
      </w:pPr>
      <w:r>
        <w:rPr>
          <w:rFonts w:eastAsia="方正楷体_GBK"/>
          <w:b/>
          <w:kern w:val="2"/>
          <w:sz w:val="33"/>
          <w:szCs w:val="33"/>
        </w:rPr>
        <w:t>四、评价结论及建议</w:t>
      </w:r>
    </w:p>
    <w:p w:rsidR="00A11FD6" w:rsidRDefault="00CF3BB3">
      <w:pPr>
        <w:spacing w:line="550" w:lineRule="exact"/>
        <w:ind w:firstLineChars="200" w:firstLine="663"/>
        <w:rPr>
          <w:rFonts w:eastAsia="方正仿宋_GBK" w:hint="default"/>
          <w:color w:val="000000"/>
          <w:kern w:val="2"/>
          <w:sz w:val="33"/>
          <w:szCs w:val="33"/>
        </w:rPr>
      </w:pPr>
      <w:r>
        <w:rPr>
          <w:rFonts w:eastAsia="方正楷体_GBK"/>
          <w:b/>
          <w:kern w:val="2"/>
          <w:sz w:val="33"/>
          <w:szCs w:val="33"/>
          <w:lang w:val="zh-CN"/>
        </w:rPr>
        <w:t>（一）评价结论。</w:t>
      </w:r>
      <w:r>
        <w:rPr>
          <w:rFonts w:eastAsia="方正仿宋_GBK"/>
          <w:color w:val="000000"/>
          <w:kern w:val="2"/>
          <w:sz w:val="33"/>
          <w:szCs w:val="33"/>
        </w:rPr>
        <w:t>盐边县人大常委会办公室</w:t>
      </w:r>
      <w:r>
        <w:rPr>
          <w:rFonts w:eastAsia="方正仿宋_GBK"/>
          <w:color w:val="000000"/>
          <w:kern w:val="2"/>
          <w:sz w:val="33"/>
          <w:szCs w:val="33"/>
        </w:rPr>
        <w:t>2024</w:t>
      </w:r>
      <w:r>
        <w:rPr>
          <w:rFonts w:eastAsia="方正仿宋_GBK"/>
          <w:color w:val="000000"/>
          <w:kern w:val="2"/>
          <w:sz w:val="33"/>
          <w:szCs w:val="33"/>
        </w:rPr>
        <w:t>年预算目标明确、合</w:t>
      </w:r>
      <w:proofErr w:type="gramStart"/>
      <w:r>
        <w:rPr>
          <w:rFonts w:eastAsia="方正仿宋_GBK"/>
          <w:color w:val="000000"/>
          <w:kern w:val="2"/>
          <w:sz w:val="33"/>
          <w:szCs w:val="33"/>
        </w:rPr>
        <w:t>规</w:t>
      </w:r>
      <w:proofErr w:type="gramEnd"/>
      <w:r>
        <w:rPr>
          <w:rFonts w:eastAsia="方正仿宋_GBK"/>
          <w:color w:val="000000"/>
          <w:kern w:val="2"/>
          <w:sz w:val="33"/>
          <w:szCs w:val="33"/>
        </w:rPr>
        <w:t>、合理，预算执行和各项支出严格按照相关规定的用途进行开支和费用核算。建立了比较完善的财务管理制度及内控制度，并严格按制度对各项经费的开支进行把关，确保财政资金的规范化管理使用，做到会计资料真实、合法、完整。财政专项绩效目标制定较明确，项目实施严格按</w:t>
      </w:r>
      <w:r>
        <w:rPr>
          <w:rFonts w:eastAsia="方正仿宋_GBK"/>
          <w:color w:val="000000"/>
          <w:kern w:val="2"/>
          <w:sz w:val="33"/>
          <w:szCs w:val="33"/>
        </w:rPr>
        <w:t>有关项目管理和经费管理规定执行。根据财政下发的</w:t>
      </w:r>
      <w:r>
        <w:rPr>
          <w:rFonts w:eastAsia="方正仿宋_GBK"/>
          <w:color w:val="000000"/>
          <w:kern w:val="2"/>
          <w:sz w:val="33"/>
          <w:szCs w:val="33"/>
        </w:rPr>
        <w:t>2024</w:t>
      </w:r>
      <w:r>
        <w:rPr>
          <w:rFonts w:eastAsia="方正仿宋_GBK"/>
          <w:color w:val="000000"/>
          <w:kern w:val="2"/>
          <w:sz w:val="33"/>
          <w:szCs w:val="33"/>
        </w:rPr>
        <w:t>年度部门预算绩效评价指标体系，逐条进行评价打分，自评总体结论良好，目标绩效均能在资金预算范围内按时间节点完成，自评得分</w:t>
      </w:r>
      <w:r>
        <w:rPr>
          <w:rFonts w:eastAsia="方正仿宋_GBK"/>
          <w:color w:val="000000"/>
          <w:kern w:val="2"/>
          <w:sz w:val="33"/>
          <w:szCs w:val="33"/>
        </w:rPr>
        <w:t>95</w:t>
      </w:r>
      <w:r>
        <w:rPr>
          <w:rFonts w:eastAsia="方正仿宋_GBK"/>
          <w:color w:val="000000"/>
          <w:kern w:val="2"/>
          <w:sz w:val="33"/>
          <w:szCs w:val="33"/>
        </w:rPr>
        <w:t>分。</w:t>
      </w:r>
    </w:p>
    <w:p w:rsidR="00A11FD6" w:rsidRDefault="00CF3BB3">
      <w:pPr>
        <w:spacing w:line="550" w:lineRule="exact"/>
        <w:ind w:firstLineChars="200" w:firstLine="663"/>
        <w:rPr>
          <w:rFonts w:eastAsia="方正仿宋_GBK" w:hint="default"/>
          <w:color w:val="000000"/>
          <w:kern w:val="2"/>
          <w:sz w:val="33"/>
          <w:szCs w:val="33"/>
        </w:rPr>
      </w:pPr>
      <w:r>
        <w:rPr>
          <w:rFonts w:eastAsia="方正楷体_GBK"/>
          <w:b/>
          <w:kern w:val="2"/>
          <w:sz w:val="33"/>
          <w:szCs w:val="33"/>
          <w:lang w:val="zh-CN"/>
        </w:rPr>
        <w:t>（</w:t>
      </w:r>
      <w:r>
        <w:rPr>
          <w:rFonts w:eastAsia="方正楷体_GBK"/>
          <w:b/>
          <w:kern w:val="2"/>
          <w:sz w:val="33"/>
          <w:szCs w:val="33"/>
        </w:rPr>
        <w:t>二）</w:t>
      </w:r>
      <w:r>
        <w:rPr>
          <w:rFonts w:eastAsia="方正楷体_GBK"/>
          <w:b/>
          <w:kern w:val="2"/>
          <w:sz w:val="33"/>
          <w:szCs w:val="33"/>
          <w:lang w:val="zh-CN"/>
        </w:rPr>
        <w:t>存在问题。</w:t>
      </w:r>
      <w:r>
        <w:rPr>
          <w:rFonts w:eastAsia="方正仿宋_GBK"/>
          <w:color w:val="000000"/>
          <w:kern w:val="2"/>
          <w:sz w:val="33"/>
          <w:szCs w:val="33"/>
        </w:rPr>
        <w:t>一是由于工作安排等原因，存在部门预算执行进度不均衡，个别项目执行推进缓慢，项目资金使用“前松后紧”现象；二是</w:t>
      </w:r>
      <w:proofErr w:type="gramStart"/>
      <w:r>
        <w:rPr>
          <w:rFonts w:eastAsia="方正仿宋_GBK"/>
          <w:color w:val="000000"/>
          <w:kern w:val="2"/>
          <w:sz w:val="33"/>
          <w:szCs w:val="33"/>
        </w:rPr>
        <w:t>受评价</w:t>
      </w:r>
      <w:proofErr w:type="gramEnd"/>
      <w:r>
        <w:rPr>
          <w:rFonts w:eastAsia="方正仿宋_GBK"/>
          <w:color w:val="000000"/>
          <w:kern w:val="2"/>
          <w:sz w:val="33"/>
          <w:szCs w:val="33"/>
        </w:rPr>
        <w:t>指标所限，部分项目执行效果无法量化，评价结果参差不齐。单位内控制度的执行有一定偏差，有待进一步提高，尚需在执行过程中不断补充、修订、完善。</w:t>
      </w:r>
    </w:p>
    <w:p w:rsidR="00A11FD6" w:rsidRDefault="00CF3BB3">
      <w:pPr>
        <w:spacing w:line="550" w:lineRule="exact"/>
        <w:ind w:firstLineChars="200" w:firstLine="663"/>
        <w:rPr>
          <w:rFonts w:eastAsia="方正仿宋_GBK" w:hint="default"/>
          <w:color w:val="000000"/>
          <w:kern w:val="2"/>
          <w:sz w:val="33"/>
          <w:szCs w:val="33"/>
        </w:rPr>
      </w:pPr>
      <w:r>
        <w:rPr>
          <w:rFonts w:eastAsia="方正楷体_GBK"/>
          <w:b/>
          <w:kern w:val="2"/>
          <w:sz w:val="33"/>
          <w:szCs w:val="33"/>
          <w:lang w:val="zh-CN"/>
        </w:rPr>
        <w:t>（三）改进建议</w:t>
      </w:r>
      <w:r>
        <w:rPr>
          <w:rFonts w:eastAsia="方正楷体_GBK"/>
          <w:sz w:val="33"/>
          <w:szCs w:val="33"/>
          <w:lang w:val="zh-CN"/>
        </w:rPr>
        <w:t>。</w:t>
      </w:r>
      <w:bookmarkStart w:id="1" w:name="_Hlk110546638"/>
      <w:r>
        <w:rPr>
          <w:rFonts w:eastAsia="方正仿宋_GBK"/>
          <w:color w:val="000000"/>
          <w:kern w:val="2"/>
          <w:sz w:val="33"/>
          <w:szCs w:val="33"/>
        </w:rPr>
        <w:t>加强预算管理意识，严格按照预算编制的相关制度和要求，进一步提高预算编制的科学性、合理性、严谨性和可控性。单位应强化责任意识、细化工作措施，夯实管理基础，加强统筹协调，不断提高管理水平和能力，切实抓</w:t>
      </w:r>
      <w:r>
        <w:rPr>
          <w:rFonts w:eastAsia="方正仿宋_GBK"/>
          <w:color w:val="000000"/>
          <w:kern w:val="2"/>
          <w:sz w:val="33"/>
          <w:szCs w:val="33"/>
        </w:rPr>
        <w:lastRenderedPageBreak/>
        <w:t>好部门预算和执行等管理工作，促进财政资金使用绩效的不断提高。建议财政部门定期组织绩效管理业务培训，提高绩效管理人员的业务水平，促进财政资金使用绩效的不断提高。</w:t>
      </w:r>
      <w:r>
        <w:rPr>
          <w:rFonts w:eastAsia="方正仿宋_GBK"/>
          <w:color w:val="000000"/>
          <w:kern w:val="2"/>
          <w:sz w:val="33"/>
          <w:szCs w:val="33"/>
        </w:rPr>
        <w:t xml:space="preserve"> </w:t>
      </w:r>
      <w:bookmarkEnd w:id="1"/>
    </w:p>
    <w:p w:rsidR="00A11FD6" w:rsidRDefault="00A11FD6">
      <w:pPr>
        <w:pStyle w:val="a0"/>
        <w:rPr>
          <w:rFonts w:hint="default"/>
          <w:sz w:val="33"/>
          <w:szCs w:val="33"/>
        </w:rPr>
      </w:pPr>
    </w:p>
    <w:p w:rsidR="00A11FD6" w:rsidRDefault="00CF3BB3">
      <w:pPr>
        <w:pStyle w:val="2"/>
        <w:spacing w:line="576" w:lineRule="exact"/>
        <w:ind w:firstLineChars="200" w:firstLine="660"/>
        <w:jc w:val="both"/>
        <w:rPr>
          <w:rFonts w:eastAsia="方正仿宋_GBK" w:hint="default"/>
          <w:color w:val="000000"/>
          <w:kern w:val="2"/>
          <w:sz w:val="33"/>
          <w:szCs w:val="33"/>
          <w:lang w:val="zh-CN"/>
        </w:rPr>
      </w:pPr>
      <w:r>
        <w:rPr>
          <w:rFonts w:eastAsia="方正仿宋_GBK"/>
          <w:color w:val="000000"/>
          <w:kern w:val="2"/>
          <w:sz w:val="33"/>
          <w:szCs w:val="33"/>
        </w:rPr>
        <w:t>附表：</w:t>
      </w:r>
      <w:r>
        <w:rPr>
          <w:rFonts w:eastAsia="方正仿宋_GBK" w:hint="default"/>
          <w:color w:val="000000"/>
          <w:kern w:val="2"/>
          <w:sz w:val="33"/>
          <w:szCs w:val="33"/>
          <w:lang w:val="zh-CN"/>
        </w:rPr>
        <w:t>部门预算项目支出绩效自评表（</w:t>
      </w:r>
      <w:r>
        <w:rPr>
          <w:rFonts w:eastAsia="方正仿宋_GBK" w:hint="default"/>
          <w:color w:val="000000"/>
          <w:kern w:val="2"/>
          <w:sz w:val="33"/>
          <w:szCs w:val="33"/>
          <w:lang w:val="zh-CN"/>
        </w:rPr>
        <w:t>202</w:t>
      </w:r>
      <w:r>
        <w:rPr>
          <w:rFonts w:eastAsia="方正仿宋_GBK"/>
          <w:color w:val="000000"/>
          <w:kern w:val="2"/>
          <w:sz w:val="33"/>
          <w:szCs w:val="33"/>
        </w:rPr>
        <w:t>4</w:t>
      </w:r>
      <w:r>
        <w:rPr>
          <w:rFonts w:eastAsia="方正仿宋_GBK" w:hint="default"/>
          <w:color w:val="000000"/>
          <w:kern w:val="2"/>
          <w:sz w:val="33"/>
          <w:szCs w:val="33"/>
          <w:lang w:val="zh-CN"/>
        </w:rPr>
        <w:t>年度）</w:t>
      </w:r>
    </w:p>
    <w:p w:rsidR="00A11FD6" w:rsidRDefault="00A11FD6">
      <w:pPr>
        <w:rPr>
          <w:rFonts w:hint="default"/>
          <w:sz w:val="33"/>
          <w:szCs w:val="33"/>
          <w:lang w:val="zh-CN"/>
        </w:rPr>
      </w:pPr>
    </w:p>
    <w:p w:rsidR="00A11FD6" w:rsidRDefault="00A11FD6">
      <w:pPr>
        <w:rPr>
          <w:rFonts w:hint="default"/>
          <w:sz w:val="33"/>
          <w:szCs w:val="33"/>
          <w:lang w:val="zh-CN"/>
        </w:rPr>
      </w:pPr>
    </w:p>
    <w:p w:rsidR="00A11FD6" w:rsidRDefault="00A11FD6">
      <w:pPr>
        <w:rPr>
          <w:rFonts w:hint="default"/>
          <w:sz w:val="33"/>
          <w:szCs w:val="33"/>
          <w:lang w:val="zh-CN"/>
        </w:rPr>
      </w:pPr>
    </w:p>
    <w:p w:rsidR="00A11FD6" w:rsidRDefault="00A11FD6">
      <w:pPr>
        <w:rPr>
          <w:rFonts w:hint="default"/>
          <w:sz w:val="33"/>
          <w:szCs w:val="33"/>
          <w:lang w:val="zh-CN"/>
        </w:rPr>
      </w:pPr>
    </w:p>
    <w:p w:rsidR="00A11FD6" w:rsidRDefault="00CF3BB3">
      <w:pPr>
        <w:tabs>
          <w:tab w:val="left" w:pos="7770"/>
        </w:tabs>
        <w:rPr>
          <w:rFonts w:hint="default"/>
          <w:lang w:val="zh-CN"/>
        </w:rPr>
      </w:pPr>
      <w:r>
        <w:rPr>
          <w:rFonts w:hint="default"/>
          <w:sz w:val="33"/>
          <w:szCs w:val="33"/>
          <w:lang w:val="zh-CN"/>
        </w:rPr>
        <w:tab/>
      </w:r>
    </w:p>
    <w:p w:rsidR="00A11FD6" w:rsidRDefault="00A11FD6">
      <w:pPr>
        <w:rPr>
          <w:rFonts w:hint="default"/>
          <w:lang w:val="zh-CN"/>
        </w:rPr>
      </w:pPr>
    </w:p>
    <w:p w:rsidR="00A11FD6" w:rsidRDefault="00A11FD6">
      <w:pPr>
        <w:rPr>
          <w:rFonts w:hint="default"/>
          <w:lang w:val="zh-CN"/>
        </w:rPr>
        <w:sectPr w:rsidR="00A11FD6">
          <w:headerReference w:type="default" r:id="rId19"/>
          <w:footerReference w:type="default" r:id="rId20"/>
          <w:pgSz w:w="11907" w:h="16839"/>
          <w:pgMar w:top="2098" w:right="1474" w:bottom="1984" w:left="1587" w:header="720" w:footer="720" w:gutter="0"/>
          <w:cols w:space="0"/>
          <w:docGrid w:linePitch="326"/>
        </w:sectPr>
      </w:pPr>
    </w:p>
    <w:p w:rsidR="00A11FD6" w:rsidRDefault="00CF3BB3">
      <w:pPr>
        <w:keepNext/>
        <w:keepLines/>
        <w:spacing w:line="576" w:lineRule="exact"/>
        <w:jc w:val="center"/>
        <w:rPr>
          <w:rFonts w:eastAsia="方正小标宋_GBK" w:hint="default"/>
          <w:color w:val="000000"/>
          <w:kern w:val="2"/>
          <w:sz w:val="44"/>
          <w:szCs w:val="44"/>
          <w:lang w:val="zh-CN"/>
        </w:rPr>
      </w:pPr>
      <w:r>
        <w:rPr>
          <w:rFonts w:eastAsia="方正小标宋_GBK" w:hint="default"/>
          <w:color w:val="000000"/>
          <w:kern w:val="2"/>
          <w:sz w:val="44"/>
          <w:szCs w:val="44"/>
        </w:rPr>
        <w:lastRenderedPageBreak/>
        <w:t>第五部分</w:t>
      </w:r>
      <w:r>
        <w:rPr>
          <w:rFonts w:eastAsia="方正小标宋_GBK" w:hint="default"/>
          <w:color w:val="000000"/>
          <w:kern w:val="2"/>
          <w:sz w:val="44"/>
          <w:szCs w:val="44"/>
        </w:rPr>
        <w:t xml:space="preserve">  </w:t>
      </w:r>
      <w:r>
        <w:rPr>
          <w:rFonts w:eastAsia="方正小标宋_GBK" w:hint="default"/>
          <w:color w:val="000000"/>
          <w:kern w:val="2"/>
          <w:sz w:val="44"/>
          <w:szCs w:val="44"/>
          <w:lang w:val="zh-CN"/>
        </w:rPr>
        <w:t>附表</w:t>
      </w:r>
    </w:p>
    <w:p w:rsidR="00A11FD6" w:rsidRDefault="00A11FD6">
      <w:pPr>
        <w:pStyle w:val="10"/>
        <w:tabs>
          <w:tab w:val="clear" w:pos="8296"/>
          <w:tab w:val="right" w:leader="dot" w:pos="8306"/>
        </w:tabs>
        <w:spacing w:before="0" w:line="576" w:lineRule="exact"/>
        <w:ind w:firstLineChars="200" w:firstLine="560"/>
        <w:jc w:val="left"/>
        <w:rPr>
          <w:rFonts w:ascii="Times New Roman" w:hAnsi="Times New Roman" w:hint="default"/>
        </w:rPr>
      </w:pPr>
    </w:p>
    <w:p w:rsidR="00A11FD6" w:rsidRDefault="00CF3BB3">
      <w:pPr>
        <w:pStyle w:val="10"/>
        <w:tabs>
          <w:tab w:val="clear" w:pos="8296"/>
          <w:tab w:val="left" w:pos="9060"/>
        </w:tabs>
        <w:adjustRightInd w:val="0"/>
        <w:snapToGrid w:val="0"/>
        <w:spacing w:before="0" w:line="576" w:lineRule="exact"/>
        <w:ind w:firstLineChars="200" w:firstLine="560"/>
        <w:jc w:val="both"/>
        <w:rPr>
          <w:rFonts w:ascii="Times New Roman" w:eastAsia="方正仿宋_GBK" w:hAnsi="Times New Roman" w:hint="default"/>
          <w:sz w:val="33"/>
          <w:szCs w:val="33"/>
        </w:rPr>
      </w:pPr>
      <w:hyperlink w:anchor="_Toc27845" w:history="1">
        <w:r>
          <w:rPr>
            <w:rFonts w:ascii="Times New Roman" w:eastAsia="方正仿宋_GBK" w:hAnsi="Times New Roman" w:hint="default"/>
            <w:sz w:val="33"/>
            <w:szCs w:val="33"/>
            <w:lang w:val="zh-CN"/>
          </w:rPr>
          <w:t>一、收入支出决算总表</w:t>
        </w:r>
      </w:hyperlink>
    </w:p>
    <w:p w:rsidR="00A11FD6" w:rsidRDefault="00CF3BB3">
      <w:pPr>
        <w:pStyle w:val="10"/>
        <w:tabs>
          <w:tab w:val="clear" w:pos="8296"/>
          <w:tab w:val="right" w:leader="dot" w:pos="8306"/>
        </w:tabs>
        <w:adjustRightInd w:val="0"/>
        <w:snapToGrid w:val="0"/>
        <w:spacing w:before="0" w:line="576" w:lineRule="exact"/>
        <w:ind w:firstLineChars="200" w:firstLine="560"/>
        <w:jc w:val="both"/>
        <w:rPr>
          <w:rFonts w:ascii="Times New Roman" w:eastAsia="方正仿宋_GBK" w:hAnsi="Times New Roman" w:hint="default"/>
          <w:sz w:val="33"/>
          <w:szCs w:val="33"/>
        </w:rPr>
      </w:pPr>
      <w:hyperlink w:anchor="_Toc31125" w:history="1">
        <w:r>
          <w:rPr>
            <w:rFonts w:ascii="Times New Roman" w:eastAsia="方正仿宋_GBK" w:hAnsi="Times New Roman" w:hint="default"/>
            <w:sz w:val="33"/>
            <w:szCs w:val="33"/>
            <w:lang w:val="zh-CN"/>
          </w:rPr>
          <w:t>二、收入决算表</w:t>
        </w:r>
      </w:hyperlink>
    </w:p>
    <w:p w:rsidR="00A11FD6" w:rsidRDefault="00CF3BB3">
      <w:pPr>
        <w:pStyle w:val="10"/>
        <w:tabs>
          <w:tab w:val="clear" w:pos="8296"/>
          <w:tab w:val="right" w:leader="dot" w:pos="8306"/>
        </w:tabs>
        <w:adjustRightInd w:val="0"/>
        <w:snapToGrid w:val="0"/>
        <w:spacing w:before="0" w:line="576" w:lineRule="exact"/>
        <w:ind w:firstLineChars="200" w:firstLine="560"/>
        <w:jc w:val="both"/>
        <w:rPr>
          <w:rFonts w:ascii="Times New Roman" w:eastAsia="方正仿宋_GBK" w:hAnsi="Times New Roman" w:hint="default"/>
          <w:sz w:val="33"/>
          <w:szCs w:val="33"/>
        </w:rPr>
      </w:pPr>
      <w:hyperlink w:anchor="_Toc9932" w:history="1">
        <w:r>
          <w:rPr>
            <w:rFonts w:ascii="Times New Roman" w:eastAsia="方正仿宋_GBK" w:hAnsi="Times New Roman" w:hint="default"/>
            <w:sz w:val="33"/>
            <w:szCs w:val="33"/>
            <w:lang w:val="zh-CN"/>
          </w:rPr>
          <w:t>三、支出决算表</w:t>
        </w:r>
      </w:hyperlink>
    </w:p>
    <w:p w:rsidR="00A11FD6" w:rsidRDefault="00CF3BB3">
      <w:pPr>
        <w:pStyle w:val="10"/>
        <w:tabs>
          <w:tab w:val="clear" w:pos="8296"/>
          <w:tab w:val="right" w:leader="dot" w:pos="8306"/>
        </w:tabs>
        <w:adjustRightInd w:val="0"/>
        <w:snapToGrid w:val="0"/>
        <w:spacing w:before="0" w:line="576" w:lineRule="exact"/>
        <w:ind w:firstLineChars="200" w:firstLine="560"/>
        <w:jc w:val="both"/>
        <w:rPr>
          <w:rFonts w:ascii="Times New Roman" w:eastAsia="方正仿宋_GBK" w:hAnsi="Times New Roman" w:hint="default"/>
          <w:sz w:val="33"/>
          <w:szCs w:val="33"/>
        </w:rPr>
      </w:pPr>
      <w:hyperlink w:anchor="_Toc32160" w:history="1">
        <w:r>
          <w:rPr>
            <w:rFonts w:ascii="Times New Roman" w:eastAsia="方正仿宋_GBK" w:hAnsi="Times New Roman" w:hint="default"/>
            <w:sz w:val="33"/>
            <w:szCs w:val="33"/>
            <w:lang w:val="zh-CN"/>
          </w:rPr>
          <w:t>四、财政拨款收入支出决算总表</w:t>
        </w:r>
      </w:hyperlink>
    </w:p>
    <w:p w:rsidR="00A11FD6" w:rsidRDefault="00CF3BB3">
      <w:pPr>
        <w:pStyle w:val="10"/>
        <w:tabs>
          <w:tab w:val="clear" w:pos="8296"/>
          <w:tab w:val="right" w:leader="dot" w:pos="8306"/>
        </w:tabs>
        <w:adjustRightInd w:val="0"/>
        <w:snapToGrid w:val="0"/>
        <w:spacing w:before="0" w:line="576" w:lineRule="exact"/>
        <w:ind w:firstLineChars="200" w:firstLine="560"/>
        <w:jc w:val="both"/>
        <w:rPr>
          <w:rFonts w:ascii="Times New Roman" w:eastAsia="方正仿宋_GBK" w:hAnsi="Times New Roman" w:hint="default"/>
          <w:sz w:val="33"/>
          <w:szCs w:val="33"/>
        </w:rPr>
      </w:pPr>
      <w:hyperlink w:anchor="_Toc4457" w:history="1">
        <w:r>
          <w:rPr>
            <w:rFonts w:ascii="Times New Roman" w:eastAsia="方正仿宋_GBK" w:hAnsi="Times New Roman" w:hint="default"/>
            <w:sz w:val="33"/>
            <w:szCs w:val="33"/>
            <w:lang w:val="zh-CN"/>
          </w:rPr>
          <w:t>五、财政拨款支出决算明细表</w:t>
        </w:r>
      </w:hyperlink>
    </w:p>
    <w:p w:rsidR="00A11FD6" w:rsidRDefault="00CF3BB3">
      <w:pPr>
        <w:pStyle w:val="10"/>
        <w:tabs>
          <w:tab w:val="clear" w:pos="8296"/>
          <w:tab w:val="right" w:leader="dot" w:pos="8306"/>
        </w:tabs>
        <w:adjustRightInd w:val="0"/>
        <w:snapToGrid w:val="0"/>
        <w:spacing w:before="0" w:line="576" w:lineRule="exact"/>
        <w:ind w:firstLineChars="200" w:firstLine="560"/>
        <w:jc w:val="both"/>
        <w:rPr>
          <w:rFonts w:ascii="Times New Roman" w:eastAsia="方正仿宋_GBK" w:hAnsi="Times New Roman" w:hint="default"/>
          <w:sz w:val="33"/>
          <w:szCs w:val="33"/>
          <w:lang w:val="zh-CN"/>
        </w:rPr>
      </w:pPr>
      <w:hyperlink w:anchor="_Toc12849" w:history="1">
        <w:r>
          <w:rPr>
            <w:rFonts w:ascii="Times New Roman" w:eastAsia="方正仿宋_GBK" w:hAnsi="Times New Roman" w:hint="default"/>
            <w:sz w:val="33"/>
            <w:szCs w:val="33"/>
            <w:lang w:val="zh-CN"/>
          </w:rPr>
          <w:t>六、一般公共预算财政拨款支出决算表</w:t>
        </w:r>
      </w:hyperlink>
    </w:p>
    <w:p w:rsidR="00A11FD6" w:rsidRDefault="00CF3BB3">
      <w:pPr>
        <w:pStyle w:val="10"/>
        <w:tabs>
          <w:tab w:val="clear" w:pos="8296"/>
          <w:tab w:val="right" w:leader="dot" w:pos="8306"/>
        </w:tabs>
        <w:adjustRightInd w:val="0"/>
        <w:snapToGrid w:val="0"/>
        <w:spacing w:before="0" w:line="576" w:lineRule="exact"/>
        <w:ind w:firstLineChars="200" w:firstLine="560"/>
        <w:jc w:val="both"/>
        <w:rPr>
          <w:rFonts w:ascii="Times New Roman" w:eastAsia="方正仿宋_GBK" w:hAnsi="Times New Roman" w:hint="default"/>
          <w:sz w:val="33"/>
          <w:szCs w:val="33"/>
          <w:lang w:val="zh-CN"/>
        </w:rPr>
      </w:pPr>
      <w:hyperlink w:anchor="_Toc3232" w:history="1">
        <w:r>
          <w:rPr>
            <w:rFonts w:ascii="Times New Roman" w:eastAsia="方正仿宋_GBK" w:hAnsi="Times New Roman" w:hint="default"/>
            <w:sz w:val="33"/>
            <w:szCs w:val="33"/>
            <w:lang w:val="zh-CN"/>
          </w:rPr>
          <w:t>七、一般公共预算财政拨款支出决算明细表</w:t>
        </w:r>
      </w:hyperlink>
    </w:p>
    <w:p w:rsidR="00A11FD6" w:rsidRDefault="00CF3BB3">
      <w:pPr>
        <w:pStyle w:val="10"/>
        <w:tabs>
          <w:tab w:val="clear" w:pos="8296"/>
          <w:tab w:val="right" w:leader="dot" w:pos="8306"/>
        </w:tabs>
        <w:adjustRightInd w:val="0"/>
        <w:snapToGrid w:val="0"/>
        <w:spacing w:before="0" w:line="576" w:lineRule="exact"/>
        <w:ind w:firstLineChars="200" w:firstLine="560"/>
        <w:jc w:val="both"/>
        <w:rPr>
          <w:rFonts w:ascii="Times New Roman" w:eastAsia="方正仿宋_GBK" w:hAnsi="Times New Roman" w:hint="default"/>
          <w:sz w:val="33"/>
          <w:szCs w:val="33"/>
        </w:rPr>
      </w:pPr>
      <w:hyperlink w:anchor="_Toc4970" w:history="1">
        <w:r>
          <w:rPr>
            <w:rFonts w:ascii="Times New Roman" w:eastAsia="方正仿宋_GBK" w:hAnsi="Times New Roman" w:hint="default"/>
            <w:sz w:val="33"/>
            <w:szCs w:val="33"/>
            <w:lang w:val="zh-CN"/>
          </w:rPr>
          <w:t>八、一般公共预算财政拨款基本支出决算表</w:t>
        </w:r>
      </w:hyperlink>
    </w:p>
    <w:p w:rsidR="00A11FD6" w:rsidRDefault="00CF3BB3">
      <w:pPr>
        <w:pStyle w:val="10"/>
        <w:tabs>
          <w:tab w:val="clear" w:pos="8296"/>
          <w:tab w:val="right" w:leader="dot" w:pos="8306"/>
        </w:tabs>
        <w:adjustRightInd w:val="0"/>
        <w:snapToGrid w:val="0"/>
        <w:spacing w:before="0" w:line="576" w:lineRule="exact"/>
        <w:ind w:firstLineChars="200" w:firstLine="560"/>
        <w:jc w:val="both"/>
        <w:rPr>
          <w:rFonts w:ascii="Times New Roman" w:eastAsia="方正仿宋_GBK" w:hAnsi="Times New Roman" w:hint="default"/>
          <w:sz w:val="33"/>
          <w:szCs w:val="33"/>
        </w:rPr>
      </w:pPr>
      <w:hyperlink w:anchor="_Toc6007" w:history="1">
        <w:r>
          <w:rPr>
            <w:rFonts w:ascii="Times New Roman" w:eastAsia="方正仿宋_GBK" w:hAnsi="Times New Roman" w:hint="default"/>
            <w:sz w:val="33"/>
            <w:szCs w:val="33"/>
            <w:lang w:val="zh-CN"/>
          </w:rPr>
          <w:t>九、</w:t>
        </w:r>
        <w:r>
          <w:rPr>
            <w:rFonts w:ascii="Times New Roman" w:eastAsia="方正仿宋_GBK" w:hAnsi="Times New Roman" w:hint="default"/>
            <w:sz w:val="33"/>
            <w:szCs w:val="33"/>
            <w:lang w:val="zh-CN"/>
          </w:rPr>
          <w:t>一般公共预算财政拨款项目支出决算表</w:t>
        </w:r>
      </w:hyperlink>
    </w:p>
    <w:p w:rsidR="00A11FD6" w:rsidRDefault="00CF3BB3">
      <w:pPr>
        <w:pStyle w:val="10"/>
        <w:tabs>
          <w:tab w:val="clear" w:pos="8296"/>
          <w:tab w:val="right" w:leader="dot" w:pos="8306"/>
        </w:tabs>
        <w:adjustRightInd w:val="0"/>
        <w:snapToGrid w:val="0"/>
        <w:spacing w:before="0" w:line="576" w:lineRule="exact"/>
        <w:ind w:firstLineChars="171" w:firstLine="564"/>
        <w:jc w:val="both"/>
        <w:rPr>
          <w:rFonts w:ascii="Times New Roman" w:eastAsia="方正仿宋_GBK" w:hAnsi="Times New Roman" w:hint="default"/>
          <w:sz w:val="33"/>
          <w:szCs w:val="33"/>
          <w:lang w:val="zh-CN"/>
        </w:rPr>
      </w:pPr>
      <w:r>
        <w:rPr>
          <w:rFonts w:ascii="Times New Roman" w:eastAsia="方正仿宋_GBK" w:hAnsi="Times New Roman" w:hint="default"/>
          <w:sz w:val="33"/>
          <w:szCs w:val="33"/>
          <w:lang w:val="zh-CN"/>
        </w:rPr>
        <w:t>十、政府性基金预算财政拨款收入支出决算表</w:t>
      </w:r>
    </w:p>
    <w:p w:rsidR="00A11FD6" w:rsidRDefault="00CF3BB3">
      <w:pPr>
        <w:pStyle w:val="10"/>
        <w:tabs>
          <w:tab w:val="clear" w:pos="8296"/>
          <w:tab w:val="right" w:leader="dot" w:pos="8306"/>
        </w:tabs>
        <w:adjustRightInd w:val="0"/>
        <w:snapToGrid w:val="0"/>
        <w:spacing w:before="0" w:line="576" w:lineRule="exact"/>
        <w:ind w:firstLineChars="171" w:firstLine="564"/>
        <w:jc w:val="both"/>
        <w:rPr>
          <w:rFonts w:ascii="Times New Roman" w:eastAsia="方正仿宋_GBK" w:hAnsi="Times New Roman" w:hint="default"/>
          <w:sz w:val="33"/>
          <w:szCs w:val="33"/>
          <w:lang w:val="zh-CN"/>
        </w:rPr>
      </w:pPr>
      <w:r>
        <w:rPr>
          <w:rFonts w:ascii="Times New Roman" w:eastAsia="方正仿宋_GBK" w:hAnsi="Times New Roman" w:hint="default"/>
          <w:sz w:val="33"/>
          <w:szCs w:val="33"/>
          <w:lang w:val="zh-CN"/>
        </w:rPr>
        <w:t>十一、国有资本经营预算财政拨款收入支出决算表</w:t>
      </w:r>
    </w:p>
    <w:p w:rsidR="00A11FD6" w:rsidRDefault="00CF3BB3">
      <w:pPr>
        <w:pStyle w:val="10"/>
        <w:tabs>
          <w:tab w:val="clear" w:pos="8296"/>
          <w:tab w:val="right" w:leader="dot" w:pos="8306"/>
        </w:tabs>
        <w:adjustRightInd w:val="0"/>
        <w:snapToGrid w:val="0"/>
        <w:spacing w:before="0" w:line="576" w:lineRule="exact"/>
        <w:ind w:firstLineChars="171" w:firstLine="564"/>
        <w:jc w:val="both"/>
        <w:rPr>
          <w:rFonts w:ascii="Times New Roman" w:eastAsia="方正仿宋_GBK" w:hAnsi="Times New Roman" w:hint="default"/>
          <w:sz w:val="33"/>
          <w:szCs w:val="33"/>
          <w:lang w:val="zh-CN"/>
        </w:rPr>
      </w:pPr>
      <w:r>
        <w:rPr>
          <w:rFonts w:ascii="Times New Roman" w:eastAsia="方正仿宋_GBK" w:hAnsi="Times New Roman" w:hint="default"/>
          <w:sz w:val="33"/>
          <w:szCs w:val="33"/>
          <w:lang w:val="zh-CN"/>
        </w:rPr>
        <w:t>十二、国有资本经营预算财政拨款支出决算表</w:t>
      </w:r>
    </w:p>
    <w:p w:rsidR="00A11FD6" w:rsidRDefault="00CF3BB3">
      <w:pPr>
        <w:pStyle w:val="10"/>
        <w:adjustRightInd w:val="0"/>
        <w:snapToGrid w:val="0"/>
        <w:spacing w:before="0" w:line="576" w:lineRule="exact"/>
        <w:ind w:firstLineChars="171" w:firstLine="564"/>
        <w:jc w:val="both"/>
        <w:rPr>
          <w:rFonts w:ascii="Times New Roman" w:eastAsia="方正仿宋_GBK" w:hAnsi="Times New Roman" w:hint="default"/>
          <w:sz w:val="33"/>
          <w:szCs w:val="33"/>
          <w:lang w:val="zh-CN"/>
        </w:rPr>
      </w:pPr>
      <w:r>
        <w:rPr>
          <w:rFonts w:ascii="Times New Roman" w:eastAsia="方正仿宋_GBK" w:hAnsi="Times New Roman" w:hint="default"/>
          <w:sz w:val="33"/>
          <w:szCs w:val="33"/>
          <w:lang w:val="zh-CN"/>
        </w:rPr>
        <w:t>十三、财政拨款</w:t>
      </w:r>
      <w:r>
        <w:rPr>
          <w:rFonts w:ascii="Times New Roman" w:eastAsia="方正仿宋_GBK" w:hAnsi="Times New Roman" w:hint="default"/>
          <w:sz w:val="33"/>
          <w:szCs w:val="33"/>
          <w:lang w:val="zh-CN"/>
        </w:rPr>
        <w:t>“</w:t>
      </w:r>
      <w:r>
        <w:rPr>
          <w:rFonts w:ascii="Times New Roman" w:eastAsia="方正仿宋_GBK" w:hAnsi="Times New Roman" w:hint="default"/>
          <w:sz w:val="33"/>
          <w:szCs w:val="33"/>
          <w:lang w:val="zh-CN"/>
        </w:rPr>
        <w:t>三公</w:t>
      </w:r>
      <w:r>
        <w:rPr>
          <w:rFonts w:ascii="Times New Roman" w:eastAsia="方正仿宋_GBK" w:hAnsi="Times New Roman" w:hint="default"/>
          <w:sz w:val="33"/>
          <w:szCs w:val="33"/>
          <w:lang w:val="zh-CN"/>
        </w:rPr>
        <w:t>”</w:t>
      </w:r>
      <w:r>
        <w:rPr>
          <w:rFonts w:ascii="Times New Roman" w:eastAsia="方正仿宋_GBK" w:hAnsi="Times New Roman" w:hint="default"/>
          <w:sz w:val="33"/>
          <w:szCs w:val="33"/>
          <w:lang w:val="zh-CN"/>
        </w:rPr>
        <w:t>经费支出决算表</w:t>
      </w:r>
    </w:p>
    <w:sectPr w:rsidR="00A11FD6">
      <w:pgSz w:w="11907" w:h="16839"/>
      <w:pgMar w:top="1134" w:right="1134" w:bottom="1134" w:left="1134" w:header="720" w:footer="720" w:gutter="0"/>
      <w:cols w:space="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3BB3" w:rsidRDefault="00CF3BB3">
      <w:pPr>
        <w:rPr>
          <w:rFonts w:hint="default"/>
        </w:rPr>
      </w:pPr>
      <w:r>
        <w:separator/>
      </w:r>
    </w:p>
  </w:endnote>
  <w:endnote w:type="continuationSeparator" w:id="0">
    <w:p w:rsidR="00CF3BB3" w:rsidRDefault="00CF3BB3">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方正小标宋简体">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方正仿宋简体">
    <w:panose1 w:val="03000509000000000000"/>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1FD6" w:rsidRDefault="00A11FD6">
    <w:pPr>
      <w:pStyle w:val="a6"/>
      <w:jc w:val="center"/>
      <w:rPr>
        <w:rFonts w:hint="default"/>
      </w:rPr>
    </w:pPr>
  </w:p>
  <w:p w:rsidR="00A11FD6" w:rsidRDefault="00A11FD6">
    <w:pPr>
      <w:pStyle w:val="a6"/>
      <w:rPr>
        <w:rFonts w:hint="defau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1FD6" w:rsidRDefault="00CF3BB3">
    <w:pPr>
      <w:pStyle w:val="a6"/>
      <w:jc w:val="center"/>
      <w:rPr>
        <w:rFonts w:hint="default"/>
      </w:rPr>
    </w:pPr>
    <w:r>
      <w:rPr>
        <w:rFonts w:hint="default"/>
        <w:noProof/>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rsidR="00A11FD6" w:rsidRDefault="00CF3BB3">
                          <w:pPr>
                            <w:pStyle w:val="a6"/>
                            <w:rPr>
                              <w:rFonts w:asciiTheme="minorEastAsia" w:eastAsiaTheme="minorEastAsia" w:hAnsiTheme="minorEastAsia" w:cstheme="minorEastAsia" w:hint="default"/>
                              <w:sz w:val="28"/>
                              <w:szCs w:val="28"/>
                            </w:rPr>
                          </w:pPr>
                          <w:r>
                            <w:rPr>
                              <w:rFonts w:asciiTheme="minorEastAsia" w:eastAsiaTheme="minorEastAsia" w:hAnsiTheme="minorEastAsia" w:cstheme="minorEastAsia" w:hint="default"/>
                              <w:sz w:val="28"/>
                              <w:szCs w:val="28"/>
                            </w:rPr>
                            <w:t xml:space="preserve">— </w:t>
                          </w:r>
                          <w:r>
                            <w:rPr>
                              <w:rFonts w:asciiTheme="minorEastAsia" w:eastAsiaTheme="minorEastAsia" w:hAnsiTheme="minorEastAsia" w:cstheme="minorEastAsia" w:hint="default"/>
                              <w:sz w:val="28"/>
                              <w:szCs w:val="28"/>
                            </w:rPr>
                            <w:fldChar w:fldCharType="begin"/>
                          </w:r>
                          <w:r>
                            <w:rPr>
                              <w:rFonts w:asciiTheme="minorEastAsia" w:eastAsiaTheme="minorEastAsia" w:hAnsiTheme="minorEastAsia" w:cstheme="minorEastAsia" w:hint="default"/>
                              <w:sz w:val="28"/>
                              <w:szCs w:val="28"/>
                            </w:rPr>
                            <w:instrText xml:space="preserve"> PAGE  \* MERGEFORMAT </w:instrText>
                          </w:r>
                          <w:r>
                            <w:rPr>
                              <w:rFonts w:asciiTheme="minorEastAsia" w:eastAsiaTheme="minorEastAsia" w:hAnsiTheme="minorEastAsia" w:cstheme="minorEastAsia" w:hint="default"/>
                              <w:sz w:val="28"/>
                              <w:szCs w:val="28"/>
                            </w:rPr>
                            <w:fldChar w:fldCharType="separate"/>
                          </w:r>
                          <w:r w:rsidR="00F3784E">
                            <w:rPr>
                              <w:rFonts w:asciiTheme="minorEastAsia" w:eastAsiaTheme="minorEastAsia" w:hAnsiTheme="minorEastAsia" w:cstheme="minorEastAsia" w:hint="default"/>
                              <w:noProof/>
                              <w:sz w:val="28"/>
                              <w:szCs w:val="28"/>
                            </w:rPr>
                            <w:t>1</w:t>
                          </w:r>
                          <w:r>
                            <w:rPr>
                              <w:rFonts w:asciiTheme="minorEastAsia" w:eastAsiaTheme="minorEastAsia" w:hAnsiTheme="minorEastAsia" w:cstheme="minorEastAsia" w:hint="default"/>
                              <w:sz w:val="28"/>
                              <w:szCs w:val="28"/>
                            </w:rPr>
                            <w:fldChar w:fldCharType="end"/>
                          </w:r>
                          <w:r>
                            <w:rPr>
                              <w:rFonts w:asciiTheme="minorEastAsia" w:eastAsiaTheme="minorEastAsia" w:hAnsiTheme="minorEastAsia" w:cstheme="minorEastAsia" w:hint="default"/>
                              <w:sz w:val="28"/>
                              <w:szCs w:val="28"/>
                            </w:rPr>
                            <w:t xml:space="preserve"> —</w:t>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9" o:spid="_x0000_s1026" type="#_x0000_t202" style="position:absolute;left:0;text-align:left;margin-left:92.8pt;margin-top:0;width:2in;height:2in;z-index:25166028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" filled="f" stroked="f" strokeweight=".5pt">
              <v:textbox style="mso-fit-shape-to-text:t" inset="0,0,0,0">
                <w:txbxContent>
                  <w:p w:rsidR="00A11FD6" w:rsidRDefault="00CF3BB3">
                    <w:pPr>
                      <w:pStyle w:val="a6"/>
                      <w:rPr>
                        <w:rFonts w:asciiTheme="minorEastAsia" w:eastAsiaTheme="minorEastAsia" w:hAnsiTheme="minorEastAsia" w:cstheme="minorEastAsia" w:hint="default"/>
                        <w:sz w:val="28"/>
                        <w:szCs w:val="28"/>
                      </w:rPr>
                    </w:pPr>
                    <w:r>
                      <w:rPr>
                        <w:rFonts w:asciiTheme="minorEastAsia" w:eastAsiaTheme="minorEastAsia" w:hAnsiTheme="minorEastAsia" w:cstheme="minorEastAsia" w:hint="default"/>
                        <w:sz w:val="28"/>
                        <w:szCs w:val="28"/>
                      </w:rPr>
                      <w:t xml:space="preserve">— </w:t>
                    </w:r>
                    <w:r>
                      <w:rPr>
                        <w:rFonts w:asciiTheme="minorEastAsia" w:eastAsiaTheme="minorEastAsia" w:hAnsiTheme="minorEastAsia" w:cstheme="minorEastAsia" w:hint="default"/>
                        <w:sz w:val="28"/>
                        <w:szCs w:val="28"/>
                      </w:rPr>
                      <w:fldChar w:fldCharType="begin"/>
                    </w:r>
                    <w:r>
                      <w:rPr>
                        <w:rFonts w:asciiTheme="minorEastAsia" w:eastAsiaTheme="minorEastAsia" w:hAnsiTheme="minorEastAsia" w:cstheme="minorEastAsia" w:hint="default"/>
                        <w:sz w:val="28"/>
                        <w:szCs w:val="28"/>
                      </w:rPr>
                      <w:instrText xml:space="preserve"> PAGE  \* MERGEFORMAT </w:instrText>
                    </w:r>
                    <w:r>
                      <w:rPr>
                        <w:rFonts w:asciiTheme="minorEastAsia" w:eastAsiaTheme="minorEastAsia" w:hAnsiTheme="minorEastAsia" w:cstheme="minorEastAsia" w:hint="default"/>
                        <w:sz w:val="28"/>
                        <w:szCs w:val="28"/>
                      </w:rPr>
                      <w:fldChar w:fldCharType="separate"/>
                    </w:r>
                    <w:r w:rsidR="00F3784E">
                      <w:rPr>
                        <w:rFonts w:asciiTheme="minorEastAsia" w:eastAsiaTheme="minorEastAsia" w:hAnsiTheme="minorEastAsia" w:cstheme="minorEastAsia" w:hint="default"/>
                        <w:noProof/>
                        <w:sz w:val="28"/>
                        <w:szCs w:val="28"/>
                      </w:rPr>
                      <w:t>1</w:t>
                    </w:r>
                    <w:r>
                      <w:rPr>
                        <w:rFonts w:asciiTheme="minorEastAsia" w:eastAsiaTheme="minorEastAsia" w:hAnsiTheme="minorEastAsia" w:cstheme="minorEastAsia" w:hint="default"/>
                        <w:sz w:val="28"/>
                        <w:szCs w:val="28"/>
                      </w:rPr>
                      <w:fldChar w:fldCharType="end"/>
                    </w:r>
                    <w:r>
                      <w:rPr>
                        <w:rFonts w:asciiTheme="minorEastAsia" w:eastAsiaTheme="minorEastAsia" w:hAnsiTheme="minorEastAsia" w:cstheme="minorEastAsia" w:hint="default"/>
                        <w:sz w:val="28"/>
                        <w:szCs w:val="28"/>
                      </w:rPr>
                      <w:t xml:space="preserve"> —</w:t>
                    </w:r>
                  </w:p>
                </w:txbxContent>
              </v:textbox>
              <w10:wrap anchorx="margin"/>
            </v:shape>
          </w:pict>
        </mc:Fallback>
      </mc:AlternateContent>
    </w:r>
  </w:p>
  <w:p w:rsidR="00A11FD6" w:rsidRDefault="00A11FD6">
    <w:pPr>
      <w:pStyle w:val="a6"/>
      <w:rPr>
        <w:rFonts w:hint="defau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1FD6" w:rsidRDefault="00CF3BB3">
    <w:pPr>
      <w:pStyle w:val="a6"/>
      <w:jc w:val="center"/>
      <w:rPr>
        <w:rFonts w:hint="default"/>
      </w:rPr>
    </w:pPr>
    <w:r>
      <w:rPr>
        <w:rFonts w:hint="default"/>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rsidR="00A11FD6" w:rsidRDefault="00CF3BB3">
                          <w:pPr>
                            <w:pStyle w:val="a6"/>
                            <w:rPr>
                              <w:rFonts w:asciiTheme="minorEastAsia" w:eastAsiaTheme="minorEastAsia" w:hAnsiTheme="minorEastAsia" w:cstheme="minorEastAsia" w:hint="default"/>
                              <w:sz w:val="28"/>
                              <w:szCs w:val="28"/>
                            </w:rPr>
                          </w:pPr>
                          <w:r>
                            <w:rPr>
                              <w:rFonts w:asciiTheme="minorEastAsia" w:eastAsiaTheme="minorEastAsia" w:hAnsiTheme="minorEastAsia" w:cstheme="minorEastAsia" w:hint="default"/>
                              <w:sz w:val="28"/>
                              <w:szCs w:val="28"/>
                            </w:rPr>
                            <w:t xml:space="preserve">— </w:t>
                          </w:r>
                          <w:r>
                            <w:rPr>
                              <w:rFonts w:asciiTheme="minorEastAsia" w:eastAsiaTheme="minorEastAsia" w:hAnsiTheme="minorEastAsia" w:cstheme="minorEastAsia" w:hint="default"/>
                              <w:sz w:val="28"/>
                              <w:szCs w:val="28"/>
                            </w:rPr>
                            <w:fldChar w:fldCharType="begin"/>
                          </w:r>
                          <w:r>
                            <w:rPr>
                              <w:rFonts w:asciiTheme="minorEastAsia" w:eastAsiaTheme="minorEastAsia" w:hAnsiTheme="minorEastAsia" w:cstheme="minorEastAsia" w:hint="default"/>
                              <w:sz w:val="28"/>
                              <w:szCs w:val="28"/>
                            </w:rPr>
                            <w:instrText xml:space="preserve"> PAGE  \* MERGEFORMAT </w:instrText>
                          </w:r>
                          <w:r>
                            <w:rPr>
                              <w:rFonts w:asciiTheme="minorEastAsia" w:eastAsiaTheme="minorEastAsia" w:hAnsiTheme="minorEastAsia" w:cstheme="minorEastAsia" w:hint="default"/>
                              <w:sz w:val="28"/>
                              <w:szCs w:val="28"/>
                            </w:rPr>
                            <w:fldChar w:fldCharType="separate"/>
                          </w:r>
                          <w:r w:rsidR="00F3784E">
                            <w:rPr>
                              <w:rFonts w:asciiTheme="minorEastAsia" w:eastAsiaTheme="minorEastAsia" w:hAnsiTheme="minorEastAsia" w:cstheme="minorEastAsia" w:hint="default"/>
                              <w:noProof/>
                              <w:sz w:val="28"/>
                              <w:szCs w:val="28"/>
                            </w:rPr>
                            <w:t>12</w:t>
                          </w:r>
                          <w:r>
                            <w:rPr>
                              <w:rFonts w:asciiTheme="minorEastAsia" w:eastAsiaTheme="minorEastAsia" w:hAnsiTheme="minorEastAsia" w:cstheme="minorEastAsia" w:hint="default"/>
                              <w:sz w:val="28"/>
                              <w:szCs w:val="28"/>
                            </w:rPr>
                            <w:fldChar w:fldCharType="end"/>
                          </w:r>
                          <w:r>
                            <w:rPr>
                              <w:rFonts w:asciiTheme="minorEastAsia" w:eastAsiaTheme="minorEastAsia" w:hAnsiTheme="minorEastAsia" w:cstheme="minorEastAsia" w:hint="default"/>
                              <w:sz w:val="28"/>
                              <w:szCs w:val="28"/>
                            </w:rPr>
                            <w:t xml:space="preserve"> —</w:t>
                          </w:r>
                        </w:p>
                      </w:txbxContent>
                    </wps:txbx>
                    <wps:bodyPr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left:0;text-align:left;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" filled="f" stroked="f" strokeweight=".5pt">
              <v:textbox style="mso-fit-shape-to-text:t" inset="0,0,0,0">
                <w:txbxContent>
                  <w:p w:rsidR="00A11FD6" w:rsidRDefault="00CF3BB3">
                    <w:pPr>
                      <w:pStyle w:val="a6"/>
                      <w:rPr>
                        <w:rFonts w:asciiTheme="minorEastAsia" w:eastAsiaTheme="minorEastAsia" w:hAnsiTheme="minorEastAsia" w:cstheme="minorEastAsia" w:hint="default"/>
                        <w:sz w:val="28"/>
                        <w:szCs w:val="28"/>
                      </w:rPr>
                    </w:pPr>
                    <w:r>
                      <w:rPr>
                        <w:rFonts w:asciiTheme="minorEastAsia" w:eastAsiaTheme="minorEastAsia" w:hAnsiTheme="minorEastAsia" w:cstheme="minorEastAsia" w:hint="default"/>
                        <w:sz w:val="28"/>
                        <w:szCs w:val="28"/>
                      </w:rPr>
                      <w:t xml:space="preserve">— </w:t>
                    </w:r>
                    <w:r>
                      <w:rPr>
                        <w:rFonts w:asciiTheme="minorEastAsia" w:eastAsiaTheme="minorEastAsia" w:hAnsiTheme="minorEastAsia" w:cstheme="minorEastAsia" w:hint="default"/>
                        <w:sz w:val="28"/>
                        <w:szCs w:val="28"/>
                      </w:rPr>
                      <w:fldChar w:fldCharType="begin"/>
                    </w:r>
                    <w:r>
                      <w:rPr>
                        <w:rFonts w:asciiTheme="minorEastAsia" w:eastAsiaTheme="minorEastAsia" w:hAnsiTheme="minorEastAsia" w:cstheme="minorEastAsia" w:hint="default"/>
                        <w:sz w:val="28"/>
                        <w:szCs w:val="28"/>
                      </w:rPr>
                      <w:instrText xml:space="preserve"> PAGE  \* MERGEFORMAT </w:instrText>
                    </w:r>
                    <w:r>
                      <w:rPr>
                        <w:rFonts w:asciiTheme="minorEastAsia" w:eastAsiaTheme="minorEastAsia" w:hAnsiTheme="minorEastAsia" w:cstheme="minorEastAsia" w:hint="default"/>
                        <w:sz w:val="28"/>
                        <w:szCs w:val="28"/>
                      </w:rPr>
                      <w:fldChar w:fldCharType="separate"/>
                    </w:r>
                    <w:r w:rsidR="00F3784E">
                      <w:rPr>
                        <w:rFonts w:asciiTheme="minorEastAsia" w:eastAsiaTheme="minorEastAsia" w:hAnsiTheme="minorEastAsia" w:cstheme="minorEastAsia" w:hint="default"/>
                        <w:noProof/>
                        <w:sz w:val="28"/>
                        <w:szCs w:val="28"/>
                      </w:rPr>
                      <w:t>12</w:t>
                    </w:r>
                    <w:r>
                      <w:rPr>
                        <w:rFonts w:asciiTheme="minorEastAsia" w:eastAsiaTheme="minorEastAsia" w:hAnsiTheme="minorEastAsia" w:cstheme="minorEastAsia" w:hint="default"/>
                        <w:sz w:val="28"/>
                        <w:szCs w:val="28"/>
                      </w:rPr>
                      <w:fldChar w:fldCharType="end"/>
                    </w:r>
                    <w:r>
                      <w:rPr>
                        <w:rFonts w:asciiTheme="minorEastAsia" w:eastAsiaTheme="minorEastAsia" w:hAnsiTheme="minorEastAsia" w:cstheme="minorEastAsia" w:hint="default"/>
                        <w:sz w:val="28"/>
                        <w:szCs w:val="28"/>
                      </w:rPr>
                      <w:t xml:space="preserve"> —</w:t>
                    </w:r>
                  </w:p>
                </w:txbxContent>
              </v:textbox>
              <w10:wrap anchorx="margin"/>
            </v:shape>
          </w:pict>
        </mc:Fallback>
      </mc:AlternateContent>
    </w:r>
  </w:p>
  <w:p w:rsidR="00A11FD6" w:rsidRDefault="00A11FD6">
    <w:pPr>
      <w:pStyle w:val="a6"/>
      <w:rPr>
        <w:rFonts w:hint="default"/>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1FD6" w:rsidRDefault="00CF3BB3">
    <w:pPr>
      <w:pStyle w:val="a6"/>
      <w:ind w:right="360" w:firstLine="360"/>
      <w:rPr>
        <w:rStyle w:val="a9"/>
        <w:rFonts w:hint="default"/>
      </w:rPr>
    </w:pPr>
    <w:r>
      <w:rPr>
        <w:noProof/>
        <w:sz w:val="24"/>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A11FD6" w:rsidRDefault="00CF3BB3">
                          <w:pPr>
                            <w:pStyle w:val="a6"/>
                            <w:rPr>
                              <w:rFonts w:asciiTheme="minorEastAsia" w:eastAsiaTheme="minorEastAsia" w:hAnsiTheme="minorEastAsia" w:cstheme="minorEastAsia" w:hint="default"/>
                              <w:sz w:val="28"/>
                              <w:szCs w:val="28"/>
                            </w:rPr>
                          </w:pPr>
                          <w:r>
                            <w:rPr>
                              <w:rFonts w:asciiTheme="minorEastAsia" w:eastAsiaTheme="minorEastAsia" w:hAnsiTheme="minorEastAsia" w:cstheme="minorEastAsia"/>
                              <w:sz w:val="28"/>
                              <w:szCs w:val="28"/>
                            </w:rPr>
                            <w:t>—</w:t>
                          </w:r>
                          <w:r>
                            <w:rPr>
                              <w:rFonts w:asciiTheme="minorEastAsia" w:eastAsiaTheme="minorEastAsia" w:hAnsiTheme="minorEastAsia" w:cstheme="minorEastAsia"/>
                              <w:sz w:val="28"/>
                              <w:szCs w:val="28"/>
                            </w:rPr>
                            <w:t xml:space="preserve"> </w:t>
                          </w:r>
                          <w:r>
                            <w:rPr>
                              <w:rFonts w:asciiTheme="minorEastAsia" w:eastAsiaTheme="minorEastAsia" w:hAnsiTheme="minorEastAsia" w:cstheme="minorEastAsia"/>
                              <w:sz w:val="28"/>
                              <w:szCs w:val="28"/>
                            </w:rPr>
                            <w:fldChar w:fldCharType="begin"/>
                          </w:r>
                          <w:r>
                            <w:rPr>
                              <w:rFonts w:asciiTheme="minorEastAsia" w:eastAsiaTheme="minorEastAsia" w:hAnsiTheme="minorEastAsia" w:cstheme="minorEastAsia"/>
                              <w:sz w:val="28"/>
                              <w:szCs w:val="28"/>
                            </w:rPr>
                            <w:instrText xml:space="preserve"> PAGE  \* MERGEFORMAT </w:instrText>
                          </w:r>
                          <w:r>
                            <w:rPr>
                              <w:rFonts w:asciiTheme="minorEastAsia" w:eastAsiaTheme="minorEastAsia" w:hAnsiTheme="minorEastAsia" w:cstheme="minorEastAsia"/>
                              <w:sz w:val="28"/>
                              <w:szCs w:val="28"/>
                            </w:rPr>
                            <w:fldChar w:fldCharType="separate"/>
                          </w:r>
                          <w:r w:rsidR="00F3784E">
                            <w:rPr>
                              <w:rFonts w:asciiTheme="minorEastAsia" w:eastAsiaTheme="minorEastAsia" w:hAnsiTheme="minorEastAsia" w:cstheme="minorEastAsia" w:hint="default"/>
                              <w:noProof/>
                              <w:sz w:val="28"/>
                              <w:szCs w:val="28"/>
                            </w:rPr>
                            <w:t>23</w:t>
                          </w:r>
                          <w:r>
                            <w:rPr>
                              <w:rFonts w:asciiTheme="minorEastAsia" w:eastAsiaTheme="minorEastAsia" w:hAnsiTheme="minorEastAsia" w:cstheme="minorEastAsia"/>
                              <w:sz w:val="28"/>
                              <w:szCs w:val="28"/>
                            </w:rPr>
                            <w:fldChar w:fldCharType="end"/>
                          </w:r>
                          <w:r>
                            <w:rPr>
                              <w:rFonts w:asciiTheme="minorEastAsia" w:eastAsiaTheme="minorEastAsia" w:hAnsiTheme="minorEastAsia" w:cstheme="minorEastAsia"/>
                              <w:sz w:val="28"/>
                              <w:szCs w:val="28"/>
                            </w:rPr>
                            <w:t xml:space="preserve"> </w:t>
                          </w:r>
                          <w:r>
                            <w:rPr>
                              <w:rFonts w:asciiTheme="minorEastAsia" w:eastAsiaTheme="minorEastAsia" w:hAnsiTheme="minorEastAsia" w:cstheme="minor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28"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LgUiJJkAgAAEQUAAA4AAAAAAAAAAAAAAAAALgIAAGRycy9lMm9Eb2Mu&#10;eG1sUEsBAi0AFAAGAAgAAAAhAHGq0bnXAAAABQEAAA8AAAAAAAAAAAAAAAAAvgQAAGRycy9kb3du&#10;cmV2LnhtbFBLBQYAAAAABAAEAPMAAADCBQAAAAA=&#10;" filled="f" stroked="f" strokeweight=".5pt">
              <v:textbox style="mso-fit-shape-to-text:t" inset="0,0,0,0">
                <w:txbxContent>
                  <w:p w:rsidR="00A11FD6" w:rsidRDefault="00CF3BB3">
                    <w:pPr>
                      <w:pStyle w:val="a6"/>
                      <w:rPr>
                        <w:rFonts w:asciiTheme="minorEastAsia" w:eastAsiaTheme="minorEastAsia" w:hAnsiTheme="minorEastAsia" w:cstheme="minorEastAsia" w:hint="default"/>
                        <w:sz w:val="28"/>
                        <w:szCs w:val="28"/>
                      </w:rPr>
                    </w:pPr>
                    <w:r>
                      <w:rPr>
                        <w:rFonts w:asciiTheme="minorEastAsia" w:eastAsiaTheme="minorEastAsia" w:hAnsiTheme="minorEastAsia" w:cstheme="minorEastAsia"/>
                        <w:sz w:val="28"/>
                        <w:szCs w:val="28"/>
                      </w:rPr>
                      <w:t>—</w:t>
                    </w:r>
                    <w:r>
                      <w:rPr>
                        <w:rFonts w:asciiTheme="minorEastAsia" w:eastAsiaTheme="minorEastAsia" w:hAnsiTheme="minorEastAsia" w:cstheme="minorEastAsia"/>
                        <w:sz w:val="28"/>
                        <w:szCs w:val="28"/>
                      </w:rPr>
                      <w:t xml:space="preserve"> </w:t>
                    </w:r>
                    <w:r>
                      <w:rPr>
                        <w:rFonts w:asciiTheme="minorEastAsia" w:eastAsiaTheme="minorEastAsia" w:hAnsiTheme="minorEastAsia" w:cstheme="minorEastAsia"/>
                        <w:sz w:val="28"/>
                        <w:szCs w:val="28"/>
                      </w:rPr>
                      <w:fldChar w:fldCharType="begin"/>
                    </w:r>
                    <w:r>
                      <w:rPr>
                        <w:rFonts w:asciiTheme="minorEastAsia" w:eastAsiaTheme="minorEastAsia" w:hAnsiTheme="minorEastAsia" w:cstheme="minorEastAsia"/>
                        <w:sz w:val="28"/>
                        <w:szCs w:val="28"/>
                      </w:rPr>
                      <w:instrText xml:space="preserve"> PAGE  \* MERGEFORMAT </w:instrText>
                    </w:r>
                    <w:r>
                      <w:rPr>
                        <w:rFonts w:asciiTheme="minorEastAsia" w:eastAsiaTheme="minorEastAsia" w:hAnsiTheme="minorEastAsia" w:cstheme="minorEastAsia"/>
                        <w:sz w:val="28"/>
                        <w:szCs w:val="28"/>
                      </w:rPr>
                      <w:fldChar w:fldCharType="separate"/>
                    </w:r>
                    <w:r w:rsidR="00F3784E">
                      <w:rPr>
                        <w:rFonts w:asciiTheme="minorEastAsia" w:eastAsiaTheme="minorEastAsia" w:hAnsiTheme="minorEastAsia" w:cstheme="minorEastAsia" w:hint="default"/>
                        <w:noProof/>
                        <w:sz w:val="28"/>
                        <w:szCs w:val="28"/>
                      </w:rPr>
                      <w:t>23</w:t>
                    </w:r>
                    <w:r>
                      <w:rPr>
                        <w:rFonts w:asciiTheme="minorEastAsia" w:eastAsiaTheme="minorEastAsia" w:hAnsiTheme="minorEastAsia" w:cstheme="minorEastAsia"/>
                        <w:sz w:val="28"/>
                        <w:szCs w:val="28"/>
                      </w:rPr>
                      <w:fldChar w:fldCharType="end"/>
                    </w:r>
                    <w:r>
                      <w:rPr>
                        <w:rFonts w:asciiTheme="minorEastAsia" w:eastAsiaTheme="minorEastAsia" w:hAnsiTheme="minorEastAsia" w:cstheme="minorEastAsia"/>
                        <w:sz w:val="28"/>
                        <w:szCs w:val="28"/>
                      </w:rPr>
                      <w:t xml:space="preserve"> </w:t>
                    </w:r>
                    <w:r>
                      <w:rPr>
                        <w:rFonts w:asciiTheme="minorEastAsia" w:eastAsiaTheme="minorEastAsia" w:hAnsiTheme="minorEastAsia" w:cstheme="minorEastAsia"/>
                        <w:sz w:val="28"/>
                        <w:szCs w:val="28"/>
                      </w:rPr>
                      <w:t>—</w:t>
                    </w:r>
                  </w:p>
                </w:txbxContent>
              </v:textbox>
              <w10:wrap anchorx="margin"/>
            </v:shape>
          </w:pict>
        </mc:Fallback>
      </mc:AlternateContent>
    </w:r>
    <w:r>
      <w:rPr>
        <w:rStyle w:val="a9"/>
        <w:rFonts w:ascii="方正仿宋简体"/>
        <w:sz w:val="2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3BB3" w:rsidRDefault="00CF3BB3">
      <w:pPr>
        <w:rPr>
          <w:rFonts w:hint="default"/>
        </w:rPr>
      </w:pPr>
      <w:r>
        <w:separator/>
      </w:r>
    </w:p>
  </w:footnote>
  <w:footnote w:type="continuationSeparator" w:id="0">
    <w:p w:rsidR="00CF3BB3" w:rsidRDefault="00CF3BB3">
      <w:pPr>
        <w:rPr>
          <w:rFonts w:hint="default"/>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1FD6" w:rsidRDefault="00A11FD6">
    <w:pPr>
      <w:pStyle w:val="a7"/>
      <w:pBdr>
        <w:bottom w:val="none" w:sz="0" w:space="0" w:color="auto"/>
      </w:pBdr>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60E93FE"/>
    <w:lvl w:ilvl="0">
      <w:start w:val="1"/>
      <w:numFmt w:val="decimal"/>
      <w:lvlText w:val="%1."/>
      <w:lvlJc w:val="left"/>
      <w:pPr>
        <w:tabs>
          <w:tab w:val="num" w:pos="2040"/>
        </w:tabs>
        <w:ind w:leftChars="800" w:left="2040" w:hangingChars="200" w:hanging="360"/>
      </w:pPr>
    </w:lvl>
  </w:abstractNum>
  <w:abstractNum w:abstractNumId="1">
    <w:nsid w:val="FFFFFF7D"/>
    <w:multiLevelType w:val="singleLevel"/>
    <w:tmpl w:val="2EB2EBF0"/>
    <w:lvl w:ilvl="0">
      <w:start w:val="1"/>
      <w:numFmt w:val="decimal"/>
      <w:lvlText w:val="%1."/>
      <w:lvlJc w:val="left"/>
      <w:pPr>
        <w:tabs>
          <w:tab w:val="num" w:pos="1620"/>
        </w:tabs>
        <w:ind w:leftChars="600" w:left="1620" w:hangingChars="200" w:hanging="360"/>
      </w:pPr>
    </w:lvl>
  </w:abstractNum>
  <w:abstractNum w:abstractNumId="2">
    <w:nsid w:val="FFFFFF7E"/>
    <w:multiLevelType w:val="singleLevel"/>
    <w:tmpl w:val="8BF6F71A"/>
    <w:lvl w:ilvl="0">
      <w:start w:val="1"/>
      <w:numFmt w:val="decimal"/>
      <w:lvlText w:val="%1."/>
      <w:lvlJc w:val="left"/>
      <w:pPr>
        <w:tabs>
          <w:tab w:val="num" w:pos="1200"/>
        </w:tabs>
        <w:ind w:leftChars="400" w:left="1200" w:hangingChars="200" w:hanging="360"/>
      </w:pPr>
    </w:lvl>
  </w:abstractNum>
  <w:abstractNum w:abstractNumId="3">
    <w:nsid w:val="FFFFFF7F"/>
    <w:multiLevelType w:val="singleLevel"/>
    <w:tmpl w:val="7758E180"/>
    <w:lvl w:ilvl="0">
      <w:start w:val="1"/>
      <w:numFmt w:val="decimal"/>
      <w:lvlText w:val="%1."/>
      <w:lvlJc w:val="left"/>
      <w:pPr>
        <w:tabs>
          <w:tab w:val="num" w:pos="780"/>
        </w:tabs>
        <w:ind w:leftChars="200" w:left="780" w:hangingChars="200" w:hanging="360"/>
      </w:pPr>
    </w:lvl>
  </w:abstractNum>
  <w:abstractNum w:abstractNumId="4">
    <w:nsid w:val="FFFFFF80"/>
    <w:multiLevelType w:val="singleLevel"/>
    <w:tmpl w:val="7A92C818"/>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5">
    <w:nsid w:val="FFFFFF81"/>
    <w:multiLevelType w:val="singleLevel"/>
    <w:tmpl w:val="37D09174"/>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6">
    <w:nsid w:val="FFFFFF82"/>
    <w:multiLevelType w:val="singleLevel"/>
    <w:tmpl w:val="0AB642EE"/>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7">
    <w:nsid w:val="FFFFFF83"/>
    <w:multiLevelType w:val="singleLevel"/>
    <w:tmpl w:val="A198C44C"/>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8">
    <w:nsid w:val="FFFFFF88"/>
    <w:multiLevelType w:val="singleLevel"/>
    <w:tmpl w:val="4CB2C672"/>
    <w:lvl w:ilvl="0">
      <w:start w:val="1"/>
      <w:numFmt w:val="decimal"/>
      <w:lvlText w:val="%1."/>
      <w:lvlJc w:val="left"/>
      <w:pPr>
        <w:tabs>
          <w:tab w:val="num" w:pos="360"/>
        </w:tabs>
        <w:ind w:left="360" w:hangingChars="200" w:hanging="360"/>
      </w:pPr>
    </w:lvl>
  </w:abstractNum>
  <w:abstractNum w:abstractNumId="9">
    <w:nsid w:val="FFFFFF89"/>
    <w:multiLevelType w:val="singleLevel"/>
    <w:tmpl w:val="02582BC6"/>
    <w:lvl w:ilvl="0">
      <w:start w:val="1"/>
      <w:numFmt w:val="bullet"/>
      <w:lvlText w:val=""/>
      <w:lvlJc w:val="left"/>
      <w:pPr>
        <w:tabs>
          <w:tab w:val="num" w:pos="360"/>
        </w:tabs>
        <w:ind w:left="360" w:hangingChars="200" w:hanging="360"/>
      </w:pPr>
      <w:rPr>
        <w:rFonts w:ascii="Wingdings" w:hAnsi="Wingdings" w:hint="default"/>
      </w:rPr>
    </w:lvl>
  </w:abstractNum>
  <w:abstractNum w:abstractNumId="10">
    <w:nsid w:val="534BBFA8"/>
    <w:multiLevelType w:val="singleLevel"/>
    <w:tmpl w:val="534BBFA8"/>
    <w:lvl w:ilvl="0">
      <w:start w:val="2"/>
      <w:numFmt w:val="chineseCounting"/>
      <w:suff w:val="nothing"/>
      <w:lvlText w:val="（%1）"/>
      <w:lvlJc w:val="left"/>
      <w:rPr>
        <w:rFonts w:hint="eastAsia"/>
      </w:rPr>
    </w:lvl>
  </w:abstractNum>
  <w:num w:numId="1">
    <w:abstractNumId w:val="10"/>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EzNDRlNGYzZmQ4OTRjMDExMDEzYmIwYjA4MDQxZTgifQ=="/>
  </w:docVars>
  <w:rsids>
    <w:rsidRoot w:val="00172A27"/>
    <w:rsid w:val="0007529A"/>
    <w:rsid w:val="00136EA7"/>
    <w:rsid w:val="00172A27"/>
    <w:rsid w:val="001B1ECA"/>
    <w:rsid w:val="001E707D"/>
    <w:rsid w:val="00201BE7"/>
    <w:rsid w:val="00235CF5"/>
    <w:rsid w:val="00274445"/>
    <w:rsid w:val="00353E90"/>
    <w:rsid w:val="00361453"/>
    <w:rsid w:val="003A3A6D"/>
    <w:rsid w:val="003E0557"/>
    <w:rsid w:val="004054EB"/>
    <w:rsid w:val="00442497"/>
    <w:rsid w:val="004662F7"/>
    <w:rsid w:val="0048437E"/>
    <w:rsid w:val="0048795E"/>
    <w:rsid w:val="004C413F"/>
    <w:rsid w:val="00521726"/>
    <w:rsid w:val="005F3A36"/>
    <w:rsid w:val="006727DB"/>
    <w:rsid w:val="00761EAA"/>
    <w:rsid w:val="008315CA"/>
    <w:rsid w:val="0098473C"/>
    <w:rsid w:val="009F2316"/>
    <w:rsid w:val="00A11FD6"/>
    <w:rsid w:val="00A340DE"/>
    <w:rsid w:val="00A9372F"/>
    <w:rsid w:val="00AD003F"/>
    <w:rsid w:val="00BA7567"/>
    <w:rsid w:val="00C4393A"/>
    <w:rsid w:val="00C70265"/>
    <w:rsid w:val="00C8506E"/>
    <w:rsid w:val="00CF3BB3"/>
    <w:rsid w:val="00E03942"/>
    <w:rsid w:val="00E07E31"/>
    <w:rsid w:val="00E372B9"/>
    <w:rsid w:val="00EA2CBA"/>
    <w:rsid w:val="00EB09BA"/>
    <w:rsid w:val="00F3784E"/>
    <w:rsid w:val="00F56980"/>
    <w:rsid w:val="00F91A17"/>
    <w:rsid w:val="00F97A5B"/>
    <w:rsid w:val="02654E1D"/>
    <w:rsid w:val="03335AD1"/>
    <w:rsid w:val="0397440D"/>
    <w:rsid w:val="04E1379A"/>
    <w:rsid w:val="05973DF0"/>
    <w:rsid w:val="05A374E0"/>
    <w:rsid w:val="0724457B"/>
    <w:rsid w:val="07474304"/>
    <w:rsid w:val="07A80407"/>
    <w:rsid w:val="08416405"/>
    <w:rsid w:val="086F6191"/>
    <w:rsid w:val="08B33959"/>
    <w:rsid w:val="0A02511A"/>
    <w:rsid w:val="0AA04BFE"/>
    <w:rsid w:val="0AE20526"/>
    <w:rsid w:val="0C124AB6"/>
    <w:rsid w:val="0CB0164E"/>
    <w:rsid w:val="0DF2626F"/>
    <w:rsid w:val="0E687D6F"/>
    <w:rsid w:val="0E8E5FD5"/>
    <w:rsid w:val="0EDA2095"/>
    <w:rsid w:val="117A5BC7"/>
    <w:rsid w:val="11B64A50"/>
    <w:rsid w:val="11DC7DB8"/>
    <w:rsid w:val="12911C08"/>
    <w:rsid w:val="137C0484"/>
    <w:rsid w:val="13830DBB"/>
    <w:rsid w:val="144A0C24"/>
    <w:rsid w:val="15A10ABD"/>
    <w:rsid w:val="165444BB"/>
    <w:rsid w:val="16E94EF7"/>
    <w:rsid w:val="170B0C33"/>
    <w:rsid w:val="17AC6E99"/>
    <w:rsid w:val="18697B91"/>
    <w:rsid w:val="1C014649"/>
    <w:rsid w:val="1C054074"/>
    <w:rsid w:val="1E2B2D0C"/>
    <w:rsid w:val="200B710B"/>
    <w:rsid w:val="2014505B"/>
    <w:rsid w:val="212B3CC2"/>
    <w:rsid w:val="22192381"/>
    <w:rsid w:val="236E2881"/>
    <w:rsid w:val="23812A91"/>
    <w:rsid w:val="2669619F"/>
    <w:rsid w:val="28D93BC8"/>
    <w:rsid w:val="296F3E67"/>
    <w:rsid w:val="2B46629C"/>
    <w:rsid w:val="2C183950"/>
    <w:rsid w:val="2C8B35A4"/>
    <w:rsid w:val="2D41326C"/>
    <w:rsid w:val="30A80EEF"/>
    <w:rsid w:val="30AF64B9"/>
    <w:rsid w:val="310D15A9"/>
    <w:rsid w:val="32F309E5"/>
    <w:rsid w:val="336C5B7D"/>
    <w:rsid w:val="33950E3B"/>
    <w:rsid w:val="349C1345"/>
    <w:rsid w:val="34DE691D"/>
    <w:rsid w:val="367478D9"/>
    <w:rsid w:val="378164F1"/>
    <w:rsid w:val="37E705C1"/>
    <w:rsid w:val="394D1B49"/>
    <w:rsid w:val="39DB333C"/>
    <w:rsid w:val="3B510444"/>
    <w:rsid w:val="3C3A2E8F"/>
    <w:rsid w:val="3C757051"/>
    <w:rsid w:val="3E570308"/>
    <w:rsid w:val="3E69003A"/>
    <w:rsid w:val="400F75E8"/>
    <w:rsid w:val="42C96866"/>
    <w:rsid w:val="43922586"/>
    <w:rsid w:val="44940FF4"/>
    <w:rsid w:val="453E7109"/>
    <w:rsid w:val="45AE54CB"/>
    <w:rsid w:val="4621349D"/>
    <w:rsid w:val="48040FE4"/>
    <w:rsid w:val="489B7828"/>
    <w:rsid w:val="48E8014C"/>
    <w:rsid w:val="4BB43B87"/>
    <w:rsid w:val="4E465102"/>
    <w:rsid w:val="4E7A6EF9"/>
    <w:rsid w:val="50427A0E"/>
    <w:rsid w:val="51DE6F67"/>
    <w:rsid w:val="52310892"/>
    <w:rsid w:val="526F3EE8"/>
    <w:rsid w:val="53D71290"/>
    <w:rsid w:val="544A1F31"/>
    <w:rsid w:val="550832D7"/>
    <w:rsid w:val="57C12C87"/>
    <w:rsid w:val="58D42122"/>
    <w:rsid w:val="5AA575C5"/>
    <w:rsid w:val="5B096322"/>
    <w:rsid w:val="5BD629AC"/>
    <w:rsid w:val="5BFC2DFD"/>
    <w:rsid w:val="5CAE624D"/>
    <w:rsid w:val="5E1F6577"/>
    <w:rsid w:val="5E963BD6"/>
    <w:rsid w:val="5EAA7084"/>
    <w:rsid w:val="603109D9"/>
    <w:rsid w:val="60484304"/>
    <w:rsid w:val="606B77BA"/>
    <w:rsid w:val="60D113A9"/>
    <w:rsid w:val="61BD2921"/>
    <w:rsid w:val="62AD705F"/>
    <w:rsid w:val="637E34B1"/>
    <w:rsid w:val="63BA4399"/>
    <w:rsid w:val="67584625"/>
    <w:rsid w:val="68B17C3B"/>
    <w:rsid w:val="69627F99"/>
    <w:rsid w:val="6C700663"/>
    <w:rsid w:val="6DC23C0E"/>
    <w:rsid w:val="6DF378FE"/>
    <w:rsid w:val="6E705DCE"/>
    <w:rsid w:val="6EA06A42"/>
    <w:rsid w:val="6F02577A"/>
    <w:rsid w:val="6F12631D"/>
    <w:rsid w:val="6FB8715B"/>
    <w:rsid w:val="70115486"/>
    <w:rsid w:val="70DC0F3D"/>
    <w:rsid w:val="71A349BA"/>
    <w:rsid w:val="72016D4C"/>
    <w:rsid w:val="72BC63B0"/>
    <w:rsid w:val="72D8486C"/>
    <w:rsid w:val="745274D4"/>
    <w:rsid w:val="788F635A"/>
    <w:rsid w:val="7A051AE6"/>
    <w:rsid w:val="7A203F4B"/>
    <w:rsid w:val="7BDA1B83"/>
    <w:rsid w:val="7C3A7CDC"/>
    <w:rsid w:val="7D690DD6"/>
    <w:rsid w:val="7DD61F04"/>
    <w:rsid w:val="7EFD03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黑体" w:hAnsi="Times New Roman" w:cs="Times New Roman"/>
        <w:lang w:val="en-US" w:eastAsia="zh-CN" w:bidi="ar-SA"/>
      </w:rPr>
    </w:rPrDefault>
    <w:pPrDefault/>
  </w:docDefaults>
  <w:latentStyles w:defLockedState="0" w:defUIPriority="99" w:defSemiHidden="0" w:defUnhideWhenUsed="0" w:defQFormat="1" w:count="267">
    <w:lsdException w:name="Normal" w:unhideWhenUsed="1"/>
    <w:lsdException w:name="heading 1" w:unhideWhenUsed="1"/>
    <w:lsdException w:name="heading 2" w:unhideWhenUsed="1"/>
    <w:lsdException w:name="toc 1" w:uiPriority="39" w:unhideWhenUsed="1"/>
    <w:lsdException w:name="toc 2" w:uiPriority="39" w:unhideWhenUsed="1"/>
    <w:lsdException w:name="toc 3" w:uiPriority="39" w:unhideWhenUsed="1"/>
    <w:lsdException w:name="Normal Indent" w:unhideWhenUsed="1"/>
    <w:lsdException w:name="header" w:unhideWhenUsed="1"/>
    <w:lsdException w:name="footer" w:unhideWhenUsed="1"/>
    <w:lsdException w:name="page number" w:uiPriority="0"/>
    <w:lsdException w:name="Default Paragraph Font" w:semiHidden="1" w:uiPriority="1" w:unhideWhenUsed="1"/>
    <w:lsdException w:name="Body Text" w:uiPriority="0"/>
    <w:lsdException w:name="Hyperlink" w:uiPriority="0"/>
    <w:lsdException w:name="HTML Top of Form" w:semiHidden="1" w:unhideWhenUsed="1" w:qFormat="0"/>
    <w:lsdException w:name="HTML Bottom of Form" w:semiHidden="1" w:unhideWhenUsed="1" w:qFormat="0"/>
    <w:lsdException w:name="Normal (Web)" w:unhideWhenUsed="1"/>
    <w:lsdException w:name="Normal Table" w:semiHidden="1" w:unhideWhenUsed="1"/>
    <w:lsdException w:name="No List" w:semiHidden="1" w:unhideWhenUsed="1" w:qFormat="0"/>
    <w:lsdException w:name="Outline List 1" w:semiHidden="1" w:unhideWhenUsed="1" w:qFormat="0"/>
    <w:lsdException w:name="Outline List 2" w:semiHidden="1" w:unhideWhenUsed="1" w:qFormat="0"/>
    <w:lsdException w:name="Outline List 3" w:semiHidden="1" w:unhideWhenUsed="1" w:qFormat="0"/>
    <w:lsdException w:name="Placeholder Text" w:semiHidden="1" w:unhideWhenUsed="1" w:qFormat="0"/>
    <w:lsdException w:name="No Spacing" w:uiPriority="1"/>
    <w:lsdException w:name="Light Shading" w:uiPriority="60" w:qFormat="0"/>
    <w:lsdException w:name="Light List" w:uiPriority="61" w:qFormat="0"/>
    <w:lsdException w:name="Light Grid" w:uiPriority="62" w:qFormat="0"/>
    <w:lsdException w:name="Medium Shading 1" w:uiPriority="63" w:qFormat="0"/>
    <w:lsdException w:name="Medium Shading 2" w:uiPriority="64" w:qFormat="0"/>
    <w:lsdException w:name="Medium List 1" w:uiPriority="65" w:qFormat="0"/>
    <w:lsdException w:name="Medium List 2" w:uiPriority="66" w:qFormat="0"/>
    <w:lsdException w:name="Medium Grid 1" w:uiPriority="67" w:qFormat="0"/>
    <w:lsdException w:name="Medium Grid 2" w:uiPriority="68" w:qFormat="0"/>
    <w:lsdException w:name="Medium Grid 3" w:uiPriority="69" w:qFormat="0"/>
    <w:lsdException w:name="Dark List" w:uiPriority="70" w:qFormat="0"/>
    <w:lsdException w:name="Colorful Shading" w:uiPriority="71" w:qFormat="0"/>
    <w:lsdException w:name="Colorful List" w:uiPriority="72" w:qFormat="0"/>
    <w:lsdException w:name="Colorful Grid" w:uiPriority="73" w:qFormat="0"/>
    <w:lsdException w:name="Light Shading Accent 1" w:uiPriority="60" w:qFormat="0"/>
    <w:lsdException w:name="Light List Accent 1" w:uiPriority="61" w:qFormat="0"/>
    <w:lsdException w:name="Light Grid Accent 1" w:uiPriority="62" w:qFormat="0"/>
    <w:lsdException w:name="Medium Shading 1 Accent 1" w:uiPriority="63" w:qFormat="0"/>
    <w:lsdException w:name="Medium Shading 2 Accent 1" w:uiPriority="64" w:qFormat="0"/>
    <w:lsdException w:name="Medium List 1 Accent 1" w:uiPriority="65" w:qFormat="0"/>
    <w:lsdException w:name="Revision" w:semiHidden="1" w:unhideWhenUsed="1" w:qFormat="0"/>
    <w:lsdException w:name="List Paragraph" w:semiHidden="1" w:unhideWhenUsed="1" w:qFormat="0"/>
    <w:lsdException w:name="Quote" w:semiHidden="1" w:unhideWhenUsed="1" w:qFormat="0"/>
    <w:lsdException w:name="Intense Quote" w:semiHidden="1" w:unhideWhenUsed="1" w:qFormat="0"/>
    <w:lsdException w:name="Medium List 2 Accent 1" w:uiPriority="66" w:qFormat="0"/>
    <w:lsdException w:name="Medium Grid 1 Accent 1" w:uiPriority="67" w:qFormat="0"/>
    <w:lsdException w:name="Medium Grid 2 Accent 1" w:uiPriority="68" w:qFormat="0"/>
    <w:lsdException w:name="Medium Grid 3 Accent 1" w:uiPriority="69" w:qFormat="0"/>
    <w:lsdException w:name="Dark List Accent 1" w:uiPriority="70" w:qFormat="0"/>
    <w:lsdException w:name="Colorful Shading Accent 1" w:uiPriority="71" w:qFormat="0"/>
    <w:lsdException w:name="Colorful List Accent 1" w:uiPriority="72" w:qFormat="0"/>
    <w:lsdException w:name="Colorful Grid Accent 1" w:uiPriority="73" w:qFormat="0"/>
    <w:lsdException w:name="Light Shading Accent 2" w:uiPriority="60" w:qFormat="0"/>
    <w:lsdException w:name="Light List Accent 2" w:uiPriority="61" w:qFormat="0"/>
    <w:lsdException w:name="Light Grid Accent 2" w:uiPriority="62" w:qFormat="0"/>
    <w:lsdException w:name="Medium Shading 1 Accent 2" w:uiPriority="63" w:qFormat="0"/>
    <w:lsdException w:name="Medium Shading 2 Accent 2" w:uiPriority="64" w:qFormat="0"/>
    <w:lsdException w:name="Medium List 1 Accent 2" w:uiPriority="65" w:qFormat="0"/>
    <w:lsdException w:name="Medium List 2 Accent 2" w:uiPriority="66" w:qFormat="0"/>
    <w:lsdException w:name="Medium Grid 1 Accent 2" w:uiPriority="67" w:qFormat="0"/>
    <w:lsdException w:name="Medium Grid 2 Accent 2" w:uiPriority="68" w:qFormat="0"/>
    <w:lsdException w:name="Medium Grid 3 Accent 2" w:uiPriority="69" w:qFormat="0"/>
    <w:lsdException w:name="Dark List Accent 2" w:uiPriority="70" w:qFormat="0"/>
    <w:lsdException w:name="Colorful Shading Accent 2" w:uiPriority="71" w:qFormat="0"/>
    <w:lsdException w:name="Colorful List Accent 2" w:uiPriority="72" w:qFormat="0"/>
    <w:lsdException w:name="Colorful Grid Accent 2" w:uiPriority="73" w:qFormat="0"/>
    <w:lsdException w:name="Light Shading Accent 3" w:uiPriority="60" w:qFormat="0"/>
    <w:lsdException w:name="Light List Accent 3" w:uiPriority="61" w:qFormat="0"/>
    <w:lsdException w:name="Light Grid Accent 3" w:uiPriority="62" w:qFormat="0"/>
    <w:lsdException w:name="Medium Shading 1 Accent 3" w:uiPriority="63" w:qFormat="0"/>
    <w:lsdException w:name="Medium Shading 2 Accent 3" w:uiPriority="64" w:qFormat="0"/>
    <w:lsdException w:name="Medium List 1 Accent 3" w:uiPriority="65" w:qFormat="0"/>
    <w:lsdException w:name="Medium List 2 Accent 3" w:uiPriority="66" w:qFormat="0"/>
    <w:lsdException w:name="Medium Grid 1 Accent 3" w:uiPriority="67" w:qFormat="0"/>
    <w:lsdException w:name="Medium Grid 2 Accent 3" w:uiPriority="68" w:qFormat="0"/>
    <w:lsdException w:name="Medium Grid 3 Accent 3" w:uiPriority="69" w:qFormat="0"/>
    <w:lsdException w:name="Dark List Accent 3" w:uiPriority="70" w:qFormat="0"/>
    <w:lsdException w:name="Colorful Shading Accent 3" w:uiPriority="71" w:qFormat="0"/>
    <w:lsdException w:name="Colorful List Accent 3" w:uiPriority="72" w:qFormat="0"/>
    <w:lsdException w:name="Colorful Grid Accent 3" w:uiPriority="73" w:qFormat="0"/>
    <w:lsdException w:name="Light Shading Accent 4" w:uiPriority="60" w:qFormat="0"/>
    <w:lsdException w:name="Light List Accent 4" w:uiPriority="61" w:qFormat="0"/>
    <w:lsdException w:name="Light Grid Accent 4" w:uiPriority="62" w:qFormat="0"/>
    <w:lsdException w:name="Medium Shading 1 Accent 4" w:uiPriority="63" w:qFormat="0"/>
    <w:lsdException w:name="Medium Shading 2 Accent 4" w:uiPriority="64" w:qFormat="0"/>
    <w:lsdException w:name="Medium List 1 Accent 4" w:uiPriority="65" w:qFormat="0"/>
    <w:lsdException w:name="Medium List 2 Accent 4" w:uiPriority="66" w:qFormat="0"/>
    <w:lsdException w:name="Medium Grid 1 Accent 4" w:uiPriority="67" w:qFormat="0"/>
    <w:lsdException w:name="Medium Grid 2 Accent 4" w:uiPriority="68" w:qFormat="0"/>
    <w:lsdException w:name="Medium Grid 3 Accent 4" w:uiPriority="69" w:qFormat="0"/>
    <w:lsdException w:name="Dark List Accent 4" w:uiPriority="70" w:qFormat="0"/>
    <w:lsdException w:name="Colorful Shading Accent 4" w:uiPriority="71" w:qFormat="0"/>
    <w:lsdException w:name="Colorful List Accent 4" w:uiPriority="72" w:qFormat="0"/>
    <w:lsdException w:name="Colorful Grid Accent 4" w:uiPriority="73" w:qFormat="0"/>
    <w:lsdException w:name="Light Shading Accent 5" w:uiPriority="60" w:qFormat="0"/>
    <w:lsdException w:name="Light List Accent 5" w:uiPriority="61" w:qFormat="0"/>
    <w:lsdException w:name="Light Grid Accent 5" w:uiPriority="62" w:qFormat="0"/>
    <w:lsdException w:name="Medium Shading 1 Accent 5" w:uiPriority="63" w:qFormat="0"/>
    <w:lsdException w:name="Medium Shading 2 Accent 5" w:uiPriority="64" w:qFormat="0"/>
    <w:lsdException w:name="Medium List 1 Accent 5" w:uiPriority="65" w:qFormat="0"/>
    <w:lsdException w:name="Medium List 2 Accent 5" w:uiPriority="66" w:qFormat="0"/>
    <w:lsdException w:name="Medium Grid 1 Accent 5" w:uiPriority="67" w:qFormat="0"/>
    <w:lsdException w:name="Medium Grid 2 Accent 5" w:uiPriority="68" w:qFormat="0"/>
    <w:lsdException w:name="Medium Grid 3 Accent 5" w:uiPriority="69" w:qFormat="0"/>
    <w:lsdException w:name="Dark List Accent 5" w:uiPriority="70" w:qFormat="0"/>
    <w:lsdException w:name="Colorful Shading Accent 5" w:uiPriority="71" w:qFormat="0"/>
    <w:lsdException w:name="Colorful List Accent 5" w:uiPriority="72" w:qFormat="0"/>
    <w:lsdException w:name="Colorful Grid Accent 5" w:uiPriority="73" w:qFormat="0"/>
    <w:lsdException w:name="Light Shading Accent 6" w:uiPriority="60" w:qFormat="0"/>
    <w:lsdException w:name="Light List Accent 6" w:uiPriority="61" w:qFormat="0"/>
    <w:lsdException w:name="Light Grid Accent 6" w:uiPriority="62" w:qFormat="0"/>
    <w:lsdException w:name="Medium Shading 1 Accent 6" w:uiPriority="63" w:qFormat="0"/>
    <w:lsdException w:name="Medium Shading 2 Accent 6" w:uiPriority="64" w:qFormat="0"/>
    <w:lsdException w:name="Medium List 1 Accent 6" w:uiPriority="65" w:qFormat="0"/>
    <w:lsdException w:name="Medium List 2 Accent 6" w:uiPriority="66" w:qFormat="0"/>
    <w:lsdException w:name="Medium Grid 1 Accent 6" w:uiPriority="67" w:qFormat="0"/>
    <w:lsdException w:name="Medium Grid 2 Accent 6" w:uiPriority="68" w:qFormat="0"/>
    <w:lsdException w:name="Medium Grid 3 Accent 6" w:uiPriority="69" w:qFormat="0"/>
    <w:lsdException w:name="Dark List Accent 6" w:uiPriority="70" w:qFormat="0"/>
    <w:lsdException w:name="Colorful Shading Accent 6" w:uiPriority="71" w:qFormat="0"/>
    <w:lsdException w:name="Colorful List Accent 6" w:uiPriority="72" w:qFormat="0"/>
    <w:lsdException w:name="Colorful Grid Accent 6" w:uiPriority="73" w:qFormat="0"/>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0"/>
    <w:lsdException w:name="TOC Heading" w:semiHidden="1" w:uiPriority="39" w:unhideWhenUsed="1"/>
  </w:latentStyles>
  <w:style w:type="paragraph" w:default="1" w:styleId="a">
    <w:name w:val="Normal"/>
    <w:next w:val="a0"/>
    <w:uiPriority w:val="99"/>
    <w:unhideWhenUsed/>
    <w:qFormat/>
    <w:pPr>
      <w:widowControl w:val="0"/>
      <w:autoSpaceDE w:val="0"/>
      <w:autoSpaceDN w:val="0"/>
      <w:adjustRightInd w:val="0"/>
    </w:pPr>
    <w:rPr>
      <w:rFonts w:eastAsia="宋体" w:hint="eastAsia"/>
      <w:sz w:val="24"/>
      <w:szCs w:val="24"/>
    </w:rPr>
  </w:style>
  <w:style w:type="paragraph" w:styleId="1">
    <w:name w:val="heading 1"/>
    <w:basedOn w:val="a"/>
    <w:next w:val="a"/>
    <w:link w:val="1Char"/>
    <w:uiPriority w:val="99"/>
    <w:unhideWhenUsed/>
    <w:qFormat/>
    <w:pPr>
      <w:outlineLvl w:val="0"/>
    </w:pPr>
  </w:style>
  <w:style w:type="paragraph" w:styleId="2">
    <w:name w:val="heading 2"/>
    <w:basedOn w:val="a"/>
    <w:next w:val="a"/>
    <w:link w:val="2Char"/>
    <w:uiPriority w:val="99"/>
    <w:unhideWhenUsed/>
    <w:qFormat/>
    <w:pPr>
      <w:outlineLvl w:val="1"/>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link w:val="Char"/>
    <w:qFormat/>
  </w:style>
  <w:style w:type="paragraph" w:styleId="a4">
    <w:name w:val="Normal Indent"/>
    <w:basedOn w:val="a"/>
    <w:uiPriority w:val="99"/>
    <w:unhideWhenUsed/>
    <w:qFormat/>
    <w:pPr>
      <w:ind w:firstLine="420"/>
    </w:pPr>
    <w:rPr>
      <w:rFonts w:eastAsia="仿宋_GB2312"/>
      <w:sz w:val="28"/>
    </w:rPr>
  </w:style>
  <w:style w:type="paragraph" w:styleId="3">
    <w:name w:val="toc 3"/>
    <w:basedOn w:val="a"/>
    <w:next w:val="a"/>
    <w:uiPriority w:val="39"/>
    <w:unhideWhenUsed/>
    <w:qFormat/>
    <w:pPr>
      <w:tabs>
        <w:tab w:val="right" w:leader="dot" w:pos="8296"/>
      </w:tabs>
      <w:autoSpaceDE/>
      <w:autoSpaceDN/>
      <w:adjustRightInd/>
      <w:ind w:leftChars="400" w:left="840"/>
      <w:jc w:val="both"/>
    </w:pPr>
    <w:rPr>
      <w:kern w:val="2"/>
      <w:sz w:val="21"/>
    </w:rPr>
  </w:style>
  <w:style w:type="paragraph" w:styleId="a5">
    <w:name w:val="Balloon Text"/>
    <w:basedOn w:val="a"/>
    <w:link w:val="Char0"/>
    <w:uiPriority w:val="99"/>
    <w:qFormat/>
    <w:rPr>
      <w:sz w:val="18"/>
      <w:szCs w:val="18"/>
    </w:rPr>
  </w:style>
  <w:style w:type="paragraph" w:styleId="a6">
    <w:name w:val="footer"/>
    <w:basedOn w:val="a"/>
    <w:link w:val="Char1"/>
    <w:uiPriority w:val="99"/>
    <w:unhideWhenUsed/>
    <w:qFormat/>
    <w:pPr>
      <w:tabs>
        <w:tab w:val="center" w:pos="4153"/>
        <w:tab w:val="right" w:pos="8306"/>
      </w:tabs>
      <w:snapToGrid w:val="0"/>
    </w:pPr>
    <w:rPr>
      <w:rFonts w:ascii="Calibri" w:hAnsi="Calibri"/>
      <w:sz w:val="18"/>
      <w:szCs w:val="18"/>
    </w:rPr>
  </w:style>
  <w:style w:type="paragraph" w:styleId="a7">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pPr>
      <w:tabs>
        <w:tab w:val="right" w:leader="dot" w:pos="8296"/>
      </w:tabs>
      <w:autoSpaceDE/>
      <w:autoSpaceDN/>
      <w:adjustRightInd/>
      <w:spacing w:before="93"/>
      <w:jc w:val="center"/>
    </w:pPr>
    <w:rPr>
      <w:rFonts w:ascii="仿宋" w:eastAsia="仿宋" w:hAnsi="仿宋"/>
      <w:kern w:val="2"/>
      <w:sz w:val="28"/>
      <w:szCs w:val="28"/>
    </w:rPr>
  </w:style>
  <w:style w:type="paragraph" w:styleId="20">
    <w:name w:val="toc 2"/>
    <w:basedOn w:val="a"/>
    <w:next w:val="a"/>
    <w:uiPriority w:val="39"/>
    <w:unhideWhenUsed/>
    <w:qFormat/>
    <w:pPr>
      <w:tabs>
        <w:tab w:val="right" w:leader="dot" w:pos="8296"/>
      </w:tabs>
      <w:autoSpaceDE/>
      <w:autoSpaceDN/>
      <w:adjustRightInd/>
      <w:ind w:leftChars="200" w:left="420"/>
      <w:jc w:val="both"/>
    </w:pPr>
    <w:rPr>
      <w:kern w:val="2"/>
      <w:sz w:val="21"/>
    </w:rPr>
  </w:style>
  <w:style w:type="paragraph" w:styleId="a8">
    <w:name w:val="Normal (Web)"/>
    <w:basedOn w:val="a"/>
    <w:uiPriority w:val="99"/>
    <w:unhideWhenUsed/>
    <w:qFormat/>
    <w:pPr>
      <w:widowControl/>
      <w:spacing w:before="100" w:beforeAutospacing="1" w:after="100" w:afterAutospacing="1"/>
    </w:pPr>
    <w:rPr>
      <w:rFonts w:ascii="宋体" w:hAnsi="宋体" w:cs="宋体"/>
    </w:rPr>
  </w:style>
  <w:style w:type="character" w:styleId="a9">
    <w:name w:val="page number"/>
    <w:basedOn w:val="a1"/>
    <w:qFormat/>
  </w:style>
  <w:style w:type="character" w:styleId="aa">
    <w:name w:val="Hyperlink"/>
    <w:basedOn w:val="a1"/>
    <w:qFormat/>
    <w:rPr>
      <w:color w:val="0000FF"/>
      <w:u w:val="single"/>
    </w:rPr>
  </w:style>
  <w:style w:type="character" w:customStyle="1" w:styleId="2Char">
    <w:name w:val="标题 2 Char"/>
    <w:basedOn w:val="a1"/>
    <w:link w:val="2"/>
    <w:uiPriority w:val="9"/>
    <w:unhideWhenUsed/>
    <w:qFormat/>
    <w:locked/>
    <w:rPr>
      <w:rFonts w:ascii="Cambria" w:eastAsia="宋体" w:hAnsi="Times New Roman" w:cs="Cambria" w:hint="default"/>
      <w:b/>
      <w:sz w:val="32"/>
      <w:szCs w:val="32"/>
    </w:rPr>
  </w:style>
  <w:style w:type="character" w:customStyle="1" w:styleId="1Char">
    <w:name w:val="标题 1 Char"/>
    <w:basedOn w:val="a1"/>
    <w:link w:val="1"/>
    <w:uiPriority w:val="9"/>
    <w:unhideWhenUsed/>
    <w:qFormat/>
    <w:locked/>
    <w:rPr>
      <w:rFonts w:cs="Times New Roman" w:hint="default"/>
      <w:b/>
      <w:kern w:val="44"/>
      <w:sz w:val="44"/>
      <w:szCs w:val="44"/>
    </w:rPr>
  </w:style>
  <w:style w:type="character" w:customStyle="1" w:styleId="Char1">
    <w:name w:val="页脚 Char"/>
    <w:basedOn w:val="a1"/>
    <w:link w:val="a6"/>
    <w:uiPriority w:val="99"/>
    <w:unhideWhenUsed/>
    <w:qFormat/>
    <w:locked/>
    <w:rPr>
      <w:rFonts w:cs="Times New Roman" w:hint="default"/>
      <w:sz w:val="18"/>
      <w:szCs w:val="18"/>
    </w:rPr>
  </w:style>
  <w:style w:type="character" w:customStyle="1" w:styleId="Char2">
    <w:name w:val="页眉 Char"/>
    <w:basedOn w:val="a1"/>
    <w:link w:val="a7"/>
    <w:uiPriority w:val="99"/>
    <w:unhideWhenUsed/>
    <w:qFormat/>
    <w:locked/>
    <w:rPr>
      <w:rFonts w:cs="Times New Roman" w:hint="default"/>
      <w:sz w:val="18"/>
      <w:szCs w:val="18"/>
    </w:rPr>
  </w:style>
  <w:style w:type="paragraph" w:customStyle="1" w:styleId="TOC2">
    <w:name w:val="TOC 标题2"/>
    <w:basedOn w:val="1"/>
    <w:next w:val="a"/>
    <w:uiPriority w:val="39"/>
    <w:unhideWhenUsed/>
    <w:qFormat/>
    <w:pPr>
      <w:keepNext/>
      <w:keepLines/>
      <w:widowControl/>
      <w:autoSpaceDE/>
      <w:autoSpaceDN/>
      <w:adjustRightInd/>
      <w:spacing w:before="480" w:line="276" w:lineRule="auto"/>
    </w:pPr>
    <w:rPr>
      <w:rFonts w:ascii="Cambria" w:hAnsi="Cambria"/>
      <w:b/>
      <w:color w:val="365F91"/>
      <w:sz w:val="28"/>
      <w:szCs w:val="28"/>
    </w:rPr>
  </w:style>
  <w:style w:type="paragraph" w:customStyle="1" w:styleId="Default">
    <w:name w:val="Default"/>
    <w:uiPriority w:val="99"/>
    <w:unhideWhenUsed/>
    <w:qFormat/>
    <w:pPr>
      <w:widowControl w:val="0"/>
      <w:autoSpaceDE w:val="0"/>
      <w:autoSpaceDN w:val="0"/>
      <w:adjustRightInd w:val="0"/>
    </w:pPr>
    <w:rPr>
      <w:rFonts w:ascii="仿宋" w:eastAsia="仿宋" w:hAnsi="Calibri" w:cs="仿宋" w:hint="eastAsia"/>
      <w:color w:val="000000"/>
      <w:sz w:val="24"/>
      <w:szCs w:val="24"/>
    </w:rPr>
  </w:style>
  <w:style w:type="character" w:customStyle="1" w:styleId="Char0">
    <w:name w:val="批注框文本 Char"/>
    <w:basedOn w:val="a1"/>
    <w:link w:val="a5"/>
    <w:uiPriority w:val="99"/>
    <w:qFormat/>
    <w:rPr>
      <w:sz w:val="18"/>
      <w:szCs w:val="18"/>
    </w:rPr>
  </w:style>
  <w:style w:type="paragraph" w:customStyle="1" w:styleId="ToCaption">
    <w:name w:val="ToCaption"/>
    <w:basedOn w:val="a"/>
    <w:next w:val="a"/>
    <w:qFormat/>
    <w:pPr>
      <w:ind w:leftChars="200" w:left="200" w:hangingChars="200" w:hanging="200"/>
      <w:textAlignment w:val="baseline"/>
    </w:pPr>
  </w:style>
  <w:style w:type="paragraph" w:styleId="ab">
    <w:name w:val="No Spacing"/>
    <w:uiPriority w:val="1"/>
    <w:qFormat/>
    <w:pPr>
      <w:widowControl w:val="0"/>
      <w:jc w:val="both"/>
    </w:pPr>
    <w:rPr>
      <w:rFonts w:ascii="Calibri" w:eastAsia="宋体" w:hAnsi="Calibri"/>
      <w:kern w:val="2"/>
      <w:sz w:val="21"/>
      <w:szCs w:val="22"/>
    </w:rPr>
  </w:style>
  <w:style w:type="character" w:customStyle="1" w:styleId="Char">
    <w:name w:val="正文文本 Char"/>
    <w:basedOn w:val="a1"/>
    <w:link w:val="a0"/>
    <w:qFormat/>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黑体" w:hAnsi="Times New Roman" w:cs="Times New Roman"/>
        <w:lang w:val="en-US" w:eastAsia="zh-CN" w:bidi="ar-SA"/>
      </w:rPr>
    </w:rPrDefault>
    <w:pPrDefault/>
  </w:docDefaults>
  <w:latentStyles w:defLockedState="0" w:defUIPriority="99" w:defSemiHidden="0" w:defUnhideWhenUsed="0" w:defQFormat="1" w:count="267">
    <w:lsdException w:name="Normal" w:unhideWhenUsed="1"/>
    <w:lsdException w:name="heading 1" w:unhideWhenUsed="1"/>
    <w:lsdException w:name="heading 2" w:unhideWhenUsed="1"/>
    <w:lsdException w:name="toc 1" w:uiPriority="39" w:unhideWhenUsed="1"/>
    <w:lsdException w:name="toc 2" w:uiPriority="39" w:unhideWhenUsed="1"/>
    <w:lsdException w:name="toc 3" w:uiPriority="39" w:unhideWhenUsed="1"/>
    <w:lsdException w:name="Normal Indent" w:unhideWhenUsed="1"/>
    <w:lsdException w:name="header" w:unhideWhenUsed="1"/>
    <w:lsdException w:name="footer" w:unhideWhenUsed="1"/>
    <w:lsdException w:name="page number" w:uiPriority="0"/>
    <w:lsdException w:name="Default Paragraph Font" w:semiHidden="1" w:uiPriority="1" w:unhideWhenUsed="1"/>
    <w:lsdException w:name="Body Text" w:uiPriority="0"/>
    <w:lsdException w:name="Hyperlink" w:uiPriority="0"/>
    <w:lsdException w:name="HTML Top of Form" w:semiHidden="1" w:unhideWhenUsed="1" w:qFormat="0"/>
    <w:lsdException w:name="HTML Bottom of Form" w:semiHidden="1" w:unhideWhenUsed="1" w:qFormat="0"/>
    <w:lsdException w:name="Normal (Web)" w:unhideWhenUsed="1"/>
    <w:lsdException w:name="Normal Table" w:semiHidden="1" w:unhideWhenUsed="1"/>
    <w:lsdException w:name="No List" w:semiHidden="1" w:unhideWhenUsed="1" w:qFormat="0"/>
    <w:lsdException w:name="Outline List 1" w:semiHidden="1" w:unhideWhenUsed="1" w:qFormat="0"/>
    <w:lsdException w:name="Outline List 2" w:semiHidden="1" w:unhideWhenUsed="1" w:qFormat="0"/>
    <w:lsdException w:name="Outline List 3" w:semiHidden="1" w:unhideWhenUsed="1" w:qFormat="0"/>
    <w:lsdException w:name="Placeholder Text" w:semiHidden="1" w:unhideWhenUsed="1" w:qFormat="0"/>
    <w:lsdException w:name="No Spacing" w:uiPriority="1"/>
    <w:lsdException w:name="Light Shading" w:uiPriority="60" w:qFormat="0"/>
    <w:lsdException w:name="Light List" w:uiPriority="61" w:qFormat="0"/>
    <w:lsdException w:name="Light Grid" w:uiPriority="62" w:qFormat="0"/>
    <w:lsdException w:name="Medium Shading 1" w:uiPriority="63" w:qFormat="0"/>
    <w:lsdException w:name="Medium Shading 2" w:uiPriority="64" w:qFormat="0"/>
    <w:lsdException w:name="Medium List 1" w:uiPriority="65" w:qFormat="0"/>
    <w:lsdException w:name="Medium List 2" w:uiPriority="66" w:qFormat="0"/>
    <w:lsdException w:name="Medium Grid 1" w:uiPriority="67" w:qFormat="0"/>
    <w:lsdException w:name="Medium Grid 2" w:uiPriority="68" w:qFormat="0"/>
    <w:lsdException w:name="Medium Grid 3" w:uiPriority="69" w:qFormat="0"/>
    <w:lsdException w:name="Dark List" w:uiPriority="70" w:qFormat="0"/>
    <w:lsdException w:name="Colorful Shading" w:uiPriority="71" w:qFormat="0"/>
    <w:lsdException w:name="Colorful List" w:uiPriority="72" w:qFormat="0"/>
    <w:lsdException w:name="Colorful Grid" w:uiPriority="73" w:qFormat="0"/>
    <w:lsdException w:name="Light Shading Accent 1" w:uiPriority="60" w:qFormat="0"/>
    <w:lsdException w:name="Light List Accent 1" w:uiPriority="61" w:qFormat="0"/>
    <w:lsdException w:name="Light Grid Accent 1" w:uiPriority="62" w:qFormat="0"/>
    <w:lsdException w:name="Medium Shading 1 Accent 1" w:uiPriority="63" w:qFormat="0"/>
    <w:lsdException w:name="Medium Shading 2 Accent 1" w:uiPriority="64" w:qFormat="0"/>
    <w:lsdException w:name="Medium List 1 Accent 1" w:uiPriority="65" w:qFormat="0"/>
    <w:lsdException w:name="Revision" w:semiHidden="1" w:unhideWhenUsed="1" w:qFormat="0"/>
    <w:lsdException w:name="List Paragraph" w:semiHidden="1" w:unhideWhenUsed="1" w:qFormat="0"/>
    <w:lsdException w:name="Quote" w:semiHidden="1" w:unhideWhenUsed="1" w:qFormat="0"/>
    <w:lsdException w:name="Intense Quote" w:semiHidden="1" w:unhideWhenUsed="1" w:qFormat="0"/>
    <w:lsdException w:name="Medium List 2 Accent 1" w:uiPriority="66" w:qFormat="0"/>
    <w:lsdException w:name="Medium Grid 1 Accent 1" w:uiPriority="67" w:qFormat="0"/>
    <w:lsdException w:name="Medium Grid 2 Accent 1" w:uiPriority="68" w:qFormat="0"/>
    <w:lsdException w:name="Medium Grid 3 Accent 1" w:uiPriority="69" w:qFormat="0"/>
    <w:lsdException w:name="Dark List Accent 1" w:uiPriority="70" w:qFormat="0"/>
    <w:lsdException w:name="Colorful Shading Accent 1" w:uiPriority="71" w:qFormat="0"/>
    <w:lsdException w:name="Colorful List Accent 1" w:uiPriority="72" w:qFormat="0"/>
    <w:lsdException w:name="Colorful Grid Accent 1" w:uiPriority="73" w:qFormat="0"/>
    <w:lsdException w:name="Light Shading Accent 2" w:uiPriority="60" w:qFormat="0"/>
    <w:lsdException w:name="Light List Accent 2" w:uiPriority="61" w:qFormat="0"/>
    <w:lsdException w:name="Light Grid Accent 2" w:uiPriority="62" w:qFormat="0"/>
    <w:lsdException w:name="Medium Shading 1 Accent 2" w:uiPriority="63" w:qFormat="0"/>
    <w:lsdException w:name="Medium Shading 2 Accent 2" w:uiPriority="64" w:qFormat="0"/>
    <w:lsdException w:name="Medium List 1 Accent 2" w:uiPriority="65" w:qFormat="0"/>
    <w:lsdException w:name="Medium List 2 Accent 2" w:uiPriority="66" w:qFormat="0"/>
    <w:lsdException w:name="Medium Grid 1 Accent 2" w:uiPriority="67" w:qFormat="0"/>
    <w:lsdException w:name="Medium Grid 2 Accent 2" w:uiPriority="68" w:qFormat="0"/>
    <w:lsdException w:name="Medium Grid 3 Accent 2" w:uiPriority="69" w:qFormat="0"/>
    <w:lsdException w:name="Dark List Accent 2" w:uiPriority="70" w:qFormat="0"/>
    <w:lsdException w:name="Colorful Shading Accent 2" w:uiPriority="71" w:qFormat="0"/>
    <w:lsdException w:name="Colorful List Accent 2" w:uiPriority="72" w:qFormat="0"/>
    <w:lsdException w:name="Colorful Grid Accent 2" w:uiPriority="73" w:qFormat="0"/>
    <w:lsdException w:name="Light Shading Accent 3" w:uiPriority="60" w:qFormat="0"/>
    <w:lsdException w:name="Light List Accent 3" w:uiPriority="61" w:qFormat="0"/>
    <w:lsdException w:name="Light Grid Accent 3" w:uiPriority="62" w:qFormat="0"/>
    <w:lsdException w:name="Medium Shading 1 Accent 3" w:uiPriority="63" w:qFormat="0"/>
    <w:lsdException w:name="Medium Shading 2 Accent 3" w:uiPriority="64" w:qFormat="0"/>
    <w:lsdException w:name="Medium List 1 Accent 3" w:uiPriority="65" w:qFormat="0"/>
    <w:lsdException w:name="Medium List 2 Accent 3" w:uiPriority="66" w:qFormat="0"/>
    <w:lsdException w:name="Medium Grid 1 Accent 3" w:uiPriority="67" w:qFormat="0"/>
    <w:lsdException w:name="Medium Grid 2 Accent 3" w:uiPriority="68" w:qFormat="0"/>
    <w:lsdException w:name="Medium Grid 3 Accent 3" w:uiPriority="69" w:qFormat="0"/>
    <w:lsdException w:name="Dark List Accent 3" w:uiPriority="70" w:qFormat="0"/>
    <w:lsdException w:name="Colorful Shading Accent 3" w:uiPriority="71" w:qFormat="0"/>
    <w:lsdException w:name="Colorful List Accent 3" w:uiPriority="72" w:qFormat="0"/>
    <w:lsdException w:name="Colorful Grid Accent 3" w:uiPriority="73" w:qFormat="0"/>
    <w:lsdException w:name="Light Shading Accent 4" w:uiPriority="60" w:qFormat="0"/>
    <w:lsdException w:name="Light List Accent 4" w:uiPriority="61" w:qFormat="0"/>
    <w:lsdException w:name="Light Grid Accent 4" w:uiPriority="62" w:qFormat="0"/>
    <w:lsdException w:name="Medium Shading 1 Accent 4" w:uiPriority="63" w:qFormat="0"/>
    <w:lsdException w:name="Medium Shading 2 Accent 4" w:uiPriority="64" w:qFormat="0"/>
    <w:lsdException w:name="Medium List 1 Accent 4" w:uiPriority="65" w:qFormat="0"/>
    <w:lsdException w:name="Medium List 2 Accent 4" w:uiPriority="66" w:qFormat="0"/>
    <w:lsdException w:name="Medium Grid 1 Accent 4" w:uiPriority="67" w:qFormat="0"/>
    <w:lsdException w:name="Medium Grid 2 Accent 4" w:uiPriority="68" w:qFormat="0"/>
    <w:lsdException w:name="Medium Grid 3 Accent 4" w:uiPriority="69" w:qFormat="0"/>
    <w:lsdException w:name="Dark List Accent 4" w:uiPriority="70" w:qFormat="0"/>
    <w:lsdException w:name="Colorful Shading Accent 4" w:uiPriority="71" w:qFormat="0"/>
    <w:lsdException w:name="Colorful List Accent 4" w:uiPriority="72" w:qFormat="0"/>
    <w:lsdException w:name="Colorful Grid Accent 4" w:uiPriority="73" w:qFormat="0"/>
    <w:lsdException w:name="Light Shading Accent 5" w:uiPriority="60" w:qFormat="0"/>
    <w:lsdException w:name="Light List Accent 5" w:uiPriority="61" w:qFormat="0"/>
    <w:lsdException w:name="Light Grid Accent 5" w:uiPriority="62" w:qFormat="0"/>
    <w:lsdException w:name="Medium Shading 1 Accent 5" w:uiPriority="63" w:qFormat="0"/>
    <w:lsdException w:name="Medium Shading 2 Accent 5" w:uiPriority="64" w:qFormat="0"/>
    <w:lsdException w:name="Medium List 1 Accent 5" w:uiPriority="65" w:qFormat="0"/>
    <w:lsdException w:name="Medium List 2 Accent 5" w:uiPriority="66" w:qFormat="0"/>
    <w:lsdException w:name="Medium Grid 1 Accent 5" w:uiPriority="67" w:qFormat="0"/>
    <w:lsdException w:name="Medium Grid 2 Accent 5" w:uiPriority="68" w:qFormat="0"/>
    <w:lsdException w:name="Medium Grid 3 Accent 5" w:uiPriority="69" w:qFormat="0"/>
    <w:lsdException w:name="Dark List Accent 5" w:uiPriority="70" w:qFormat="0"/>
    <w:lsdException w:name="Colorful Shading Accent 5" w:uiPriority="71" w:qFormat="0"/>
    <w:lsdException w:name="Colorful List Accent 5" w:uiPriority="72" w:qFormat="0"/>
    <w:lsdException w:name="Colorful Grid Accent 5" w:uiPriority="73" w:qFormat="0"/>
    <w:lsdException w:name="Light Shading Accent 6" w:uiPriority="60" w:qFormat="0"/>
    <w:lsdException w:name="Light List Accent 6" w:uiPriority="61" w:qFormat="0"/>
    <w:lsdException w:name="Light Grid Accent 6" w:uiPriority="62" w:qFormat="0"/>
    <w:lsdException w:name="Medium Shading 1 Accent 6" w:uiPriority="63" w:qFormat="0"/>
    <w:lsdException w:name="Medium Shading 2 Accent 6" w:uiPriority="64" w:qFormat="0"/>
    <w:lsdException w:name="Medium List 1 Accent 6" w:uiPriority="65" w:qFormat="0"/>
    <w:lsdException w:name="Medium List 2 Accent 6" w:uiPriority="66" w:qFormat="0"/>
    <w:lsdException w:name="Medium Grid 1 Accent 6" w:uiPriority="67" w:qFormat="0"/>
    <w:lsdException w:name="Medium Grid 2 Accent 6" w:uiPriority="68" w:qFormat="0"/>
    <w:lsdException w:name="Medium Grid 3 Accent 6" w:uiPriority="69" w:qFormat="0"/>
    <w:lsdException w:name="Dark List Accent 6" w:uiPriority="70" w:qFormat="0"/>
    <w:lsdException w:name="Colorful Shading Accent 6" w:uiPriority="71" w:qFormat="0"/>
    <w:lsdException w:name="Colorful List Accent 6" w:uiPriority="72" w:qFormat="0"/>
    <w:lsdException w:name="Colorful Grid Accent 6" w:uiPriority="73" w:qFormat="0"/>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0"/>
    <w:lsdException w:name="TOC Heading" w:semiHidden="1" w:uiPriority="39" w:unhideWhenUsed="1"/>
  </w:latentStyles>
  <w:style w:type="paragraph" w:default="1" w:styleId="a">
    <w:name w:val="Normal"/>
    <w:next w:val="a0"/>
    <w:uiPriority w:val="99"/>
    <w:unhideWhenUsed/>
    <w:qFormat/>
    <w:pPr>
      <w:widowControl w:val="0"/>
      <w:autoSpaceDE w:val="0"/>
      <w:autoSpaceDN w:val="0"/>
      <w:adjustRightInd w:val="0"/>
    </w:pPr>
    <w:rPr>
      <w:rFonts w:eastAsia="宋体" w:hint="eastAsia"/>
      <w:sz w:val="24"/>
      <w:szCs w:val="24"/>
    </w:rPr>
  </w:style>
  <w:style w:type="paragraph" w:styleId="1">
    <w:name w:val="heading 1"/>
    <w:basedOn w:val="a"/>
    <w:next w:val="a"/>
    <w:link w:val="1Char"/>
    <w:uiPriority w:val="99"/>
    <w:unhideWhenUsed/>
    <w:qFormat/>
    <w:pPr>
      <w:outlineLvl w:val="0"/>
    </w:pPr>
  </w:style>
  <w:style w:type="paragraph" w:styleId="2">
    <w:name w:val="heading 2"/>
    <w:basedOn w:val="a"/>
    <w:next w:val="a"/>
    <w:link w:val="2Char"/>
    <w:uiPriority w:val="99"/>
    <w:unhideWhenUsed/>
    <w:qFormat/>
    <w:pPr>
      <w:outlineLvl w:val="1"/>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link w:val="Char"/>
    <w:qFormat/>
  </w:style>
  <w:style w:type="paragraph" w:styleId="a4">
    <w:name w:val="Normal Indent"/>
    <w:basedOn w:val="a"/>
    <w:uiPriority w:val="99"/>
    <w:unhideWhenUsed/>
    <w:qFormat/>
    <w:pPr>
      <w:ind w:firstLine="420"/>
    </w:pPr>
    <w:rPr>
      <w:rFonts w:eastAsia="仿宋_GB2312"/>
      <w:sz w:val="28"/>
    </w:rPr>
  </w:style>
  <w:style w:type="paragraph" w:styleId="3">
    <w:name w:val="toc 3"/>
    <w:basedOn w:val="a"/>
    <w:next w:val="a"/>
    <w:uiPriority w:val="39"/>
    <w:unhideWhenUsed/>
    <w:qFormat/>
    <w:pPr>
      <w:tabs>
        <w:tab w:val="right" w:leader="dot" w:pos="8296"/>
      </w:tabs>
      <w:autoSpaceDE/>
      <w:autoSpaceDN/>
      <w:adjustRightInd/>
      <w:ind w:leftChars="400" w:left="840"/>
      <w:jc w:val="both"/>
    </w:pPr>
    <w:rPr>
      <w:kern w:val="2"/>
      <w:sz w:val="21"/>
    </w:rPr>
  </w:style>
  <w:style w:type="paragraph" w:styleId="a5">
    <w:name w:val="Balloon Text"/>
    <w:basedOn w:val="a"/>
    <w:link w:val="Char0"/>
    <w:uiPriority w:val="99"/>
    <w:qFormat/>
    <w:rPr>
      <w:sz w:val="18"/>
      <w:szCs w:val="18"/>
    </w:rPr>
  </w:style>
  <w:style w:type="paragraph" w:styleId="a6">
    <w:name w:val="footer"/>
    <w:basedOn w:val="a"/>
    <w:link w:val="Char1"/>
    <w:uiPriority w:val="99"/>
    <w:unhideWhenUsed/>
    <w:qFormat/>
    <w:pPr>
      <w:tabs>
        <w:tab w:val="center" w:pos="4153"/>
        <w:tab w:val="right" w:pos="8306"/>
      </w:tabs>
      <w:snapToGrid w:val="0"/>
    </w:pPr>
    <w:rPr>
      <w:rFonts w:ascii="Calibri" w:hAnsi="Calibri"/>
      <w:sz w:val="18"/>
      <w:szCs w:val="18"/>
    </w:rPr>
  </w:style>
  <w:style w:type="paragraph" w:styleId="a7">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pPr>
      <w:tabs>
        <w:tab w:val="right" w:leader="dot" w:pos="8296"/>
      </w:tabs>
      <w:autoSpaceDE/>
      <w:autoSpaceDN/>
      <w:adjustRightInd/>
      <w:spacing w:before="93"/>
      <w:jc w:val="center"/>
    </w:pPr>
    <w:rPr>
      <w:rFonts w:ascii="仿宋" w:eastAsia="仿宋" w:hAnsi="仿宋"/>
      <w:kern w:val="2"/>
      <w:sz w:val="28"/>
      <w:szCs w:val="28"/>
    </w:rPr>
  </w:style>
  <w:style w:type="paragraph" w:styleId="20">
    <w:name w:val="toc 2"/>
    <w:basedOn w:val="a"/>
    <w:next w:val="a"/>
    <w:uiPriority w:val="39"/>
    <w:unhideWhenUsed/>
    <w:qFormat/>
    <w:pPr>
      <w:tabs>
        <w:tab w:val="right" w:leader="dot" w:pos="8296"/>
      </w:tabs>
      <w:autoSpaceDE/>
      <w:autoSpaceDN/>
      <w:adjustRightInd/>
      <w:ind w:leftChars="200" w:left="420"/>
      <w:jc w:val="both"/>
    </w:pPr>
    <w:rPr>
      <w:kern w:val="2"/>
      <w:sz w:val="21"/>
    </w:rPr>
  </w:style>
  <w:style w:type="paragraph" w:styleId="a8">
    <w:name w:val="Normal (Web)"/>
    <w:basedOn w:val="a"/>
    <w:uiPriority w:val="99"/>
    <w:unhideWhenUsed/>
    <w:qFormat/>
    <w:pPr>
      <w:widowControl/>
      <w:spacing w:before="100" w:beforeAutospacing="1" w:after="100" w:afterAutospacing="1"/>
    </w:pPr>
    <w:rPr>
      <w:rFonts w:ascii="宋体" w:hAnsi="宋体" w:cs="宋体"/>
    </w:rPr>
  </w:style>
  <w:style w:type="character" w:styleId="a9">
    <w:name w:val="page number"/>
    <w:basedOn w:val="a1"/>
    <w:qFormat/>
  </w:style>
  <w:style w:type="character" w:styleId="aa">
    <w:name w:val="Hyperlink"/>
    <w:basedOn w:val="a1"/>
    <w:qFormat/>
    <w:rPr>
      <w:color w:val="0000FF"/>
      <w:u w:val="single"/>
    </w:rPr>
  </w:style>
  <w:style w:type="character" w:customStyle="1" w:styleId="2Char">
    <w:name w:val="标题 2 Char"/>
    <w:basedOn w:val="a1"/>
    <w:link w:val="2"/>
    <w:uiPriority w:val="9"/>
    <w:unhideWhenUsed/>
    <w:qFormat/>
    <w:locked/>
    <w:rPr>
      <w:rFonts w:ascii="Cambria" w:eastAsia="宋体" w:hAnsi="Times New Roman" w:cs="Cambria" w:hint="default"/>
      <w:b/>
      <w:sz w:val="32"/>
      <w:szCs w:val="32"/>
    </w:rPr>
  </w:style>
  <w:style w:type="character" w:customStyle="1" w:styleId="1Char">
    <w:name w:val="标题 1 Char"/>
    <w:basedOn w:val="a1"/>
    <w:link w:val="1"/>
    <w:uiPriority w:val="9"/>
    <w:unhideWhenUsed/>
    <w:qFormat/>
    <w:locked/>
    <w:rPr>
      <w:rFonts w:cs="Times New Roman" w:hint="default"/>
      <w:b/>
      <w:kern w:val="44"/>
      <w:sz w:val="44"/>
      <w:szCs w:val="44"/>
    </w:rPr>
  </w:style>
  <w:style w:type="character" w:customStyle="1" w:styleId="Char1">
    <w:name w:val="页脚 Char"/>
    <w:basedOn w:val="a1"/>
    <w:link w:val="a6"/>
    <w:uiPriority w:val="99"/>
    <w:unhideWhenUsed/>
    <w:qFormat/>
    <w:locked/>
    <w:rPr>
      <w:rFonts w:cs="Times New Roman" w:hint="default"/>
      <w:sz w:val="18"/>
      <w:szCs w:val="18"/>
    </w:rPr>
  </w:style>
  <w:style w:type="character" w:customStyle="1" w:styleId="Char2">
    <w:name w:val="页眉 Char"/>
    <w:basedOn w:val="a1"/>
    <w:link w:val="a7"/>
    <w:uiPriority w:val="99"/>
    <w:unhideWhenUsed/>
    <w:qFormat/>
    <w:locked/>
    <w:rPr>
      <w:rFonts w:cs="Times New Roman" w:hint="default"/>
      <w:sz w:val="18"/>
      <w:szCs w:val="18"/>
    </w:rPr>
  </w:style>
  <w:style w:type="paragraph" w:customStyle="1" w:styleId="TOC2">
    <w:name w:val="TOC 标题2"/>
    <w:basedOn w:val="1"/>
    <w:next w:val="a"/>
    <w:uiPriority w:val="39"/>
    <w:unhideWhenUsed/>
    <w:qFormat/>
    <w:pPr>
      <w:keepNext/>
      <w:keepLines/>
      <w:widowControl/>
      <w:autoSpaceDE/>
      <w:autoSpaceDN/>
      <w:adjustRightInd/>
      <w:spacing w:before="480" w:line="276" w:lineRule="auto"/>
    </w:pPr>
    <w:rPr>
      <w:rFonts w:ascii="Cambria" w:hAnsi="Cambria"/>
      <w:b/>
      <w:color w:val="365F91"/>
      <w:sz w:val="28"/>
      <w:szCs w:val="28"/>
    </w:rPr>
  </w:style>
  <w:style w:type="paragraph" w:customStyle="1" w:styleId="Default">
    <w:name w:val="Default"/>
    <w:uiPriority w:val="99"/>
    <w:unhideWhenUsed/>
    <w:qFormat/>
    <w:pPr>
      <w:widowControl w:val="0"/>
      <w:autoSpaceDE w:val="0"/>
      <w:autoSpaceDN w:val="0"/>
      <w:adjustRightInd w:val="0"/>
    </w:pPr>
    <w:rPr>
      <w:rFonts w:ascii="仿宋" w:eastAsia="仿宋" w:hAnsi="Calibri" w:cs="仿宋" w:hint="eastAsia"/>
      <w:color w:val="000000"/>
      <w:sz w:val="24"/>
      <w:szCs w:val="24"/>
    </w:rPr>
  </w:style>
  <w:style w:type="character" w:customStyle="1" w:styleId="Char0">
    <w:name w:val="批注框文本 Char"/>
    <w:basedOn w:val="a1"/>
    <w:link w:val="a5"/>
    <w:uiPriority w:val="99"/>
    <w:qFormat/>
    <w:rPr>
      <w:sz w:val="18"/>
      <w:szCs w:val="18"/>
    </w:rPr>
  </w:style>
  <w:style w:type="paragraph" w:customStyle="1" w:styleId="ToCaption">
    <w:name w:val="ToCaption"/>
    <w:basedOn w:val="a"/>
    <w:next w:val="a"/>
    <w:qFormat/>
    <w:pPr>
      <w:ind w:leftChars="200" w:left="200" w:hangingChars="200" w:hanging="200"/>
      <w:textAlignment w:val="baseline"/>
    </w:pPr>
  </w:style>
  <w:style w:type="paragraph" w:styleId="ab">
    <w:name w:val="No Spacing"/>
    <w:uiPriority w:val="1"/>
    <w:qFormat/>
    <w:pPr>
      <w:widowControl w:val="0"/>
      <w:jc w:val="both"/>
    </w:pPr>
    <w:rPr>
      <w:rFonts w:ascii="Calibri" w:eastAsia="宋体" w:hAnsi="Calibri"/>
      <w:kern w:val="2"/>
      <w:sz w:val="21"/>
      <w:szCs w:val="22"/>
    </w:rPr>
  </w:style>
  <w:style w:type="character" w:customStyle="1" w:styleId="Char">
    <w:name w:val="正文文本 Char"/>
    <w:basedOn w:val="a1"/>
    <w:link w:val="a0"/>
    <w:qFormat/>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image" Target="media/image5.png"/><Relationship Id="rId10" Type="http://schemas.openxmlformats.org/officeDocument/2006/relationships/footer" Target="footer2.xm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image" Target="media/image4.png"/><Relationship Id="rId22"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1576</Words>
  <Characters>8988</Characters>
  <Application>Microsoft Office Word</Application>
  <DocSecurity>0</DocSecurity>
  <Lines>74</Lines>
  <Paragraphs>21</Paragraphs>
  <ScaleCrop>false</ScaleCrop>
  <Company/>
  <LinksUpToDate>false</LinksUpToDate>
  <CharactersWithSpaces>10543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谭珂</cp:lastModifiedBy>
  <cp:revision>8</cp:revision>
  <cp:lastPrinted>2025-10-28T01:15:00Z</cp:lastPrinted>
  <dcterms:created xsi:type="dcterms:W3CDTF">2024-10-28T03:19:00Z</dcterms:created>
  <dcterms:modified xsi:type="dcterms:W3CDTF">2025-11-13T02:19:00Z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2052-11.8.2.11978</vt:lpwstr>
  </property>
  <property fmtid="{D5CDD505-2E9C-101B-9397-08002B2CF9AE}" pid="3" name="ICV">
    <vt:lpwstr>AED0197381F84807A2E20FF89DC78705</vt:lpwstr>
  </property>
  <property fmtid="{D5CDD505-2E9C-101B-9397-08002B2CF9AE}" pid="4" name="KSOTemplateDocerSaveRecord">
    <vt:lpwstr>eyJoZGlkIjoiNjc5OGE1YWY1YjYyNjE0NGU0N2QwNmMxNDVlY2E4YmEiLCJ1c2VySWQiOiIyNTI2NDUyNjUifQ==</vt:lpwstr>
  </property>
</Properties>
</file>