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00" w:lineRule="auto"/>
        <w:rPr>
          <w:rFonts w:eastAsia="方正仿宋_GBK"/>
          <w:sz w:val="32"/>
          <w:szCs w:val="32"/>
        </w:rPr>
      </w:pPr>
      <w:r>
        <w:rPr>
          <w:rFonts w:eastAsia="方正仿宋_GBK"/>
          <w:sz w:val="32"/>
          <w:szCs w:val="32"/>
        </w:rPr>
        <w:t>附件1</w:t>
      </w:r>
    </w:p>
    <w:p>
      <w:pPr>
        <w:snapToGrid w:val="0"/>
        <w:spacing w:line="600" w:lineRule="exact"/>
        <w:jc w:val="center"/>
        <w:rPr>
          <w:rFonts w:hint="eastAsia" w:eastAsia="方正小标宋_GBK"/>
          <w:sz w:val="44"/>
          <w:szCs w:val="44"/>
        </w:rPr>
      </w:pPr>
      <w:bookmarkStart w:id="0" w:name="_GoBack"/>
      <w:r>
        <w:rPr>
          <w:rFonts w:hint="eastAsia" w:eastAsia="方正小标宋_GBK"/>
          <w:sz w:val="44"/>
          <w:szCs w:val="44"/>
          <w:lang w:val="en-US" w:eastAsia="zh-CN"/>
        </w:rPr>
        <w:t>盐边县</w:t>
      </w:r>
      <w:r>
        <w:rPr>
          <w:rFonts w:eastAsia="方正小标宋_GBK"/>
          <w:sz w:val="44"/>
          <w:szCs w:val="44"/>
        </w:rPr>
        <w:t>工程系列初中级职称评审</w:t>
      </w:r>
    </w:p>
    <w:p>
      <w:pPr>
        <w:snapToGrid w:val="0"/>
        <w:spacing w:line="600" w:lineRule="exact"/>
        <w:jc w:val="center"/>
        <w:rPr>
          <w:rFonts w:eastAsia="方正小标宋_GBK"/>
          <w:sz w:val="44"/>
          <w:szCs w:val="44"/>
        </w:rPr>
      </w:pPr>
      <w:r>
        <w:rPr>
          <w:rFonts w:eastAsia="方正小标宋_GBK"/>
          <w:sz w:val="44"/>
          <w:szCs w:val="44"/>
        </w:rPr>
        <w:t>专业目录</w:t>
      </w:r>
    </w:p>
    <w:bookmarkEnd w:id="0"/>
    <w:p>
      <w:pPr>
        <w:snapToGrid w:val="0"/>
        <w:spacing w:line="600" w:lineRule="exact"/>
        <w:ind w:firstLine="640" w:firstLineChars="200"/>
        <w:rPr>
          <w:rFonts w:eastAsia="仿宋_GB2312"/>
          <w:sz w:val="32"/>
          <w:szCs w:val="32"/>
        </w:rPr>
      </w:pPr>
    </w:p>
    <w:p>
      <w:pPr>
        <w:spacing w:line="600" w:lineRule="exact"/>
        <w:ind w:firstLine="643" w:firstLineChars="200"/>
        <w:rPr>
          <w:rFonts w:eastAsia="方正仿宋_GBK"/>
          <w:b/>
          <w:sz w:val="32"/>
          <w:szCs w:val="32"/>
        </w:rPr>
      </w:pPr>
      <w:r>
        <w:rPr>
          <w:rFonts w:eastAsia="方正仿宋_GBK"/>
          <w:b/>
          <w:sz w:val="32"/>
          <w:szCs w:val="32"/>
        </w:rPr>
        <w:t>（一）机械工程</w:t>
      </w:r>
    </w:p>
    <w:p>
      <w:pPr>
        <w:spacing w:line="600" w:lineRule="exact"/>
        <w:ind w:firstLine="640" w:firstLineChars="200"/>
        <w:rPr>
          <w:rFonts w:eastAsia="方正仿宋_GBK"/>
          <w:sz w:val="32"/>
          <w:szCs w:val="32"/>
        </w:rPr>
      </w:pPr>
      <w:r>
        <w:rPr>
          <w:rFonts w:eastAsia="方正仿宋_GBK"/>
          <w:sz w:val="32"/>
          <w:szCs w:val="32"/>
        </w:rPr>
        <w:t>机械设计、机械制造、机械仪表、设备工程、车辆工程等。</w:t>
      </w:r>
    </w:p>
    <w:p>
      <w:pPr>
        <w:spacing w:line="600" w:lineRule="exact"/>
        <w:ind w:firstLine="643" w:firstLineChars="200"/>
        <w:rPr>
          <w:rFonts w:eastAsia="方正仿宋_GBK"/>
          <w:b/>
          <w:sz w:val="32"/>
          <w:szCs w:val="32"/>
        </w:rPr>
      </w:pPr>
      <w:r>
        <w:rPr>
          <w:rFonts w:eastAsia="方正仿宋_GBK"/>
          <w:b/>
          <w:sz w:val="32"/>
          <w:szCs w:val="32"/>
        </w:rPr>
        <w:t>（二）能源电力</w:t>
      </w:r>
      <w:r>
        <w:rPr>
          <w:rFonts w:hint="eastAsia" w:eastAsia="方正仿宋_GBK"/>
          <w:b/>
          <w:sz w:val="32"/>
          <w:szCs w:val="32"/>
        </w:rPr>
        <w:t>工程</w:t>
      </w:r>
    </w:p>
    <w:p>
      <w:pPr>
        <w:spacing w:line="600" w:lineRule="exact"/>
        <w:ind w:firstLine="640" w:firstLineChars="200"/>
        <w:rPr>
          <w:rFonts w:eastAsia="方正仿宋_GBK"/>
          <w:sz w:val="32"/>
          <w:szCs w:val="32"/>
        </w:rPr>
      </w:pPr>
      <w:r>
        <w:rPr>
          <w:rFonts w:eastAsia="方正仿宋_GBK"/>
          <w:sz w:val="32"/>
          <w:szCs w:val="32"/>
        </w:rPr>
        <w:t>热能动力工程、新能源发电技术、输配电及用电工程、电力系统及其自动化等。</w:t>
      </w:r>
    </w:p>
    <w:p>
      <w:pPr>
        <w:spacing w:line="600" w:lineRule="exact"/>
        <w:ind w:firstLine="643" w:firstLineChars="200"/>
        <w:rPr>
          <w:rFonts w:eastAsia="方正仿宋_GBK"/>
          <w:b/>
          <w:sz w:val="32"/>
          <w:szCs w:val="32"/>
        </w:rPr>
      </w:pPr>
      <w:r>
        <w:rPr>
          <w:rFonts w:eastAsia="方正仿宋_GBK"/>
          <w:b/>
          <w:sz w:val="32"/>
          <w:szCs w:val="32"/>
        </w:rPr>
        <w:t>（三）电子信息工程</w:t>
      </w:r>
    </w:p>
    <w:p>
      <w:pPr>
        <w:spacing w:line="600" w:lineRule="exact"/>
        <w:ind w:firstLine="640" w:firstLineChars="200"/>
        <w:rPr>
          <w:rFonts w:eastAsia="方正仿宋_GBK"/>
          <w:sz w:val="32"/>
          <w:szCs w:val="32"/>
        </w:rPr>
      </w:pPr>
      <w:r>
        <w:rPr>
          <w:rFonts w:eastAsia="方正仿宋_GBK"/>
          <w:sz w:val="32"/>
          <w:szCs w:val="32"/>
        </w:rPr>
        <w:t>电子信息、通信装备与系统、广播视听及家用电子技术产品、电子系统工程、电子专用设备、电子仪器与测量、电子元器件、广播中心工程、电视中心工程、广播电视覆盖工程、电影工程、电子工艺工程等。</w:t>
      </w:r>
    </w:p>
    <w:p>
      <w:pPr>
        <w:spacing w:line="600" w:lineRule="exact"/>
        <w:ind w:firstLine="643" w:firstLineChars="200"/>
        <w:rPr>
          <w:rFonts w:eastAsia="方正仿宋_GBK"/>
          <w:b/>
          <w:sz w:val="32"/>
          <w:szCs w:val="32"/>
        </w:rPr>
      </w:pPr>
      <w:r>
        <w:rPr>
          <w:rFonts w:eastAsia="方正仿宋_GBK"/>
          <w:b/>
          <w:sz w:val="32"/>
          <w:szCs w:val="32"/>
        </w:rPr>
        <w:t>（四）冶金工程</w:t>
      </w:r>
    </w:p>
    <w:p>
      <w:pPr>
        <w:spacing w:line="600" w:lineRule="exact"/>
        <w:ind w:firstLine="640" w:firstLineChars="200"/>
        <w:rPr>
          <w:rFonts w:eastAsia="方正仿宋_GBK"/>
          <w:sz w:val="32"/>
          <w:szCs w:val="32"/>
        </w:rPr>
      </w:pPr>
      <w:r>
        <w:rPr>
          <w:rFonts w:eastAsia="方正仿宋_GBK"/>
          <w:sz w:val="32"/>
          <w:szCs w:val="32"/>
        </w:rPr>
        <w:t>冶金工程、有色金属矿冶工程、冶金机械等。</w:t>
      </w:r>
    </w:p>
    <w:p>
      <w:pPr>
        <w:spacing w:line="600" w:lineRule="exact"/>
        <w:ind w:firstLine="643" w:firstLineChars="200"/>
        <w:rPr>
          <w:rFonts w:eastAsia="方正仿宋_GBK"/>
          <w:b/>
          <w:sz w:val="32"/>
          <w:szCs w:val="32"/>
        </w:rPr>
      </w:pPr>
      <w:r>
        <w:rPr>
          <w:rFonts w:eastAsia="方正仿宋_GBK"/>
          <w:b/>
          <w:sz w:val="32"/>
          <w:szCs w:val="32"/>
        </w:rPr>
        <w:t>（五）化工工程</w:t>
      </w:r>
    </w:p>
    <w:p>
      <w:pPr>
        <w:spacing w:line="600" w:lineRule="exact"/>
        <w:ind w:firstLine="640" w:firstLineChars="200"/>
        <w:rPr>
          <w:rFonts w:eastAsia="方正仿宋_GBK"/>
          <w:sz w:val="32"/>
          <w:szCs w:val="32"/>
        </w:rPr>
      </w:pPr>
      <w:r>
        <w:rPr>
          <w:rFonts w:eastAsia="方正仿宋_GBK"/>
          <w:sz w:val="32"/>
          <w:szCs w:val="32"/>
        </w:rPr>
        <w:t>化工工艺、化工机械、化工仪表及自动化等。</w:t>
      </w:r>
    </w:p>
    <w:p>
      <w:pPr>
        <w:spacing w:line="600" w:lineRule="exact"/>
        <w:ind w:firstLine="643" w:firstLineChars="200"/>
        <w:rPr>
          <w:rFonts w:eastAsia="方正仿宋_GBK"/>
          <w:b/>
          <w:sz w:val="32"/>
          <w:szCs w:val="32"/>
        </w:rPr>
      </w:pPr>
      <w:r>
        <w:rPr>
          <w:rFonts w:eastAsia="方正仿宋_GBK"/>
          <w:b/>
          <w:sz w:val="32"/>
          <w:szCs w:val="32"/>
        </w:rPr>
        <w:t>（六）轻工工程</w:t>
      </w:r>
    </w:p>
    <w:p>
      <w:pPr>
        <w:spacing w:line="600" w:lineRule="exact"/>
        <w:ind w:firstLine="640" w:firstLineChars="200"/>
        <w:rPr>
          <w:rFonts w:eastAsia="方正仿宋_GBK"/>
          <w:sz w:val="32"/>
          <w:szCs w:val="32"/>
        </w:rPr>
      </w:pPr>
      <w:r>
        <w:rPr>
          <w:rFonts w:eastAsia="方正仿宋_GBK"/>
          <w:sz w:val="32"/>
          <w:szCs w:val="32"/>
        </w:rPr>
        <w:t>制浆造纸、轻工产品开发设计与制造、食品生物工程、酿酒工程、皮革毛坯</w:t>
      </w:r>
      <w:r>
        <w:rPr>
          <w:rFonts w:hint="eastAsia" w:eastAsia="方正仿宋_GBK"/>
          <w:sz w:val="32"/>
          <w:szCs w:val="32"/>
          <w:lang w:eastAsia="zh-CN"/>
        </w:rPr>
        <w:t>及</w:t>
      </w:r>
      <w:r>
        <w:rPr>
          <w:rFonts w:eastAsia="方正仿宋_GBK"/>
          <w:sz w:val="32"/>
          <w:szCs w:val="32"/>
        </w:rPr>
        <w:t>其制品、家具工业、粮油工程、农产品加工及贮藏工程等。</w:t>
      </w:r>
    </w:p>
    <w:p>
      <w:pPr>
        <w:spacing w:line="600" w:lineRule="exact"/>
        <w:ind w:firstLine="643" w:firstLineChars="200"/>
        <w:rPr>
          <w:rFonts w:eastAsia="方正仿宋_GBK"/>
          <w:b/>
          <w:sz w:val="32"/>
          <w:szCs w:val="32"/>
        </w:rPr>
      </w:pPr>
      <w:r>
        <w:rPr>
          <w:rFonts w:eastAsia="方正仿宋_GBK"/>
          <w:b/>
          <w:sz w:val="32"/>
          <w:szCs w:val="32"/>
        </w:rPr>
        <w:t>（七）纺织工程</w:t>
      </w:r>
    </w:p>
    <w:p>
      <w:pPr>
        <w:spacing w:line="600" w:lineRule="exact"/>
        <w:ind w:firstLine="640" w:firstLineChars="200"/>
        <w:rPr>
          <w:rFonts w:eastAsia="方正仿宋_GBK"/>
          <w:sz w:val="32"/>
          <w:szCs w:val="32"/>
        </w:rPr>
      </w:pPr>
      <w:r>
        <w:rPr>
          <w:rFonts w:eastAsia="方正仿宋_GBK"/>
          <w:sz w:val="32"/>
          <w:szCs w:val="32"/>
        </w:rPr>
        <w:t>纺织</w:t>
      </w:r>
      <w:r>
        <w:rPr>
          <w:rFonts w:hint="eastAsia" w:eastAsia="方正仿宋_GBK"/>
          <w:sz w:val="32"/>
          <w:szCs w:val="32"/>
        </w:rPr>
        <w:t>：（</w:t>
      </w:r>
      <w:r>
        <w:rPr>
          <w:rFonts w:eastAsia="方正仿宋_GBK"/>
          <w:sz w:val="32"/>
          <w:szCs w:val="32"/>
        </w:rPr>
        <w:t>化纤</w:t>
      </w:r>
      <w:r>
        <w:rPr>
          <w:rFonts w:hint="eastAsia" w:eastAsia="方正仿宋_GBK"/>
          <w:sz w:val="32"/>
          <w:szCs w:val="32"/>
        </w:rPr>
        <w:t>）</w:t>
      </w:r>
      <w:r>
        <w:rPr>
          <w:rFonts w:eastAsia="方正仿宋_GBK"/>
          <w:sz w:val="32"/>
          <w:szCs w:val="32"/>
        </w:rPr>
        <w:t>染整、</w:t>
      </w:r>
      <w:r>
        <w:rPr>
          <w:rFonts w:hint="eastAsia" w:eastAsia="方正仿宋_GBK"/>
          <w:sz w:val="32"/>
          <w:szCs w:val="32"/>
        </w:rPr>
        <w:t>化纤、</w:t>
      </w:r>
      <w:r>
        <w:rPr>
          <w:rFonts w:eastAsia="方正仿宋_GBK"/>
          <w:sz w:val="32"/>
          <w:szCs w:val="32"/>
        </w:rPr>
        <w:t>丝绸等。</w:t>
      </w:r>
    </w:p>
    <w:p>
      <w:pPr>
        <w:spacing w:line="600" w:lineRule="exact"/>
        <w:ind w:firstLine="643" w:firstLineChars="200"/>
        <w:rPr>
          <w:rFonts w:eastAsia="方正仿宋_GBK"/>
          <w:b/>
          <w:sz w:val="32"/>
          <w:szCs w:val="32"/>
        </w:rPr>
      </w:pPr>
      <w:r>
        <w:rPr>
          <w:rFonts w:eastAsia="方正仿宋_GBK"/>
          <w:b/>
          <w:sz w:val="32"/>
          <w:szCs w:val="32"/>
        </w:rPr>
        <w:t>（八）煤矿工程</w:t>
      </w:r>
      <w:r>
        <w:rPr>
          <w:rFonts w:hint="eastAsia" w:eastAsia="方正仿宋_GBK"/>
          <w:b/>
          <w:sz w:val="32"/>
          <w:szCs w:val="32"/>
        </w:rPr>
        <w:t>（矿山工程）</w:t>
      </w:r>
    </w:p>
    <w:p>
      <w:pPr>
        <w:spacing w:line="600" w:lineRule="exact"/>
        <w:ind w:firstLine="640" w:firstLineChars="200"/>
        <w:rPr>
          <w:rFonts w:eastAsia="方正仿宋_GBK"/>
          <w:sz w:val="32"/>
          <w:szCs w:val="32"/>
        </w:rPr>
      </w:pPr>
      <w:r>
        <w:rPr>
          <w:rFonts w:eastAsia="方正仿宋_GBK"/>
          <w:sz w:val="32"/>
          <w:szCs w:val="32"/>
        </w:rPr>
        <w:t>采矿业、矿建、地质测量、矿山通风、选矿、矿山机电、矿山火工等。</w:t>
      </w:r>
    </w:p>
    <w:p>
      <w:pPr>
        <w:spacing w:line="600" w:lineRule="exact"/>
        <w:ind w:firstLine="643" w:firstLineChars="200"/>
        <w:rPr>
          <w:rFonts w:eastAsia="方正仿宋_GBK"/>
          <w:b/>
          <w:sz w:val="32"/>
          <w:szCs w:val="32"/>
        </w:rPr>
      </w:pPr>
      <w:r>
        <w:rPr>
          <w:rFonts w:eastAsia="方正仿宋_GBK"/>
          <w:b/>
          <w:sz w:val="32"/>
          <w:szCs w:val="32"/>
        </w:rPr>
        <w:t>（九）材料工程</w:t>
      </w:r>
    </w:p>
    <w:p>
      <w:pPr>
        <w:spacing w:line="600" w:lineRule="exact"/>
        <w:ind w:firstLine="640" w:firstLineChars="200"/>
        <w:rPr>
          <w:rFonts w:eastAsia="方正仿宋_GBK"/>
          <w:sz w:val="32"/>
          <w:szCs w:val="32"/>
        </w:rPr>
      </w:pPr>
      <w:r>
        <w:rPr>
          <w:rFonts w:eastAsia="方正仿宋_GBK"/>
          <w:sz w:val="32"/>
          <w:szCs w:val="32"/>
        </w:rPr>
        <w:t>金属材料、无机非金属材料、高分子材料、电子信息材料等。</w:t>
      </w:r>
    </w:p>
    <w:p>
      <w:pPr>
        <w:spacing w:line="600" w:lineRule="exact"/>
        <w:ind w:firstLine="643" w:firstLineChars="200"/>
        <w:rPr>
          <w:rFonts w:eastAsia="方正仿宋_GBK"/>
          <w:b/>
          <w:sz w:val="32"/>
          <w:szCs w:val="32"/>
        </w:rPr>
      </w:pPr>
      <w:r>
        <w:rPr>
          <w:rFonts w:eastAsia="方正仿宋_GBK"/>
          <w:b/>
          <w:sz w:val="32"/>
          <w:szCs w:val="32"/>
        </w:rPr>
        <w:t>（十）地震工程</w:t>
      </w:r>
    </w:p>
    <w:p>
      <w:pPr>
        <w:spacing w:line="600" w:lineRule="exact"/>
        <w:ind w:firstLine="640" w:firstLineChars="200"/>
        <w:rPr>
          <w:rFonts w:hint="eastAsia" w:eastAsia="方正仿宋_GBK"/>
          <w:sz w:val="32"/>
          <w:szCs w:val="32"/>
        </w:rPr>
      </w:pPr>
      <w:r>
        <w:rPr>
          <w:rFonts w:eastAsia="方正仿宋_GBK"/>
          <w:sz w:val="32"/>
          <w:szCs w:val="32"/>
        </w:rPr>
        <w:t>地震监测、地震预警、地震预报、震灾防御、灾后救援等。</w:t>
      </w:r>
    </w:p>
    <w:p>
      <w:r>
        <w:rPr>
          <w:rFonts w:hint="eastAsia" w:eastAsia="方正仿宋_GBK"/>
          <w:b/>
          <w:sz w:val="32"/>
          <w:szCs w:val="32"/>
        </w:rPr>
        <w:t>备注:</w:t>
      </w:r>
      <w:r>
        <w:rPr>
          <w:rFonts w:hint="eastAsia" w:eastAsia="方正仿宋_GBK"/>
          <w:sz w:val="32"/>
          <w:szCs w:val="32"/>
        </w:rPr>
        <w:t>由于轻工工程、纺织工程等专业攀枝花市工程系列中级职务评审委员会暂不具备评审条件，本次不开展该专业评审工作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D7C8B"/>
    <w:rsid w:val="62ED7C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Office_11.8.2.11978_F1E327BC-269C-435d-A152-05C5408002CA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2025-10-29T04:12:00Z</dcterms:created>
  <dc:creator>吕晓莉</dc:creator>
  <cp:lastModifiedBy>吕晓莉</cp:lastModifiedBy>
  <dcterms:modified xsi:type="dcterms:W3CDTF">2025-10-29T04:14:08Z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2052-11.8.2.11978</vt:lpwstr>
  </property>
  <property fmtid="{D5CDD505-2E9C-101B-9397-08002B2CF9AE}" pid="3" name="ICV">
    <vt:lpwstr>3EF703823C424441B7ECB6253D4EDE8F</vt:lpwstr>
  </property>
</Properties>
</file>