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806D8D">
      <w:pPr>
        <w:spacing w:line="360" w:lineRule="auto"/>
        <w:ind w:firstLine="640" w:firstLineChars="200"/>
        <w:outlineLvl w:val="0"/>
        <w:rPr>
          <w:rFonts w:eastAsia="方正小标宋简体"/>
          <w:sz w:val="32"/>
          <w:szCs w:val="32"/>
        </w:rPr>
      </w:pPr>
      <w:bookmarkStart w:id="0" w:name="_Toc15377193"/>
      <w:bookmarkStart w:id="1" w:name="_Toc15377425"/>
      <w:bookmarkStart w:id="2" w:name="_Toc15396597"/>
      <w:bookmarkStart w:id="3" w:name="_Toc15378441"/>
      <w:bookmarkStart w:id="4" w:name="_Toc15396475"/>
      <w:bookmarkStart w:id="5" w:name="_Toc15306267"/>
    </w:p>
    <w:p w14:paraId="43454619">
      <w:pPr>
        <w:pStyle w:val="9"/>
        <w:spacing w:before="93" w:line="360" w:lineRule="auto"/>
        <w:ind w:firstLine="640" w:firstLineChars="200"/>
        <w:rPr>
          <w:rFonts w:ascii="Times New Roman"/>
          <w:sz w:val="32"/>
          <w:szCs w:val="32"/>
        </w:rPr>
      </w:pPr>
    </w:p>
    <w:p w14:paraId="0977CA97">
      <w:pPr>
        <w:spacing w:line="360" w:lineRule="auto"/>
        <w:ind w:firstLine="640" w:firstLineChars="200"/>
        <w:outlineLvl w:val="0"/>
        <w:rPr>
          <w:rFonts w:eastAsia="方正小标宋简体"/>
          <w:sz w:val="32"/>
          <w:szCs w:val="32"/>
        </w:rPr>
      </w:pPr>
    </w:p>
    <w:p w14:paraId="72C32931">
      <w:pPr>
        <w:spacing w:line="360" w:lineRule="auto"/>
        <w:ind w:firstLine="640" w:firstLineChars="200"/>
        <w:outlineLvl w:val="0"/>
        <w:rPr>
          <w:rFonts w:eastAsia="方正小标宋简体"/>
          <w:sz w:val="32"/>
          <w:szCs w:val="32"/>
        </w:rPr>
      </w:pPr>
    </w:p>
    <w:p w14:paraId="60F49F46">
      <w:pPr>
        <w:adjustRightInd w:val="0"/>
        <w:snapToGrid w:val="0"/>
        <w:ind w:firstLine="883" w:firstLineChars="200"/>
        <w:jc w:val="center"/>
        <w:outlineLvl w:val="0"/>
        <w:rPr>
          <w:rFonts w:eastAsia="方正小标宋_GBK"/>
          <w:b/>
          <w:bCs/>
          <w:sz w:val="44"/>
          <w:szCs w:val="44"/>
        </w:rPr>
      </w:pPr>
      <w:r>
        <w:rPr>
          <w:rFonts w:eastAsia="方正小标宋_GBK"/>
          <w:b/>
          <w:bCs/>
          <w:sz w:val="44"/>
          <w:szCs w:val="44"/>
        </w:rPr>
        <w:t>202</w:t>
      </w:r>
      <w:r>
        <w:rPr>
          <w:rFonts w:hint="eastAsia" w:eastAsia="方正小标宋_GBK"/>
          <w:b/>
          <w:bCs/>
          <w:sz w:val="44"/>
          <w:szCs w:val="44"/>
          <w:lang w:val="en-US" w:eastAsia="zh-CN"/>
        </w:rPr>
        <w:t>4</w:t>
      </w:r>
      <w:r>
        <w:rPr>
          <w:rFonts w:eastAsia="方正小标宋_GBK"/>
          <w:b/>
          <w:bCs/>
          <w:sz w:val="44"/>
          <w:szCs w:val="44"/>
        </w:rPr>
        <w:t>年度</w:t>
      </w:r>
      <w:bookmarkEnd w:id="0"/>
      <w:bookmarkEnd w:id="1"/>
      <w:bookmarkEnd w:id="2"/>
      <w:bookmarkEnd w:id="3"/>
      <w:bookmarkEnd w:id="4"/>
    </w:p>
    <w:bookmarkEnd w:id="5"/>
    <w:p w14:paraId="7DD8C9AD">
      <w:pPr>
        <w:adjustRightInd w:val="0"/>
        <w:snapToGrid w:val="0"/>
        <w:ind w:firstLine="883" w:firstLineChars="200"/>
        <w:jc w:val="center"/>
        <w:outlineLvl w:val="0"/>
        <w:rPr>
          <w:rFonts w:eastAsia="方正小标宋_GBK"/>
          <w:b/>
          <w:bCs/>
          <w:sz w:val="44"/>
          <w:szCs w:val="44"/>
        </w:rPr>
      </w:pPr>
      <w:bookmarkStart w:id="6" w:name="_Toc15377426"/>
      <w:bookmarkStart w:id="7" w:name="_Toc15396476"/>
      <w:bookmarkStart w:id="8" w:name="_Toc15396598"/>
      <w:bookmarkStart w:id="9" w:name="_Toc15306268"/>
      <w:bookmarkStart w:id="10" w:name="_Toc15378442"/>
      <w:bookmarkStart w:id="11" w:name="_Toc15377194"/>
      <w:r>
        <w:rPr>
          <w:rFonts w:eastAsia="方正小标宋_GBK"/>
          <w:b/>
          <w:bCs/>
          <w:sz w:val="44"/>
          <w:szCs w:val="44"/>
        </w:rPr>
        <w:t>中共盐边县委办公室部门决算</w:t>
      </w:r>
      <w:bookmarkEnd w:id="6"/>
      <w:bookmarkEnd w:id="7"/>
      <w:bookmarkEnd w:id="8"/>
      <w:bookmarkEnd w:id="9"/>
      <w:bookmarkEnd w:id="10"/>
      <w:bookmarkEnd w:id="11"/>
    </w:p>
    <w:p w14:paraId="73188ECA">
      <w:pPr>
        <w:adjustRightInd w:val="0"/>
        <w:snapToGrid w:val="0"/>
        <w:ind w:firstLine="883" w:firstLineChars="200"/>
        <w:jc w:val="center"/>
        <w:outlineLvl w:val="0"/>
        <w:rPr>
          <w:rFonts w:hint="default" w:eastAsia="方正小标宋_GBK"/>
          <w:b/>
          <w:bCs/>
          <w:sz w:val="44"/>
          <w:szCs w:val="44"/>
          <w:lang w:val="en-US" w:eastAsia="zh-CN"/>
        </w:rPr>
      </w:pPr>
      <w:r>
        <w:rPr>
          <w:rFonts w:hint="eastAsia" w:eastAsia="方正小标宋_GBK"/>
          <w:b/>
          <w:bCs/>
          <w:sz w:val="44"/>
          <w:szCs w:val="44"/>
          <w:lang w:val="en-US" w:eastAsia="zh-CN"/>
        </w:rPr>
        <w:t>公开编制说明</w:t>
      </w:r>
    </w:p>
    <w:p w14:paraId="7DE73030">
      <w:pPr>
        <w:widowControl/>
        <w:spacing w:line="360" w:lineRule="auto"/>
        <w:ind w:firstLine="640" w:firstLineChars="200"/>
        <w:jc w:val="center"/>
        <w:rPr>
          <w:rFonts w:eastAsia="方正小标宋_GBK"/>
          <w:b/>
          <w:bCs/>
          <w:sz w:val="44"/>
          <w:szCs w:val="44"/>
        </w:rPr>
      </w:pPr>
      <w:r>
        <w:rPr>
          <w:rFonts w:eastAsia="方正小标宋简体"/>
          <w:sz w:val="32"/>
          <w:szCs w:val="32"/>
        </w:rPr>
        <w:br w:type="page"/>
      </w:r>
      <w:r>
        <w:rPr>
          <w:rFonts w:eastAsia="方正小标宋_GBK"/>
          <w:b/>
          <w:bCs/>
          <w:sz w:val="44"/>
          <w:szCs w:val="44"/>
        </w:rPr>
        <w:t>目录</w:t>
      </w:r>
    </w:p>
    <w:p w14:paraId="12B6121A">
      <w:pPr>
        <w:widowControl/>
        <w:spacing w:line="360" w:lineRule="auto"/>
        <w:ind w:firstLine="640" w:firstLineChars="200"/>
        <w:rPr>
          <w:rFonts w:eastAsia="黑体"/>
          <w:sz w:val="32"/>
          <w:szCs w:val="32"/>
        </w:rPr>
      </w:pPr>
    </w:p>
    <w:p w14:paraId="112C0340">
      <w:pPr>
        <w:pStyle w:val="15"/>
        <w:suppressAutoHyphens/>
        <w:spacing w:line="360" w:lineRule="auto"/>
        <w:ind w:firstLine="640" w:firstLineChars="200"/>
        <w:rPr>
          <w:rFonts w:ascii="Times New Roman" w:hAnsi="Times New Roman" w:eastAsia="方正仿宋_GBK"/>
          <w:sz w:val="32"/>
          <w:szCs w:val="32"/>
        </w:rPr>
      </w:pPr>
      <w:r>
        <w:rPr>
          <w:rFonts w:ascii="Times New Roman" w:hAnsi="Times New Roman" w:eastAsia="方正仿宋_GBK"/>
          <w:sz w:val="32"/>
          <w:szCs w:val="32"/>
        </w:rPr>
        <w:t>公开时间：202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年10月 28 日</w:t>
      </w:r>
    </w:p>
    <w:p w14:paraId="37872FBC">
      <w:pPr>
        <w:spacing w:line="360" w:lineRule="auto"/>
        <w:ind w:firstLine="640" w:firstLineChars="200"/>
        <w:rPr>
          <w:sz w:val="32"/>
          <w:szCs w:val="32"/>
        </w:rPr>
      </w:pPr>
    </w:p>
    <w:p w14:paraId="56FB80CB">
      <w:pPr>
        <w:pStyle w:val="15"/>
        <w:tabs>
          <w:tab w:val="right" w:leader="dot" w:pos="8901"/>
          <w:tab w:val="clear" w:pos="8296"/>
        </w:tabs>
        <w:spacing w:line="360" w:lineRule="auto"/>
        <w:ind w:firstLine="640" w:firstLineChars="200"/>
        <w:jc w:val="both"/>
        <w:rPr>
          <w:rFonts w:ascii="Times New Roman" w:hAnsi="Times New Roman"/>
          <w:sz w:val="32"/>
          <w:szCs w:val="32"/>
        </w:rPr>
      </w:pPr>
      <w:bookmarkStart w:id="12" w:name="_Toc15396599"/>
      <w:bookmarkStart w:id="13" w:name="_Toc15377196"/>
      <w:r>
        <w:rPr>
          <w:rFonts w:ascii="Times New Roman" w:hAnsi="Times New Roman"/>
          <w:sz w:val="32"/>
          <w:szCs w:val="32"/>
        </w:rPr>
        <w:fldChar w:fldCharType="begin"/>
      </w:r>
      <w:r>
        <w:rPr>
          <w:rFonts w:ascii="Times New Roman" w:hAnsi="Times New Roman"/>
          <w:sz w:val="32"/>
          <w:szCs w:val="32"/>
        </w:rPr>
        <w:instrText xml:space="preserve"> HYPERLINK \l _Toc25378 </w:instrText>
      </w:r>
      <w:r>
        <w:rPr>
          <w:rFonts w:ascii="Times New Roman" w:hAnsi="Times New Roman"/>
          <w:sz w:val="32"/>
          <w:szCs w:val="32"/>
        </w:rPr>
        <w:fldChar w:fldCharType="separate"/>
      </w:r>
      <w:r>
        <w:rPr>
          <w:rFonts w:ascii="Times New Roman" w:hAnsi="Times New Roman" w:eastAsia="方正小标宋_GBK"/>
          <w:kern w:val="44"/>
          <w:sz w:val="32"/>
          <w:szCs w:val="32"/>
        </w:rPr>
        <w:t xml:space="preserve">第一部分  </w:t>
      </w:r>
      <w:r>
        <w:rPr>
          <w:rFonts w:ascii="Times New Roman" w:hAnsi="Times New Roman" w:eastAsia="方正小标宋_GBK"/>
          <w:sz w:val="32"/>
          <w:szCs w:val="32"/>
        </w:rPr>
        <w:t>部门概况</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_Toc25378 \h </w:instrText>
      </w:r>
      <w:r>
        <w:rPr>
          <w:rFonts w:ascii="Times New Roman" w:hAnsi="Times New Roman"/>
          <w:sz w:val="32"/>
          <w:szCs w:val="32"/>
        </w:rPr>
        <w:fldChar w:fldCharType="separate"/>
      </w:r>
      <w:r>
        <w:rPr>
          <w:rFonts w:ascii="Times New Roman" w:hAnsi="Times New Roman"/>
          <w:sz w:val="32"/>
          <w:szCs w:val="32"/>
        </w:rPr>
        <w:t>4</w:t>
      </w:r>
      <w:r>
        <w:rPr>
          <w:rFonts w:ascii="Times New Roman" w:hAnsi="Times New Roman"/>
          <w:sz w:val="32"/>
          <w:szCs w:val="32"/>
        </w:rPr>
        <w:fldChar w:fldCharType="end"/>
      </w:r>
      <w:r>
        <w:rPr>
          <w:rFonts w:ascii="Times New Roman" w:hAnsi="Times New Roman"/>
          <w:sz w:val="32"/>
          <w:szCs w:val="32"/>
        </w:rPr>
        <w:fldChar w:fldCharType="end"/>
      </w:r>
    </w:p>
    <w:p w14:paraId="0FA0608D">
      <w:pPr>
        <w:pStyle w:val="16"/>
        <w:tabs>
          <w:tab w:val="right" w:leader="dot" w:pos="8901"/>
          <w:tab w:val="clear" w:pos="8296"/>
        </w:tabs>
        <w:spacing w:line="360" w:lineRule="auto"/>
        <w:ind w:firstLine="640" w:firstLineChars="200"/>
        <w:rPr>
          <w:sz w:val="32"/>
          <w:szCs w:val="32"/>
        </w:rPr>
      </w:pPr>
      <w:r>
        <w:rPr>
          <w:sz w:val="32"/>
          <w:szCs w:val="32"/>
        </w:rPr>
        <w:fldChar w:fldCharType="begin"/>
      </w:r>
      <w:r>
        <w:rPr>
          <w:sz w:val="32"/>
          <w:szCs w:val="32"/>
        </w:rPr>
        <w:instrText xml:space="preserve"> HYPERLINK \l "_Toc30572" </w:instrText>
      </w:r>
      <w:r>
        <w:rPr>
          <w:sz w:val="32"/>
          <w:szCs w:val="32"/>
        </w:rPr>
        <w:fldChar w:fldCharType="separate"/>
      </w:r>
      <w:r>
        <w:rPr>
          <w:rFonts w:eastAsia="方正黑体_GBK"/>
          <w:sz w:val="32"/>
          <w:szCs w:val="32"/>
        </w:rPr>
        <w:t>一、 部门职责</w:t>
      </w:r>
      <w:r>
        <w:rPr>
          <w:sz w:val="32"/>
          <w:szCs w:val="32"/>
        </w:rPr>
        <w:tab/>
      </w:r>
      <w:r>
        <w:rPr>
          <w:sz w:val="32"/>
          <w:szCs w:val="32"/>
        </w:rPr>
        <w:t>5</w:t>
      </w:r>
      <w:r>
        <w:rPr>
          <w:sz w:val="32"/>
          <w:szCs w:val="32"/>
        </w:rPr>
        <w:fldChar w:fldCharType="end"/>
      </w:r>
    </w:p>
    <w:p w14:paraId="4B48FFB1">
      <w:pPr>
        <w:pStyle w:val="16"/>
        <w:tabs>
          <w:tab w:val="right" w:leader="dot" w:pos="8901"/>
          <w:tab w:val="clear" w:pos="8296"/>
        </w:tabs>
        <w:spacing w:line="360" w:lineRule="auto"/>
        <w:ind w:firstLine="640" w:firstLineChars="200"/>
        <w:rPr>
          <w:sz w:val="32"/>
          <w:szCs w:val="32"/>
        </w:rPr>
      </w:pPr>
      <w:r>
        <w:rPr>
          <w:sz w:val="32"/>
          <w:szCs w:val="32"/>
        </w:rPr>
        <w:fldChar w:fldCharType="begin"/>
      </w:r>
      <w:r>
        <w:rPr>
          <w:sz w:val="32"/>
          <w:szCs w:val="32"/>
        </w:rPr>
        <w:instrText xml:space="preserve"> HYPERLINK \l "_Toc6963" </w:instrText>
      </w:r>
      <w:r>
        <w:rPr>
          <w:sz w:val="32"/>
          <w:szCs w:val="32"/>
        </w:rPr>
        <w:fldChar w:fldCharType="separate"/>
      </w:r>
      <w:r>
        <w:rPr>
          <w:rFonts w:eastAsia="方正黑体_GBK"/>
          <w:sz w:val="32"/>
          <w:szCs w:val="32"/>
        </w:rPr>
        <w:t>二、 机构设置</w:t>
      </w:r>
      <w:r>
        <w:rPr>
          <w:sz w:val="32"/>
          <w:szCs w:val="32"/>
        </w:rPr>
        <w:tab/>
      </w:r>
      <w:r>
        <w:rPr>
          <w:sz w:val="32"/>
          <w:szCs w:val="32"/>
        </w:rPr>
        <w:t>6</w:t>
      </w:r>
      <w:r>
        <w:rPr>
          <w:sz w:val="32"/>
          <w:szCs w:val="32"/>
        </w:rPr>
        <w:fldChar w:fldCharType="end"/>
      </w:r>
    </w:p>
    <w:p w14:paraId="5E09B9FF">
      <w:pPr>
        <w:pStyle w:val="15"/>
        <w:tabs>
          <w:tab w:val="right" w:leader="dot" w:pos="8901"/>
          <w:tab w:val="clear" w:pos="8296"/>
        </w:tabs>
        <w:spacing w:line="360" w:lineRule="auto"/>
        <w:ind w:firstLine="640" w:firstLineChars="200"/>
        <w:jc w:val="both"/>
        <w:rPr>
          <w:rFonts w:ascii="Times New Roman" w:hAnsi="Times New Roman"/>
          <w:sz w:val="32"/>
          <w:szCs w:val="32"/>
        </w:rPr>
      </w:pPr>
      <w:r>
        <w:rPr>
          <w:sz w:val="32"/>
          <w:szCs w:val="32"/>
        </w:rPr>
        <w:fldChar w:fldCharType="begin"/>
      </w:r>
      <w:r>
        <w:rPr>
          <w:sz w:val="32"/>
          <w:szCs w:val="32"/>
        </w:rPr>
        <w:instrText xml:space="preserve"> HYPERLINK \l "_Toc25755" </w:instrText>
      </w:r>
      <w:r>
        <w:rPr>
          <w:sz w:val="32"/>
          <w:szCs w:val="32"/>
        </w:rPr>
        <w:fldChar w:fldCharType="separate"/>
      </w:r>
      <w:r>
        <w:rPr>
          <w:rFonts w:ascii="Times New Roman" w:hAnsi="Times New Roman" w:eastAsia="方正小标宋_GBK"/>
          <w:bCs/>
          <w:sz w:val="32"/>
          <w:szCs w:val="32"/>
        </w:rPr>
        <w:t>第二部分  202</w:t>
      </w:r>
      <w:r>
        <w:rPr>
          <w:rFonts w:hint="eastAsia" w:ascii="Times New Roman" w:hAnsi="Times New Roman" w:eastAsia="方正小标宋_GBK"/>
          <w:bCs/>
          <w:sz w:val="32"/>
          <w:szCs w:val="32"/>
          <w:lang w:val="en-US" w:eastAsia="zh-CN"/>
        </w:rPr>
        <w:t>4</w:t>
      </w:r>
      <w:r>
        <w:rPr>
          <w:rFonts w:ascii="Times New Roman" w:hAnsi="Times New Roman" w:eastAsia="方正小标宋_GBK"/>
          <w:bCs/>
          <w:sz w:val="32"/>
          <w:szCs w:val="32"/>
        </w:rPr>
        <w:t>年度部门决算情况说明</w:t>
      </w:r>
      <w:r>
        <w:rPr>
          <w:rFonts w:ascii="Times New Roman" w:hAnsi="Times New Roman"/>
          <w:sz w:val="32"/>
          <w:szCs w:val="32"/>
        </w:rPr>
        <w:tab/>
      </w:r>
      <w:r>
        <w:rPr>
          <w:rFonts w:ascii="Times New Roman" w:hAnsi="Times New Roman"/>
          <w:sz w:val="32"/>
          <w:szCs w:val="32"/>
        </w:rPr>
        <w:t>7</w:t>
      </w:r>
      <w:r>
        <w:rPr>
          <w:rFonts w:ascii="Times New Roman" w:hAnsi="Times New Roman"/>
          <w:sz w:val="32"/>
          <w:szCs w:val="32"/>
        </w:rPr>
        <w:fldChar w:fldCharType="end"/>
      </w:r>
    </w:p>
    <w:p w14:paraId="529089AA">
      <w:pPr>
        <w:pStyle w:val="16"/>
        <w:tabs>
          <w:tab w:val="right" w:leader="dot" w:pos="8901"/>
          <w:tab w:val="clear" w:pos="8296"/>
        </w:tabs>
        <w:spacing w:line="360" w:lineRule="auto"/>
        <w:ind w:firstLine="640" w:firstLineChars="200"/>
        <w:rPr>
          <w:sz w:val="32"/>
          <w:szCs w:val="32"/>
        </w:rPr>
      </w:pPr>
      <w:r>
        <w:rPr>
          <w:sz w:val="32"/>
          <w:szCs w:val="32"/>
        </w:rPr>
        <w:fldChar w:fldCharType="begin"/>
      </w:r>
      <w:r>
        <w:rPr>
          <w:sz w:val="32"/>
          <w:szCs w:val="32"/>
        </w:rPr>
        <w:instrText xml:space="preserve"> HYPERLINK \l "_Toc9751" </w:instrText>
      </w:r>
      <w:r>
        <w:rPr>
          <w:sz w:val="32"/>
          <w:szCs w:val="32"/>
        </w:rPr>
        <w:fldChar w:fldCharType="separate"/>
      </w:r>
      <w:r>
        <w:rPr>
          <w:rFonts w:eastAsia="方正黑体_GBK"/>
          <w:sz w:val="32"/>
          <w:szCs w:val="32"/>
        </w:rPr>
        <w:t>一、收入支出决算总体情况说明</w:t>
      </w:r>
      <w:r>
        <w:rPr>
          <w:sz w:val="32"/>
          <w:szCs w:val="32"/>
        </w:rPr>
        <w:tab/>
      </w:r>
      <w:r>
        <w:rPr>
          <w:sz w:val="32"/>
          <w:szCs w:val="32"/>
        </w:rPr>
        <w:t>7</w:t>
      </w:r>
      <w:r>
        <w:rPr>
          <w:sz w:val="32"/>
          <w:szCs w:val="32"/>
        </w:rPr>
        <w:fldChar w:fldCharType="end"/>
      </w:r>
    </w:p>
    <w:p w14:paraId="14155121">
      <w:pPr>
        <w:pStyle w:val="16"/>
        <w:tabs>
          <w:tab w:val="right" w:leader="dot" w:pos="8901"/>
          <w:tab w:val="clear" w:pos="8296"/>
        </w:tabs>
        <w:spacing w:line="360" w:lineRule="auto"/>
        <w:ind w:firstLine="640" w:firstLineChars="200"/>
        <w:rPr>
          <w:sz w:val="32"/>
          <w:szCs w:val="32"/>
        </w:rPr>
      </w:pPr>
      <w:r>
        <w:rPr>
          <w:sz w:val="32"/>
          <w:szCs w:val="32"/>
        </w:rPr>
        <w:fldChar w:fldCharType="begin"/>
      </w:r>
      <w:r>
        <w:rPr>
          <w:sz w:val="32"/>
          <w:szCs w:val="32"/>
        </w:rPr>
        <w:instrText xml:space="preserve"> HYPERLINK \l "_Toc5300" </w:instrText>
      </w:r>
      <w:r>
        <w:rPr>
          <w:sz w:val="32"/>
          <w:szCs w:val="32"/>
        </w:rPr>
        <w:fldChar w:fldCharType="separate"/>
      </w:r>
      <w:r>
        <w:rPr>
          <w:rFonts w:eastAsia="方正黑体_GBK"/>
          <w:sz w:val="32"/>
          <w:szCs w:val="32"/>
        </w:rPr>
        <w:t>二、收入决算情况说明</w:t>
      </w:r>
      <w:r>
        <w:rPr>
          <w:sz w:val="32"/>
          <w:szCs w:val="32"/>
        </w:rPr>
        <w:tab/>
      </w:r>
      <w:r>
        <w:rPr>
          <w:sz w:val="32"/>
          <w:szCs w:val="32"/>
        </w:rPr>
        <w:t>8</w:t>
      </w:r>
      <w:r>
        <w:rPr>
          <w:sz w:val="32"/>
          <w:szCs w:val="32"/>
        </w:rPr>
        <w:fldChar w:fldCharType="end"/>
      </w:r>
    </w:p>
    <w:p w14:paraId="1FC51E74">
      <w:pPr>
        <w:pStyle w:val="16"/>
        <w:tabs>
          <w:tab w:val="right" w:leader="dot" w:pos="8901"/>
          <w:tab w:val="clear" w:pos="8296"/>
        </w:tabs>
        <w:spacing w:line="360" w:lineRule="auto"/>
        <w:ind w:firstLine="640" w:firstLineChars="200"/>
        <w:rPr>
          <w:sz w:val="32"/>
          <w:szCs w:val="32"/>
        </w:rPr>
      </w:pPr>
      <w:r>
        <w:rPr>
          <w:sz w:val="32"/>
          <w:szCs w:val="32"/>
        </w:rPr>
        <w:fldChar w:fldCharType="begin"/>
      </w:r>
      <w:r>
        <w:rPr>
          <w:sz w:val="32"/>
          <w:szCs w:val="32"/>
        </w:rPr>
        <w:instrText xml:space="preserve"> HYPERLINK \l "_Toc19230" </w:instrText>
      </w:r>
      <w:r>
        <w:rPr>
          <w:sz w:val="32"/>
          <w:szCs w:val="32"/>
        </w:rPr>
        <w:fldChar w:fldCharType="separate"/>
      </w:r>
      <w:r>
        <w:rPr>
          <w:rFonts w:eastAsia="方正黑体_GBK"/>
          <w:sz w:val="32"/>
          <w:szCs w:val="32"/>
        </w:rPr>
        <w:t>三、支出决算情况说明</w:t>
      </w:r>
      <w:r>
        <w:rPr>
          <w:sz w:val="32"/>
          <w:szCs w:val="32"/>
        </w:rPr>
        <w:tab/>
      </w:r>
      <w:r>
        <w:rPr>
          <w:sz w:val="32"/>
          <w:szCs w:val="32"/>
        </w:rPr>
        <w:t>8</w:t>
      </w:r>
      <w:r>
        <w:rPr>
          <w:sz w:val="32"/>
          <w:szCs w:val="32"/>
        </w:rPr>
        <w:fldChar w:fldCharType="end"/>
      </w:r>
    </w:p>
    <w:p w14:paraId="04FB72AB">
      <w:pPr>
        <w:pStyle w:val="16"/>
        <w:tabs>
          <w:tab w:val="right" w:leader="dot" w:pos="8901"/>
          <w:tab w:val="clear" w:pos="8296"/>
        </w:tabs>
        <w:spacing w:line="360" w:lineRule="auto"/>
        <w:ind w:firstLine="640" w:firstLineChars="200"/>
        <w:rPr>
          <w:sz w:val="32"/>
          <w:szCs w:val="32"/>
        </w:rPr>
      </w:pPr>
      <w:r>
        <w:rPr>
          <w:sz w:val="32"/>
          <w:szCs w:val="32"/>
        </w:rPr>
        <w:fldChar w:fldCharType="begin"/>
      </w:r>
      <w:r>
        <w:rPr>
          <w:sz w:val="32"/>
          <w:szCs w:val="32"/>
        </w:rPr>
        <w:instrText xml:space="preserve"> HYPERLINK \l "_Toc3791" </w:instrText>
      </w:r>
      <w:r>
        <w:rPr>
          <w:sz w:val="32"/>
          <w:szCs w:val="32"/>
        </w:rPr>
        <w:fldChar w:fldCharType="separate"/>
      </w:r>
      <w:r>
        <w:rPr>
          <w:rFonts w:eastAsia="方正黑体_GBK"/>
          <w:sz w:val="32"/>
          <w:szCs w:val="32"/>
        </w:rPr>
        <w:t>四、财政拨款收入支出决算总体情况说明</w:t>
      </w:r>
      <w:r>
        <w:rPr>
          <w:sz w:val="32"/>
          <w:szCs w:val="32"/>
        </w:rPr>
        <w:tab/>
      </w:r>
      <w:r>
        <w:rPr>
          <w:sz w:val="32"/>
          <w:szCs w:val="32"/>
        </w:rPr>
        <w:t>9</w:t>
      </w:r>
      <w:r>
        <w:rPr>
          <w:sz w:val="32"/>
          <w:szCs w:val="32"/>
        </w:rPr>
        <w:fldChar w:fldCharType="end"/>
      </w:r>
    </w:p>
    <w:p w14:paraId="02BE5945">
      <w:pPr>
        <w:pStyle w:val="16"/>
        <w:tabs>
          <w:tab w:val="right" w:leader="dot" w:pos="8901"/>
          <w:tab w:val="clear" w:pos="8296"/>
        </w:tabs>
        <w:spacing w:line="360" w:lineRule="auto"/>
        <w:ind w:firstLine="640" w:firstLineChars="200"/>
        <w:rPr>
          <w:rFonts w:eastAsia="仿宋"/>
          <w:sz w:val="32"/>
          <w:szCs w:val="32"/>
        </w:rPr>
      </w:pPr>
      <w:r>
        <w:rPr>
          <w:sz w:val="32"/>
          <w:szCs w:val="32"/>
        </w:rPr>
        <w:fldChar w:fldCharType="begin"/>
      </w:r>
      <w:r>
        <w:rPr>
          <w:sz w:val="32"/>
          <w:szCs w:val="32"/>
        </w:rPr>
        <w:instrText xml:space="preserve"> HYPERLINK \l "_Toc1498" </w:instrText>
      </w:r>
      <w:r>
        <w:rPr>
          <w:sz w:val="32"/>
          <w:szCs w:val="32"/>
        </w:rPr>
        <w:fldChar w:fldCharType="separate"/>
      </w:r>
      <w:r>
        <w:rPr>
          <w:rFonts w:eastAsia="方正黑体_GBK"/>
          <w:sz w:val="32"/>
          <w:szCs w:val="32"/>
        </w:rPr>
        <w:t>五、一般公共预算财政拨款支出决算情况说明</w:t>
      </w:r>
      <w:r>
        <w:rPr>
          <w:sz w:val="32"/>
          <w:szCs w:val="32"/>
        </w:rPr>
        <w:tab/>
      </w:r>
      <w:r>
        <w:rPr>
          <w:sz w:val="32"/>
          <w:szCs w:val="32"/>
        </w:rPr>
        <w:t>1</w:t>
      </w:r>
      <w:r>
        <w:rPr>
          <w:sz w:val="32"/>
          <w:szCs w:val="32"/>
        </w:rPr>
        <w:fldChar w:fldCharType="end"/>
      </w:r>
      <w:r>
        <w:rPr>
          <w:rFonts w:eastAsia="仿宋"/>
          <w:sz w:val="32"/>
          <w:szCs w:val="32"/>
        </w:rPr>
        <w:t>2</w:t>
      </w:r>
    </w:p>
    <w:p w14:paraId="03B3B2C2">
      <w:pPr>
        <w:pStyle w:val="16"/>
        <w:tabs>
          <w:tab w:val="right" w:leader="dot" w:pos="8901"/>
          <w:tab w:val="clear" w:pos="8296"/>
        </w:tabs>
        <w:spacing w:line="360" w:lineRule="auto"/>
        <w:ind w:firstLine="640" w:firstLineChars="200"/>
        <w:rPr>
          <w:sz w:val="32"/>
          <w:szCs w:val="32"/>
        </w:rPr>
      </w:pPr>
      <w:r>
        <w:rPr>
          <w:sz w:val="32"/>
          <w:szCs w:val="32"/>
        </w:rPr>
        <w:fldChar w:fldCharType="begin"/>
      </w:r>
      <w:r>
        <w:rPr>
          <w:sz w:val="32"/>
          <w:szCs w:val="32"/>
        </w:rPr>
        <w:instrText xml:space="preserve"> HYPERLINK \l "_Toc13716" </w:instrText>
      </w:r>
      <w:r>
        <w:rPr>
          <w:sz w:val="32"/>
          <w:szCs w:val="32"/>
        </w:rPr>
        <w:fldChar w:fldCharType="separate"/>
      </w:r>
      <w:r>
        <w:rPr>
          <w:rFonts w:eastAsia="方正黑体_GBK"/>
          <w:sz w:val="32"/>
          <w:szCs w:val="32"/>
        </w:rPr>
        <w:t>六、一般公共预算财政拨款基本支出决算情况说明</w:t>
      </w:r>
      <w:r>
        <w:rPr>
          <w:sz w:val="32"/>
          <w:szCs w:val="32"/>
        </w:rPr>
        <w:tab/>
      </w:r>
      <w:r>
        <w:rPr>
          <w:sz w:val="32"/>
          <w:szCs w:val="32"/>
        </w:rPr>
        <w:fldChar w:fldCharType="begin"/>
      </w:r>
      <w:r>
        <w:rPr>
          <w:sz w:val="32"/>
          <w:szCs w:val="32"/>
        </w:rPr>
        <w:instrText xml:space="preserve"> PAGEREF _Toc13716 \h </w:instrText>
      </w:r>
      <w:r>
        <w:rPr>
          <w:sz w:val="32"/>
          <w:szCs w:val="32"/>
        </w:rPr>
        <w:fldChar w:fldCharType="separate"/>
      </w:r>
      <w:r>
        <w:rPr>
          <w:sz w:val="32"/>
          <w:szCs w:val="32"/>
        </w:rPr>
        <w:t>13</w:t>
      </w:r>
      <w:r>
        <w:rPr>
          <w:sz w:val="32"/>
          <w:szCs w:val="32"/>
        </w:rPr>
        <w:fldChar w:fldCharType="end"/>
      </w:r>
      <w:r>
        <w:rPr>
          <w:sz w:val="32"/>
          <w:szCs w:val="32"/>
        </w:rPr>
        <w:fldChar w:fldCharType="end"/>
      </w:r>
    </w:p>
    <w:p w14:paraId="72768D1A">
      <w:pPr>
        <w:pStyle w:val="16"/>
        <w:tabs>
          <w:tab w:val="right" w:leader="dot" w:pos="8901"/>
          <w:tab w:val="clear" w:pos="8296"/>
        </w:tabs>
        <w:spacing w:line="360" w:lineRule="auto"/>
        <w:ind w:firstLine="640" w:firstLineChars="200"/>
        <w:rPr>
          <w:rFonts w:eastAsia="仿宋"/>
          <w:sz w:val="32"/>
          <w:szCs w:val="32"/>
        </w:rPr>
      </w:pPr>
      <w:r>
        <w:rPr>
          <w:sz w:val="32"/>
          <w:szCs w:val="32"/>
        </w:rPr>
        <w:fldChar w:fldCharType="begin"/>
      </w:r>
      <w:r>
        <w:rPr>
          <w:sz w:val="32"/>
          <w:szCs w:val="32"/>
        </w:rPr>
        <w:instrText xml:space="preserve"> HYPERLINK \l "_Toc5707" </w:instrText>
      </w:r>
      <w:r>
        <w:rPr>
          <w:sz w:val="32"/>
          <w:szCs w:val="32"/>
        </w:rPr>
        <w:fldChar w:fldCharType="separate"/>
      </w:r>
      <w:r>
        <w:rPr>
          <w:rFonts w:eastAsia="方正黑体_GBK"/>
          <w:sz w:val="32"/>
          <w:szCs w:val="32"/>
        </w:rPr>
        <w:t>七、财政拨款“三公”经费支出决算情况说明</w:t>
      </w:r>
      <w:r>
        <w:rPr>
          <w:sz w:val="32"/>
          <w:szCs w:val="32"/>
        </w:rPr>
        <w:tab/>
      </w:r>
      <w:r>
        <w:rPr>
          <w:sz w:val="32"/>
          <w:szCs w:val="32"/>
        </w:rPr>
        <w:t>1</w:t>
      </w:r>
      <w:r>
        <w:rPr>
          <w:sz w:val="32"/>
          <w:szCs w:val="32"/>
        </w:rPr>
        <w:fldChar w:fldCharType="end"/>
      </w:r>
      <w:r>
        <w:rPr>
          <w:rFonts w:eastAsia="仿宋"/>
          <w:sz w:val="32"/>
          <w:szCs w:val="32"/>
        </w:rPr>
        <w:t>4</w:t>
      </w:r>
    </w:p>
    <w:p w14:paraId="64A67FEE">
      <w:pPr>
        <w:pStyle w:val="16"/>
        <w:tabs>
          <w:tab w:val="right" w:leader="dot" w:pos="8901"/>
          <w:tab w:val="clear" w:pos="8296"/>
        </w:tabs>
        <w:spacing w:line="360" w:lineRule="auto"/>
        <w:ind w:firstLine="640" w:firstLineChars="200"/>
        <w:rPr>
          <w:rFonts w:hint="eastAsia" w:eastAsia="宋体"/>
          <w:sz w:val="32"/>
          <w:szCs w:val="32"/>
          <w:lang w:val="en-US" w:eastAsia="zh-CN"/>
        </w:rPr>
      </w:pPr>
      <w:r>
        <w:rPr>
          <w:sz w:val="32"/>
          <w:szCs w:val="32"/>
        </w:rPr>
        <w:fldChar w:fldCharType="begin"/>
      </w:r>
      <w:r>
        <w:rPr>
          <w:sz w:val="32"/>
          <w:szCs w:val="32"/>
        </w:rPr>
        <w:instrText xml:space="preserve"> HYPERLINK \l "_Toc22821" </w:instrText>
      </w:r>
      <w:r>
        <w:rPr>
          <w:sz w:val="32"/>
          <w:szCs w:val="32"/>
        </w:rPr>
        <w:fldChar w:fldCharType="separate"/>
      </w:r>
      <w:r>
        <w:rPr>
          <w:rFonts w:eastAsia="方正黑体_GBK"/>
          <w:bCs/>
          <w:sz w:val="32"/>
          <w:szCs w:val="32"/>
        </w:rPr>
        <w:t>八、政府性基金预算支出决算情况说明</w:t>
      </w:r>
      <w:r>
        <w:rPr>
          <w:sz w:val="32"/>
          <w:szCs w:val="32"/>
        </w:rPr>
        <w:tab/>
      </w:r>
      <w:r>
        <w:rPr>
          <w:sz w:val="32"/>
          <w:szCs w:val="32"/>
        </w:rPr>
        <w:t>1</w:t>
      </w:r>
      <w:r>
        <w:rPr>
          <w:sz w:val="32"/>
          <w:szCs w:val="32"/>
        </w:rPr>
        <w:fldChar w:fldCharType="end"/>
      </w:r>
      <w:r>
        <w:rPr>
          <w:rFonts w:hint="eastAsia"/>
          <w:sz w:val="32"/>
          <w:szCs w:val="32"/>
          <w:lang w:val="en-US" w:eastAsia="zh-CN"/>
        </w:rPr>
        <w:t>4</w:t>
      </w:r>
    </w:p>
    <w:p w14:paraId="3A0CD726">
      <w:pPr>
        <w:pStyle w:val="16"/>
        <w:tabs>
          <w:tab w:val="right" w:leader="dot" w:pos="8901"/>
          <w:tab w:val="clear" w:pos="8296"/>
        </w:tabs>
        <w:spacing w:line="360" w:lineRule="auto"/>
        <w:ind w:firstLine="640" w:firstLineChars="200"/>
        <w:rPr>
          <w:rFonts w:eastAsia="仿宋"/>
          <w:sz w:val="32"/>
          <w:szCs w:val="32"/>
        </w:rPr>
      </w:pPr>
      <w:r>
        <w:rPr>
          <w:sz w:val="32"/>
          <w:szCs w:val="32"/>
        </w:rPr>
        <w:fldChar w:fldCharType="begin"/>
      </w:r>
      <w:r>
        <w:rPr>
          <w:sz w:val="32"/>
          <w:szCs w:val="32"/>
        </w:rPr>
        <w:instrText xml:space="preserve"> HYPERLINK \l "_Toc905" </w:instrText>
      </w:r>
      <w:r>
        <w:rPr>
          <w:sz w:val="32"/>
          <w:szCs w:val="32"/>
        </w:rPr>
        <w:fldChar w:fldCharType="separate"/>
      </w:r>
      <w:r>
        <w:rPr>
          <w:rFonts w:eastAsia="方正黑体_GBK"/>
          <w:bCs/>
          <w:sz w:val="32"/>
          <w:szCs w:val="32"/>
        </w:rPr>
        <w:t>九、 国有资本经营预算支出决算情况说明</w:t>
      </w:r>
      <w:r>
        <w:rPr>
          <w:sz w:val="32"/>
          <w:szCs w:val="32"/>
        </w:rPr>
        <w:tab/>
      </w:r>
      <w:r>
        <w:rPr>
          <w:sz w:val="32"/>
          <w:szCs w:val="32"/>
        </w:rPr>
        <w:t>1</w:t>
      </w:r>
      <w:r>
        <w:rPr>
          <w:sz w:val="32"/>
          <w:szCs w:val="32"/>
        </w:rPr>
        <w:fldChar w:fldCharType="end"/>
      </w:r>
      <w:r>
        <w:rPr>
          <w:rFonts w:eastAsia="仿宋"/>
          <w:sz w:val="32"/>
          <w:szCs w:val="32"/>
        </w:rPr>
        <w:t>5</w:t>
      </w:r>
    </w:p>
    <w:p w14:paraId="31026ADD">
      <w:pPr>
        <w:pStyle w:val="16"/>
        <w:tabs>
          <w:tab w:val="right" w:leader="dot" w:pos="8901"/>
          <w:tab w:val="clear" w:pos="8296"/>
        </w:tabs>
        <w:spacing w:line="360" w:lineRule="auto"/>
        <w:ind w:firstLine="640" w:firstLineChars="200"/>
        <w:rPr>
          <w:rFonts w:eastAsia="仿宋"/>
          <w:sz w:val="32"/>
          <w:szCs w:val="32"/>
        </w:rPr>
      </w:pPr>
      <w:r>
        <w:rPr>
          <w:sz w:val="32"/>
          <w:szCs w:val="32"/>
        </w:rPr>
        <w:fldChar w:fldCharType="begin"/>
      </w:r>
      <w:r>
        <w:rPr>
          <w:sz w:val="32"/>
          <w:szCs w:val="32"/>
        </w:rPr>
        <w:instrText xml:space="preserve"> HYPERLINK \l "_Toc1466" </w:instrText>
      </w:r>
      <w:r>
        <w:rPr>
          <w:sz w:val="32"/>
          <w:szCs w:val="32"/>
        </w:rPr>
        <w:fldChar w:fldCharType="separate"/>
      </w:r>
      <w:r>
        <w:rPr>
          <w:rFonts w:eastAsia="方正黑体_GBK"/>
          <w:bCs/>
          <w:sz w:val="32"/>
          <w:szCs w:val="32"/>
        </w:rPr>
        <w:t>十、 其他重要事项的情况说明</w:t>
      </w:r>
      <w:r>
        <w:rPr>
          <w:sz w:val="32"/>
          <w:szCs w:val="32"/>
        </w:rPr>
        <w:tab/>
      </w:r>
      <w:r>
        <w:rPr>
          <w:sz w:val="32"/>
          <w:szCs w:val="32"/>
        </w:rPr>
        <w:t>1</w:t>
      </w:r>
      <w:r>
        <w:rPr>
          <w:sz w:val="32"/>
          <w:szCs w:val="32"/>
        </w:rPr>
        <w:fldChar w:fldCharType="end"/>
      </w:r>
      <w:r>
        <w:rPr>
          <w:rFonts w:eastAsia="仿宋"/>
          <w:sz w:val="32"/>
          <w:szCs w:val="32"/>
        </w:rPr>
        <w:t>6</w:t>
      </w:r>
    </w:p>
    <w:p w14:paraId="67A77BF4">
      <w:pPr>
        <w:pStyle w:val="15"/>
        <w:tabs>
          <w:tab w:val="right" w:leader="dot" w:pos="8901"/>
          <w:tab w:val="clear" w:pos="8296"/>
        </w:tabs>
        <w:spacing w:line="360" w:lineRule="auto"/>
        <w:ind w:firstLine="640" w:firstLineChars="200"/>
        <w:jc w:val="both"/>
        <w:rPr>
          <w:rFonts w:ascii="Times New Roman" w:hAnsi="Times New Roman"/>
          <w:sz w:val="32"/>
          <w:szCs w:val="32"/>
        </w:rPr>
      </w:pPr>
      <w:r>
        <w:rPr>
          <w:sz w:val="32"/>
          <w:szCs w:val="32"/>
        </w:rPr>
        <w:fldChar w:fldCharType="begin"/>
      </w:r>
      <w:r>
        <w:rPr>
          <w:sz w:val="32"/>
          <w:szCs w:val="32"/>
        </w:rPr>
        <w:instrText xml:space="preserve"> HYPERLINK \l "_Toc11389" </w:instrText>
      </w:r>
      <w:r>
        <w:rPr>
          <w:sz w:val="32"/>
          <w:szCs w:val="32"/>
        </w:rPr>
        <w:fldChar w:fldCharType="separate"/>
      </w:r>
      <w:r>
        <w:rPr>
          <w:rFonts w:ascii="Times New Roman" w:hAnsi="Times New Roman" w:eastAsia="方正小标宋_GBK"/>
          <w:sz w:val="32"/>
          <w:szCs w:val="32"/>
        </w:rPr>
        <w:t>第三部分 名词解释</w:t>
      </w:r>
      <w:r>
        <w:rPr>
          <w:rFonts w:ascii="Times New Roman" w:hAnsi="Times New Roman"/>
          <w:sz w:val="32"/>
          <w:szCs w:val="32"/>
        </w:rPr>
        <w:tab/>
      </w:r>
      <w:r>
        <w:rPr>
          <w:rFonts w:ascii="Times New Roman" w:hAnsi="Times New Roman"/>
          <w:sz w:val="32"/>
          <w:szCs w:val="32"/>
        </w:rPr>
        <w:t>2</w:t>
      </w:r>
      <w:r>
        <w:rPr>
          <w:rFonts w:ascii="Times New Roman" w:hAnsi="Times New Roman"/>
          <w:sz w:val="32"/>
          <w:szCs w:val="32"/>
        </w:rPr>
        <w:fldChar w:fldCharType="end"/>
      </w:r>
      <w:r>
        <w:rPr>
          <w:rFonts w:ascii="Times New Roman" w:hAnsi="Times New Roman"/>
          <w:sz w:val="32"/>
          <w:szCs w:val="32"/>
        </w:rPr>
        <w:t>0</w:t>
      </w:r>
    </w:p>
    <w:p w14:paraId="39E6855F">
      <w:pPr>
        <w:pStyle w:val="15"/>
        <w:tabs>
          <w:tab w:val="right" w:leader="dot" w:pos="8901"/>
          <w:tab w:val="clear" w:pos="8296"/>
        </w:tabs>
        <w:spacing w:line="360" w:lineRule="auto"/>
        <w:ind w:firstLine="640" w:firstLineChars="200"/>
        <w:jc w:val="both"/>
        <w:rPr>
          <w:rFonts w:ascii="Times New Roman" w:hAnsi="Times New Roman"/>
          <w:sz w:val="32"/>
          <w:szCs w:val="32"/>
        </w:rPr>
      </w:pPr>
      <w:r>
        <w:rPr>
          <w:sz w:val="32"/>
          <w:szCs w:val="32"/>
        </w:rPr>
        <w:fldChar w:fldCharType="begin"/>
      </w:r>
      <w:r>
        <w:rPr>
          <w:sz w:val="32"/>
          <w:szCs w:val="32"/>
        </w:rPr>
        <w:instrText xml:space="preserve"> HYPERLINK \l "_Toc11389" </w:instrText>
      </w:r>
      <w:r>
        <w:rPr>
          <w:sz w:val="32"/>
          <w:szCs w:val="32"/>
        </w:rPr>
        <w:fldChar w:fldCharType="separate"/>
      </w:r>
      <w:r>
        <w:rPr>
          <w:rFonts w:ascii="Times New Roman" w:hAnsi="Times New Roman" w:eastAsia="方正小标宋_GBK"/>
          <w:sz w:val="32"/>
          <w:szCs w:val="32"/>
        </w:rPr>
        <w:t>第四部分 附件</w:t>
      </w:r>
      <w:r>
        <w:rPr>
          <w:rFonts w:ascii="Times New Roman" w:hAnsi="Times New Roman"/>
          <w:sz w:val="32"/>
          <w:szCs w:val="32"/>
        </w:rPr>
        <w:tab/>
      </w:r>
      <w:r>
        <w:rPr>
          <w:rFonts w:ascii="Times New Roman" w:hAnsi="Times New Roman"/>
          <w:sz w:val="32"/>
          <w:szCs w:val="32"/>
        </w:rPr>
        <w:t>2</w:t>
      </w:r>
      <w:r>
        <w:rPr>
          <w:rFonts w:ascii="Times New Roman" w:hAnsi="Times New Roman"/>
          <w:sz w:val="32"/>
          <w:szCs w:val="32"/>
        </w:rPr>
        <w:fldChar w:fldCharType="end"/>
      </w:r>
      <w:r>
        <w:rPr>
          <w:rFonts w:ascii="Times New Roman" w:hAnsi="Times New Roman"/>
          <w:sz w:val="32"/>
          <w:szCs w:val="32"/>
        </w:rPr>
        <w:t>1</w:t>
      </w:r>
    </w:p>
    <w:p w14:paraId="0D1DC817">
      <w:pPr>
        <w:pStyle w:val="16"/>
        <w:tabs>
          <w:tab w:val="right" w:leader="dot" w:pos="8901"/>
          <w:tab w:val="clear" w:pos="8296"/>
        </w:tabs>
        <w:spacing w:line="360" w:lineRule="auto"/>
        <w:ind w:firstLine="640" w:firstLineChars="200"/>
        <w:rPr>
          <w:rFonts w:eastAsia="仿宋"/>
          <w:sz w:val="32"/>
          <w:szCs w:val="32"/>
        </w:rPr>
      </w:pPr>
      <w:r>
        <w:rPr>
          <w:sz w:val="32"/>
          <w:szCs w:val="32"/>
        </w:rPr>
        <w:fldChar w:fldCharType="begin"/>
      </w:r>
      <w:r>
        <w:rPr>
          <w:sz w:val="32"/>
          <w:szCs w:val="32"/>
        </w:rPr>
        <w:instrText xml:space="preserve"> HYPERLINK \l "_Toc8110" </w:instrText>
      </w:r>
      <w:r>
        <w:rPr>
          <w:sz w:val="32"/>
          <w:szCs w:val="32"/>
        </w:rPr>
        <w:fldChar w:fldCharType="separate"/>
      </w:r>
      <w:r>
        <w:rPr>
          <w:rFonts w:eastAsia="方正黑体_GBK"/>
          <w:sz w:val="32"/>
          <w:szCs w:val="32"/>
        </w:rPr>
        <w:t>附件1</w:t>
      </w:r>
      <w:r>
        <w:rPr>
          <w:sz w:val="32"/>
          <w:szCs w:val="32"/>
        </w:rPr>
        <w:tab/>
      </w:r>
      <w:r>
        <w:rPr>
          <w:sz w:val="32"/>
          <w:szCs w:val="32"/>
        </w:rPr>
        <w:t>2</w:t>
      </w:r>
      <w:r>
        <w:rPr>
          <w:sz w:val="32"/>
          <w:szCs w:val="32"/>
        </w:rPr>
        <w:fldChar w:fldCharType="end"/>
      </w:r>
      <w:r>
        <w:rPr>
          <w:rFonts w:eastAsia="仿宋"/>
          <w:sz w:val="32"/>
          <w:szCs w:val="32"/>
        </w:rPr>
        <w:t>9</w:t>
      </w:r>
    </w:p>
    <w:p w14:paraId="206BD03C">
      <w:pPr>
        <w:pStyle w:val="16"/>
        <w:tabs>
          <w:tab w:val="right" w:leader="dot" w:pos="8901"/>
          <w:tab w:val="clear" w:pos="8296"/>
        </w:tabs>
        <w:spacing w:line="360" w:lineRule="auto"/>
        <w:ind w:firstLine="640" w:firstLineChars="200"/>
        <w:rPr>
          <w:rFonts w:eastAsia="仿宋"/>
          <w:sz w:val="32"/>
          <w:szCs w:val="32"/>
        </w:rPr>
      </w:pPr>
      <w:r>
        <w:rPr>
          <w:sz w:val="32"/>
          <w:szCs w:val="32"/>
        </w:rPr>
        <w:fldChar w:fldCharType="begin"/>
      </w:r>
      <w:r>
        <w:rPr>
          <w:sz w:val="32"/>
          <w:szCs w:val="32"/>
        </w:rPr>
        <w:instrText xml:space="preserve"> HYPERLINK \l "_Toc26521" </w:instrText>
      </w:r>
      <w:r>
        <w:rPr>
          <w:sz w:val="32"/>
          <w:szCs w:val="32"/>
        </w:rPr>
        <w:fldChar w:fldCharType="separate"/>
      </w:r>
      <w:r>
        <w:rPr>
          <w:rFonts w:eastAsia="方正黑体_GBK"/>
          <w:kern w:val="0"/>
          <w:sz w:val="32"/>
          <w:szCs w:val="32"/>
          <w:shd w:val="clear" w:color="auto" w:fill="FFFFFF"/>
          <w:lang w:val="zh-CN"/>
        </w:rPr>
        <w:t>附件</w:t>
      </w:r>
      <w:r>
        <w:rPr>
          <w:rFonts w:eastAsia="方正黑体_GBK"/>
          <w:kern w:val="0"/>
          <w:sz w:val="32"/>
          <w:szCs w:val="32"/>
          <w:shd w:val="clear" w:color="auto" w:fill="FFFFFF"/>
        </w:rPr>
        <w:t>2</w:t>
      </w:r>
      <w:r>
        <w:rPr>
          <w:sz w:val="32"/>
          <w:szCs w:val="32"/>
        </w:rPr>
        <w:tab/>
      </w:r>
      <w:r>
        <w:rPr>
          <w:sz w:val="32"/>
          <w:szCs w:val="32"/>
        </w:rPr>
        <w:t>3</w:t>
      </w:r>
      <w:r>
        <w:rPr>
          <w:sz w:val="32"/>
          <w:szCs w:val="32"/>
        </w:rPr>
        <w:fldChar w:fldCharType="end"/>
      </w:r>
      <w:r>
        <w:rPr>
          <w:rFonts w:eastAsia="仿宋"/>
          <w:sz w:val="32"/>
          <w:szCs w:val="32"/>
        </w:rPr>
        <w:t>5</w:t>
      </w:r>
    </w:p>
    <w:p w14:paraId="109D2767">
      <w:pPr>
        <w:pStyle w:val="15"/>
        <w:tabs>
          <w:tab w:val="right" w:leader="dot" w:pos="8901"/>
          <w:tab w:val="clear" w:pos="8296"/>
        </w:tabs>
        <w:spacing w:line="360" w:lineRule="auto"/>
        <w:ind w:firstLine="640" w:firstLineChars="200"/>
        <w:jc w:val="both"/>
        <w:rPr>
          <w:rFonts w:ascii="Times New Roman" w:hAnsi="Times New Roman"/>
          <w:sz w:val="32"/>
          <w:szCs w:val="32"/>
        </w:rPr>
      </w:pPr>
      <w:r>
        <w:rPr>
          <w:sz w:val="32"/>
          <w:szCs w:val="32"/>
        </w:rPr>
        <w:fldChar w:fldCharType="begin"/>
      </w:r>
      <w:r>
        <w:rPr>
          <w:sz w:val="32"/>
          <w:szCs w:val="32"/>
        </w:rPr>
        <w:instrText xml:space="preserve"> HYPERLINK \l "_Toc31278" </w:instrText>
      </w:r>
      <w:r>
        <w:rPr>
          <w:sz w:val="32"/>
          <w:szCs w:val="32"/>
        </w:rPr>
        <w:fldChar w:fldCharType="separate"/>
      </w:r>
      <w:r>
        <w:rPr>
          <w:rFonts w:ascii="Times New Roman" w:hAnsi="Times New Roman" w:eastAsia="方正小标宋_GBK"/>
          <w:sz w:val="32"/>
          <w:szCs w:val="32"/>
        </w:rPr>
        <w:t>第五部分 附表</w:t>
      </w:r>
      <w:r>
        <w:rPr>
          <w:rFonts w:ascii="Times New Roman" w:hAnsi="Times New Roman"/>
          <w:sz w:val="32"/>
          <w:szCs w:val="32"/>
        </w:rPr>
        <w:tab/>
      </w:r>
      <w:r>
        <w:rPr>
          <w:rFonts w:ascii="Times New Roman" w:hAnsi="Times New Roman"/>
          <w:sz w:val="32"/>
          <w:szCs w:val="32"/>
        </w:rPr>
        <w:t>3</w:t>
      </w:r>
      <w:r>
        <w:rPr>
          <w:rFonts w:ascii="Times New Roman" w:hAnsi="Times New Roman"/>
          <w:sz w:val="32"/>
          <w:szCs w:val="32"/>
        </w:rPr>
        <w:fldChar w:fldCharType="end"/>
      </w:r>
      <w:r>
        <w:rPr>
          <w:rFonts w:ascii="Times New Roman" w:hAnsi="Times New Roman"/>
          <w:sz w:val="32"/>
          <w:szCs w:val="32"/>
        </w:rPr>
        <w:t>6</w:t>
      </w:r>
    </w:p>
    <w:p w14:paraId="6E55BD4D">
      <w:pPr>
        <w:pStyle w:val="16"/>
        <w:tabs>
          <w:tab w:val="right" w:leader="dot" w:pos="8901"/>
          <w:tab w:val="clear" w:pos="8296"/>
        </w:tabs>
        <w:spacing w:line="360" w:lineRule="auto"/>
        <w:ind w:firstLine="640" w:firstLineChars="200"/>
        <w:rPr>
          <w:rFonts w:eastAsia="仿宋"/>
          <w:sz w:val="32"/>
          <w:szCs w:val="32"/>
        </w:rPr>
      </w:pPr>
      <w:r>
        <w:rPr>
          <w:sz w:val="32"/>
          <w:szCs w:val="32"/>
        </w:rPr>
        <w:fldChar w:fldCharType="begin"/>
      </w:r>
      <w:r>
        <w:rPr>
          <w:sz w:val="32"/>
          <w:szCs w:val="32"/>
        </w:rPr>
        <w:instrText xml:space="preserve"> HYPERLINK \l "_Toc22050" </w:instrText>
      </w:r>
      <w:r>
        <w:rPr>
          <w:sz w:val="32"/>
          <w:szCs w:val="32"/>
        </w:rPr>
        <w:fldChar w:fldCharType="separate"/>
      </w:r>
      <w:r>
        <w:rPr>
          <w:rFonts w:eastAsia="方正黑体_GBK"/>
          <w:sz w:val="32"/>
          <w:szCs w:val="32"/>
        </w:rPr>
        <w:t>一、收入支出决算总表</w:t>
      </w:r>
      <w:r>
        <w:rPr>
          <w:sz w:val="32"/>
          <w:szCs w:val="32"/>
        </w:rPr>
        <w:tab/>
      </w:r>
      <w:r>
        <w:rPr>
          <w:sz w:val="32"/>
          <w:szCs w:val="32"/>
        </w:rPr>
        <w:t>3</w:t>
      </w:r>
      <w:r>
        <w:rPr>
          <w:sz w:val="32"/>
          <w:szCs w:val="32"/>
        </w:rPr>
        <w:fldChar w:fldCharType="end"/>
      </w:r>
      <w:r>
        <w:rPr>
          <w:rFonts w:eastAsia="仿宋"/>
          <w:sz w:val="32"/>
          <w:szCs w:val="32"/>
        </w:rPr>
        <w:t>6</w:t>
      </w:r>
    </w:p>
    <w:p w14:paraId="1C4321CE">
      <w:pPr>
        <w:pStyle w:val="16"/>
        <w:tabs>
          <w:tab w:val="right" w:leader="dot" w:pos="8901"/>
          <w:tab w:val="clear" w:pos="8296"/>
        </w:tabs>
        <w:spacing w:line="360" w:lineRule="auto"/>
        <w:ind w:firstLine="640" w:firstLineChars="200"/>
        <w:rPr>
          <w:rFonts w:eastAsia="仿宋"/>
          <w:sz w:val="32"/>
          <w:szCs w:val="32"/>
        </w:rPr>
      </w:pPr>
      <w:r>
        <w:rPr>
          <w:sz w:val="32"/>
          <w:szCs w:val="32"/>
        </w:rPr>
        <w:fldChar w:fldCharType="begin"/>
      </w:r>
      <w:r>
        <w:rPr>
          <w:sz w:val="32"/>
          <w:szCs w:val="32"/>
        </w:rPr>
        <w:instrText xml:space="preserve"> HYPERLINK \l "_Toc20258" </w:instrText>
      </w:r>
      <w:r>
        <w:rPr>
          <w:sz w:val="32"/>
          <w:szCs w:val="32"/>
        </w:rPr>
        <w:fldChar w:fldCharType="separate"/>
      </w:r>
      <w:r>
        <w:rPr>
          <w:rFonts w:eastAsia="方正黑体_GBK"/>
          <w:sz w:val="32"/>
          <w:szCs w:val="32"/>
        </w:rPr>
        <w:t>二、收入决算表</w:t>
      </w:r>
      <w:r>
        <w:rPr>
          <w:sz w:val="32"/>
          <w:szCs w:val="32"/>
        </w:rPr>
        <w:tab/>
      </w:r>
      <w:r>
        <w:rPr>
          <w:sz w:val="32"/>
          <w:szCs w:val="32"/>
        </w:rPr>
        <w:t>3</w:t>
      </w:r>
      <w:r>
        <w:rPr>
          <w:sz w:val="32"/>
          <w:szCs w:val="32"/>
        </w:rPr>
        <w:fldChar w:fldCharType="end"/>
      </w:r>
      <w:r>
        <w:rPr>
          <w:rFonts w:eastAsia="仿宋"/>
          <w:sz w:val="32"/>
          <w:szCs w:val="32"/>
        </w:rPr>
        <w:t>6</w:t>
      </w:r>
    </w:p>
    <w:p w14:paraId="274C4AFB">
      <w:pPr>
        <w:pStyle w:val="16"/>
        <w:tabs>
          <w:tab w:val="right" w:leader="dot" w:pos="8901"/>
          <w:tab w:val="clear" w:pos="8296"/>
        </w:tabs>
        <w:spacing w:line="360" w:lineRule="auto"/>
        <w:ind w:firstLine="640" w:firstLineChars="200"/>
        <w:rPr>
          <w:rFonts w:eastAsia="仿宋"/>
          <w:sz w:val="32"/>
          <w:szCs w:val="32"/>
        </w:rPr>
      </w:pPr>
      <w:r>
        <w:rPr>
          <w:sz w:val="32"/>
          <w:szCs w:val="32"/>
        </w:rPr>
        <w:fldChar w:fldCharType="begin"/>
      </w:r>
      <w:r>
        <w:rPr>
          <w:sz w:val="32"/>
          <w:szCs w:val="32"/>
        </w:rPr>
        <w:instrText xml:space="preserve"> HYPERLINK \l "_Toc9661" </w:instrText>
      </w:r>
      <w:r>
        <w:rPr>
          <w:sz w:val="32"/>
          <w:szCs w:val="32"/>
        </w:rPr>
        <w:fldChar w:fldCharType="separate"/>
      </w:r>
      <w:r>
        <w:rPr>
          <w:rFonts w:eastAsia="方正黑体_GBK"/>
          <w:sz w:val="32"/>
          <w:szCs w:val="32"/>
        </w:rPr>
        <w:t>三、支出决算表</w:t>
      </w:r>
      <w:r>
        <w:rPr>
          <w:sz w:val="32"/>
          <w:szCs w:val="32"/>
        </w:rPr>
        <w:tab/>
      </w:r>
      <w:r>
        <w:rPr>
          <w:sz w:val="32"/>
          <w:szCs w:val="32"/>
        </w:rPr>
        <w:t>3</w:t>
      </w:r>
      <w:r>
        <w:rPr>
          <w:sz w:val="32"/>
          <w:szCs w:val="32"/>
        </w:rPr>
        <w:fldChar w:fldCharType="end"/>
      </w:r>
      <w:r>
        <w:rPr>
          <w:rFonts w:eastAsia="仿宋"/>
          <w:sz w:val="32"/>
          <w:szCs w:val="32"/>
        </w:rPr>
        <w:t>6</w:t>
      </w:r>
    </w:p>
    <w:p w14:paraId="7D20B053">
      <w:pPr>
        <w:pStyle w:val="16"/>
        <w:tabs>
          <w:tab w:val="right" w:leader="dot" w:pos="8901"/>
          <w:tab w:val="clear" w:pos="8296"/>
        </w:tabs>
        <w:spacing w:line="360" w:lineRule="auto"/>
        <w:ind w:firstLine="640" w:firstLineChars="200"/>
        <w:rPr>
          <w:rFonts w:eastAsia="仿宋"/>
          <w:sz w:val="32"/>
          <w:szCs w:val="32"/>
        </w:rPr>
      </w:pPr>
      <w:r>
        <w:rPr>
          <w:sz w:val="32"/>
          <w:szCs w:val="32"/>
        </w:rPr>
        <w:fldChar w:fldCharType="begin"/>
      </w:r>
      <w:r>
        <w:rPr>
          <w:sz w:val="32"/>
          <w:szCs w:val="32"/>
        </w:rPr>
        <w:instrText xml:space="preserve"> HYPERLINK \l "_Toc25739" </w:instrText>
      </w:r>
      <w:r>
        <w:rPr>
          <w:sz w:val="32"/>
          <w:szCs w:val="32"/>
        </w:rPr>
        <w:fldChar w:fldCharType="separate"/>
      </w:r>
      <w:r>
        <w:rPr>
          <w:rFonts w:eastAsia="方正黑体_GBK"/>
          <w:sz w:val="32"/>
          <w:szCs w:val="32"/>
        </w:rPr>
        <w:t>四、财政拨款收入支出决算总表</w:t>
      </w:r>
      <w:r>
        <w:rPr>
          <w:sz w:val="32"/>
          <w:szCs w:val="32"/>
        </w:rPr>
        <w:tab/>
      </w:r>
      <w:r>
        <w:rPr>
          <w:sz w:val="32"/>
          <w:szCs w:val="32"/>
        </w:rPr>
        <w:t>3</w:t>
      </w:r>
      <w:r>
        <w:rPr>
          <w:sz w:val="32"/>
          <w:szCs w:val="32"/>
        </w:rPr>
        <w:fldChar w:fldCharType="end"/>
      </w:r>
      <w:r>
        <w:rPr>
          <w:rFonts w:eastAsia="仿宋"/>
          <w:sz w:val="32"/>
          <w:szCs w:val="32"/>
        </w:rPr>
        <w:t>6</w:t>
      </w:r>
    </w:p>
    <w:p w14:paraId="22BC52A4">
      <w:pPr>
        <w:pStyle w:val="16"/>
        <w:tabs>
          <w:tab w:val="right" w:leader="dot" w:pos="8901"/>
          <w:tab w:val="clear" w:pos="8296"/>
        </w:tabs>
        <w:spacing w:line="360" w:lineRule="auto"/>
        <w:ind w:firstLine="640" w:firstLineChars="200"/>
        <w:rPr>
          <w:rFonts w:eastAsia="仿宋"/>
          <w:sz w:val="32"/>
          <w:szCs w:val="32"/>
        </w:rPr>
      </w:pPr>
      <w:r>
        <w:rPr>
          <w:sz w:val="32"/>
          <w:szCs w:val="32"/>
        </w:rPr>
        <w:fldChar w:fldCharType="begin"/>
      </w:r>
      <w:r>
        <w:rPr>
          <w:sz w:val="32"/>
          <w:szCs w:val="32"/>
        </w:rPr>
        <w:instrText xml:space="preserve"> HYPERLINK \l "_Toc2549" </w:instrText>
      </w:r>
      <w:r>
        <w:rPr>
          <w:sz w:val="32"/>
          <w:szCs w:val="32"/>
        </w:rPr>
        <w:fldChar w:fldCharType="separate"/>
      </w:r>
      <w:r>
        <w:rPr>
          <w:rFonts w:eastAsia="方正黑体_GBK"/>
          <w:sz w:val="32"/>
          <w:szCs w:val="32"/>
        </w:rPr>
        <w:t>五、财政拨款支出决算明细表</w:t>
      </w:r>
      <w:r>
        <w:rPr>
          <w:sz w:val="32"/>
          <w:szCs w:val="32"/>
        </w:rPr>
        <w:tab/>
      </w:r>
      <w:r>
        <w:rPr>
          <w:sz w:val="32"/>
          <w:szCs w:val="32"/>
        </w:rPr>
        <w:t>3</w:t>
      </w:r>
      <w:r>
        <w:rPr>
          <w:sz w:val="32"/>
          <w:szCs w:val="32"/>
        </w:rPr>
        <w:fldChar w:fldCharType="end"/>
      </w:r>
      <w:r>
        <w:rPr>
          <w:rFonts w:eastAsia="仿宋"/>
          <w:sz w:val="32"/>
          <w:szCs w:val="32"/>
        </w:rPr>
        <w:t>6</w:t>
      </w:r>
    </w:p>
    <w:p w14:paraId="41C61356">
      <w:pPr>
        <w:pStyle w:val="16"/>
        <w:tabs>
          <w:tab w:val="right" w:leader="dot" w:pos="8901"/>
          <w:tab w:val="clear" w:pos="8296"/>
        </w:tabs>
        <w:spacing w:line="360" w:lineRule="auto"/>
        <w:ind w:firstLine="640" w:firstLineChars="200"/>
        <w:rPr>
          <w:rFonts w:eastAsia="仿宋"/>
          <w:sz w:val="32"/>
          <w:szCs w:val="32"/>
        </w:rPr>
      </w:pPr>
      <w:r>
        <w:rPr>
          <w:sz w:val="32"/>
          <w:szCs w:val="32"/>
        </w:rPr>
        <w:fldChar w:fldCharType="begin"/>
      </w:r>
      <w:r>
        <w:rPr>
          <w:sz w:val="32"/>
          <w:szCs w:val="32"/>
        </w:rPr>
        <w:instrText xml:space="preserve"> HYPERLINK \l "_Toc14123" </w:instrText>
      </w:r>
      <w:r>
        <w:rPr>
          <w:sz w:val="32"/>
          <w:szCs w:val="32"/>
        </w:rPr>
        <w:fldChar w:fldCharType="separate"/>
      </w:r>
      <w:r>
        <w:rPr>
          <w:rFonts w:eastAsia="方正黑体_GBK"/>
          <w:sz w:val="32"/>
          <w:szCs w:val="32"/>
        </w:rPr>
        <w:t>六、一般公共预算财政拨款支出决算表</w:t>
      </w:r>
      <w:r>
        <w:rPr>
          <w:sz w:val="32"/>
          <w:szCs w:val="32"/>
        </w:rPr>
        <w:tab/>
      </w:r>
      <w:r>
        <w:rPr>
          <w:sz w:val="32"/>
          <w:szCs w:val="32"/>
        </w:rPr>
        <w:t>3</w:t>
      </w:r>
      <w:r>
        <w:rPr>
          <w:sz w:val="32"/>
          <w:szCs w:val="32"/>
        </w:rPr>
        <w:fldChar w:fldCharType="end"/>
      </w:r>
      <w:r>
        <w:rPr>
          <w:rFonts w:eastAsia="仿宋"/>
          <w:sz w:val="32"/>
          <w:szCs w:val="32"/>
        </w:rPr>
        <w:t>6</w:t>
      </w:r>
    </w:p>
    <w:p w14:paraId="75064AC4">
      <w:pPr>
        <w:pStyle w:val="16"/>
        <w:tabs>
          <w:tab w:val="right" w:leader="dot" w:pos="8901"/>
          <w:tab w:val="clear" w:pos="8296"/>
        </w:tabs>
        <w:spacing w:line="360" w:lineRule="auto"/>
        <w:ind w:firstLine="640" w:firstLineChars="200"/>
        <w:rPr>
          <w:rFonts w:eastAsia="仿宋"/>
          <w:sz w:val="32"/>
          <w:szCs w:val="32"/>
        </w:rPr>
      </w:pPr>
      <w:r>
        <w:rPr>
          <w:sz w:val="32"/>
          <w:szCs w:val="32"/>
        </w:rPr>
        <w:fldChar w:fldCharType="begin"/>
      </w:r>
      <w:r>
        <w:rPr>
          <w:sz w:val="32"/>
          <w:szCs w:val="32"/>
        </w:rPr>
        <w:instrText xml:space="preserve"> HYPERLINK \l "_Toc20059" </w:instrText>
      </w:r>
      <w:r>
        <w:rPr>
          <w:sz w:val="32"/>
          <w:szCs w:val="32"/>
        </w:rPr>
        <w:fldChar w:fldCharType="separate"/>
      </w:r>
      <w:r>
        <w:rPr>
          <w:rFonts w:eastAsia="方正黑体_GBK"/>
          <w:sz w:val="32"/>
          <w:szCs w:val="32"/>
        </w:rPr>
        <w:t>七、一般公共预算财政拨款支出决算明细表</w:t>
      </w:r>
      <w:r>
        <w:rPr>
          <w:sz w:val="32"/>
          <w:szCs w:val="32"/>
        </w:rPr>
        <w:tab/>
      </w:r>
      <w:r>
        <w:rPr>
          <w:sz w:val="32"/>
          <w:szCs w:val="32"/>
        </w:rPr>
        <w:t>3</w:t>
      </w:r>
      <w:r>
        <w:rPr>
          <w:sz w:val="32"/>
          <w:szCs w:val="32"/>
        </w:rPr>
        <w:fldChar w:fldCharType="end"/>
      </w:r>
      <w:r>
        <w:rPr>
          <w:rFonts w:eastAsia="仿宋"/>
          <w:sz w:val="32"/>
          <w:szCs w:val="32"/>
        </w:rPr>
        <w:t>6</w:t>
      </w:r>
    </w:p>
    <w:p w14:paraId="24A4E451">
      <w:pPr>
        <w:pStyle w:val="16"/>
        <w:tabs>
          <w:tab w:val="right" w:leader="dot" w:pos="8901"/>
          <w:tab w:val="clear" w:pos="8296"/>
        </w:tabs>
        <w:spacing w:line="360" w:lineRule="auto"/>
        <w:ind w:firstLine="640" w:firstLineChars="200"/>
        <w:rPr>
          <w:rFonts w:eastAsia="仿宋"/>
          <w:sz w:val="32"/>
          <w:szCs w:val="32"/>
        </w:rPr>
      </w:pPr>
      <w:r>
        <w:rPr>
          <w:sz w:val="32"/>
          <w:szCs w:val="32"/>
        </w:rPr>
        <w:fldChar w:fldCharType="begin"/>
      </w:r>
      <w:r>
        <w:rPr>
          <w:sz w:val="32"/>
          <w:szCs w:val="32"/>
        </w:rPr>
        <w:instrText xml:space="preserve"> HYPERLINK \l "_Toc1727" </w:instrText>
      </w:r>
      <w:r>
        <w:rPr>
          <w:sz w:val="32"/>
          <w:szCs w:val="32"/>
        </w:rPr>
        <w:fldChar w:fldCharType="separate"/>
      </w:r>
      <w:r>
        <w:rPr>
          <w:rFonts w:eastAsia="方正黑体_GBK"/>
          <w:sz w:val="32"/>
          <w:szCs w:val="32"/>
        </w:rPr>
        <w:t>八、一般公共预算财政拨款基本支出决算表</w:t>
      </w:r>
      <w:r>
        <w:rPr>
          <w:sz w:val="32"/>
          <w:szCs w:val="32"/>
        </w:rPr>
        <w:tab/>
      </w:r>
      <w:r>
        <w:rPr>
          <w:sz w:val="32"/>
          <w:szCs w:val="32"/>
        </w:rPr>
        <w:t>3</w:t>
      </w:r>
      <w:r>
        <w:rPr>
          <w:sz w:val="32"/>
          <w:szCs w:val="32"/>
        </w:rPr>
        <w:fldChar w:fldCharType="end"/>
      </w:r>
      <w:r>
        <w:rPr>
          <w:rFonts w:eastAsia="仿宋"/>
          <w:sz w:val="32"/>
          <w:szCs w:val="32"/>
        </w:rPr>
        <w:t>6</w:t>
      </w:r>
    </w:p>
    <w:p w14:paraId="6BCEFC80">
      <w:pPr>
        <w:pStyle w:val="16"/>
        <w:tabs>
          <w:tab w:val="right" w:leader="dot" w:pos="8901"/>
          <w:tab w:val="clear" w:pos="8296"/>
        </w:tabs>
        <w:spacing w:line="360" w:lineRule="auto"/>
        <w:ind w:firstLine="640" w:firstLineChars="200"/>
        <w:rPr>
          <w:rFonts w:eastAsia="仿宋"/>
          <w:sz w:val="32"/>
          <w:szCs w:val="32"/>
        </w:rPr>
      </w:pPr>
      <w:r>
        <w:rPr>
          <w:sz w:val="32"/>
          <w:szCs w:val="32"/>
        </w:rPr>
        <w:fldChar w:fldCharType="begin"/>
      </w:r>
      <w:r>
        <w:rPr>
          <w:sz w:val="32"/>
          <w:szCs w:val="32"/>
        </w:rPr>
        <w:instrText xml:space="preserve"> HYPERLINK \l "_Toc5223" </w:instrText>
      </w:r>
      <w:r>
        <w:rPr>
          <w:sz w:val="32"/>
          <w:szCs w:val="32"/>
        </w:rPr>
        <w:fldChar w:fldCharType="separate"/>
      </w:r>
      <w:r>
        <w:rPr>
          <w:rFonts w:eastAsia="方正黑体_GBK"/>
          <w:sz w:val="32"/>
          <w:szCs w:val="32"/>
        </w:rPr>
        <w:t>九、一般公共预算财政拨款项目支出决算表</w:t>
      </w:r>
      <w:r>
        <w:rPr>
          <w:sz w:val="32"/>
          <w:szCs w:val="32"/>
        </w:rPr>
        <w:tab/>
      </w:r>
      <w:r>
        <w:rPr>
          <w:sz w:val="32"/>
          <w:szCs w:val="32"/>
        </w:rPr>
        <w:t>3</w:t>
      </w:r>
      <w:r>
        <w:rPr>
          <w:sz w:val="32"/>
          <w:szCs w:val="32"/>
        </w:rPr>
        <w:fldChar w:fldCharType="end"/>
      </w:r>
      <w:r>
        <w:rPr>
          <w:rFonts w:eastAsia="仿宋"/>
          <w:sz w:val="32"/>
          <w:szCs w:val="32"/>
        </w:rPr>
        <w:t>6</w:t>
      </w:r>
    </w:p>
    <w:p w14:paraId="638256E3">
      <w:pPr>
        <w:pStyle w:val="16"/>
        <w:tabs>
          <w:tab w:val="right" w:leader="dot" w:pos="8901"/>
          <w:tab w:val="clear" w:pos="8296"/>
        </w:tabs>
        <w:spacing w:line="360" w:lineRule="auto"/>
        <w:ind w:firstLine="640" w:firstLineChars="200"/>
        <w:rPr>
          <w:rFonts w:eastAsia="仿宋"/>
          <w:sz w:val="32"/>
          <w:szCs w:val="32"/>
        </w:rPr>
      </w:pPr>
      <w:r>
        <w:rPr>
          <w:sz w:val="32"/>
          <w:szCs w:val="32"/>
        </w:rPr>
        <w:fldChar w:fldCharType="begin"/>
      </w:r>
      <w:r>
        <w:rPr>
          <w:sz w:val="32"/>
          <w:szCs w:val="32"/>
        </w:rPr>
        <w:instrText xml:space="preserve"> HYPERLINK \l "_Toc29928" </w:instrText>
      </w:r>
      <w:r>
        <w:rPr>
          <w:sz w:val="32"/>
          <w:szCs w:val="32"/>
        </w:rPr>
        <w:fldChar w:fldCharType="separate"/>
      </w:r>
      <w:r>
        <w:rPr>
          <w:rFonts w:eastAsia="方正黑体_GBK"/>
          <w:sz w:val="32"/>
          <w:szCs w:val="32"/>
        </w:rPr>
        <w:t>十、政府性基金预算财政拨款收入支出决算表</w:t>
      </w:r>
      <w:r>
        <w:rPr>
          <w:sz w:val="32"/>
          <w:szCs w:val="32"/>
        </w:rPr>
        <w:tab/>
      </w:r>
      <w:r>
        <w:rPr>
          <w:sz w:val="32"/>
          <w:szCs w:val="32"/>
        </w:rPr>
        <w:t>3</w:t>
      </w:r>
      <w:r>
        <w:rPr>
          <w:sz w:val="32"/>
          <w:szCs w:val="32"/>
        </w:rPr>
        <w:fldChar w:fldCharType="end"/>
      </w:r>
      <w:r>
        <w:rPr>
          <w:rFonts w:eastAsia="仿宋"/>
          <w:sz w:val="32"/>
          <w:szCs w:val="32"/>
        </w:rPr>
        <w:t>6</w:t>
      </w:r>
    </w:p>
    <w:p w14:paraId="5E4DBF70">
      <w:pPr>
        <w:pStyle w:val="16"/>
        <w:tabs>
          <w:tab w:val="right" w:leader="dot" w:pos="8901"/>
          <w:tab w:val="clear" w:pos="8296"/>
        </w:tabs>
        <w:spacing w:line="360" w:lineRule="auto"/>
        <w:ind w:firstLine="640" w:firstLineChars="200"/>
        <w:rPr>
          <w:rFonts w:eastAsia="仿宋"/>
          <w:sz w:val="32"/>
          <w:szCs w:val="32"/>
        </w:rPr>
      </w:pPr>
      <w:r>
        <w:rPr>
          <w:sz w:val="32"/>
          <w:szCs w:val="32"/>
        </w:rPr>
        <w:fldChar w:fldCharType="begin"/>
      </w:r>
      <w:r>
        <w:rPr>
          <w:sz w:val="32"/>
          <w:szCs w:val="32"/>
        </w:rPr>
        <w:instrText xml:space="preserve"> HYPERLINK \l "_Toc27949" </w:instrText>
      </w:r>
      <w:r>
        <w:rPr>
          <w:sz w:val="32"/>
          <w:szCs w:val="32"/>
        </w:rPr>
        <w:fldChar w:fldCharType="separate"/>
      </w:r>
      <w:r>
        <w:rPr>
          <w:rFonts w:eastAsia="方正黑体_GBK"/>
          <w:sz w:val="32"/>
          <w:szCs w:val="32"/>
        </w:rPr>
        <w:t>十一、国有资本经营预算财政拨款收入支出决算表</w:t>
      </w:r>
      <w:r>
        <w:rPr>
          <w:sz w:val="32"/>
          <w:szCs w:val="32"/>
        </w:rPr>
        <w:tab/>
      </w:r>
      <w:r>
        <w:rPr>
          <w:sz w:val="32"/>
          <w:szCs w:val="32"/>
        </w:rPr>
        <w:t>3</w:t>
      </w:r>
      <w:r>
        <w:rPr>
          <w:sz w:val="32"/>
          <w:szCs w:val="32"/>
        </w:rPr>
        <w:fldChar w:fldCharType="end"/>
      </w:r>
      <w:r>
        <w:rPr>
          <w:rFonts w:eastAsia="仿宋"/>
          <w:sz w:val="32"/>
          <w:szCs w:val="32"/>
        </w:rPr>
        <w:t>6</w:t>
      </w:r>
    </w:p>
    <w:p w14:paraId="452AE06F">
      <w:pPr>
        <w:pStyle w:val="16"/>
        <w:tabs>
          <w:tab w:val="right" w:leader="dot" w:pos="8901"/>
          <w:tab w:val="clear" w:pos="8296"/>
        </w:tabs>
        <w:spacing w:line="360" w:lineRule="auto"/>
        <w:ind w:firstLine="640" w:firstLineChars="200"/>
        <w:rPr>
          <w:rFonts w:eastAsia="仿宋"/>
          <w:sz w:val="32"/>
          <w:szCs w:val="32"/>
        </w:rPr>
      </w:pPr>
      <w:r>
        <w:rPr>
          <w:sz w:val="32"/>
          <w:szCs w:val="32"/>
        </w:rPr>
        <w:fldChar w:fldCharType="begin"/>
      </w:r>
      <w:r>
        <w:rPr>
          <w:sz w:val="32"/>
          <w:szCs w:val="32"/>
        </w:rPr>
        <w:instrText xml:space="preserve"> HYPERLINK \l "_Toc21620" </w:instrText>
      </w:r>
      <w:r>
        <w:rPr>
          <w:sz w:val="32"/>
          <w:szCs w:val="32"/>
        </w:rPr>
        <w:fldChar w:fldCharType="separate"/>
      </w:r>
      <w:r>
        <w:rPr>
          <w:rFonts w:eastAsia="方正黑体_GBK"/>
          <w:sz w:val="32"/>
          <w:szCs w:val="32"/>
        </w:rPr>
        <w:t>十二、国有资本经营预算财政拨款支出决算表</w:t>
      </w:r>
      <w:r>
        <w:rPr>
          <w:sz w:val="32"/>
          <w:szCs w:val="32"/>
        </w:rPr>
        <w:tab/>
      </w:r>
      <w:r>
        <w:rPr>
          <w:sz w:val="32"/>
          <w:szCs w:val="32"/>
        </w:rPr>
        <w:t>3</w:t>
      </w:r>
      <w:r>
        <w:rPr>
          <w:sz w:val="32"/>
          <w:szCs w:val="32"/>
        </w:rPr>
        <w:fldChar w:fldCharType="end"/>
      </w:r>
      <w:r>
        <w:rPr>
          <w:rFonts w:eastAsia="仿宋"/>
          <w:sz w:val="32"/>
          <w:szCs w:val="32"/>
        </w:rPr>
        <w:t>6</w:t>
      </w:r>
    </w:p>
    <w:p w14:paraId="482E53FA">
      <w:pPr>
        <w:pStyle w:val="16"/>
        <w:tabs>
          <w:tab w:val="right" w:leader="dot" w:pos="8901"/>
          <w:tab w:val="clear" w:pos="8296"/>
        </w:tabs>
        <w:spacing w:line="360" w:lineRule="auto"/>
        <w:ind w:firstLine="640" w:firstLineChars="200"/>
        <w:rPr>
          <w:rFonts w:eastAsia="仿宋"/>
          <w:sz w:val="32"/>
          <w:szCs w:val="32"/>
        </w:rPr>
      </w:pPr>
      <w:r>
        <w:rPr>
          <w:sz w:val="32"/>
          <w:szCs w:val="32"/>
        </w:rPr>
        <w:fldChar w:fldCharType="begin"/>
      </w:r>
      <w:r>
        <w:rPr>
          <w:sz w:val="32"/>
          <w:szCs w:val="32"/>
        </w:rPr>
        <w:instrText xml:space="preserve"> HYPERLINK \l "_Toc5643" </w:instrText>
      </w:r>
      <w:r>
        <w:rPr>
          <w:sz w:val="32"/>
          <w:szCs w:val="32"/>
        </w:rPr>
        <w:fldChar w:fldCharType="separate"/>
      </w:r>
      <w:r>
        <w:rPr>
          <w:rFonts w:eastAsia="方正黑体_GBK"/>
          <w:sz w:val="32"/>
          <w:szCs w:val="32"/>
        </w:rPr>
        <w:t>十三、财政拨款“三公”经费支出决算表</w:t>
      </w:r>
      <w:r>
        <w:rPr>
          <w:sz w:val="32"/>
          <w:szCs w:val="32"/>
        </w:rPr>
        <w:tab/>
      </w:r>
      <w:r>
        <w:rPr>
          <w:sz w:val="32"/>
          <w:szCs w:val="32"/>
        </w:rPr>
        <w:t>3</w:t>
      </w:r>
      <w:r>
        <w:rPr>
          <w:sz w:val="32"/>
          <w:szCs w:val="32"/>
        </w:rPr>
        <w:fldChar w:fldCharType="end"/>
      </w:r>
      <w:r>
        <w:rPr>
          <w:rFonts w:eastAsia="仿宋"/>
          <w:sz w:val="32"/>
          <w:szCs w:val="32"/>
        </w:rPr>
        <w:t>6</w:t>
      </w:r>
    </w:p>
    <w:p w14:paraId="2C71214E">
      <w:pPr>
        <w:widowControl/>
        <w:spacing w:line="360" w:lineRule="auto"/>
        <w:ind w:firstLine="640" w:firstLineChars="200"/>
        <w:rPr>
          <w:rFonts w:eastAsia="仿宋"/>
          <w:bCs/>
          <w:kern w:val="44"/>
          <w:sz w:val="32"/>
          <w:szCs w:val="32"/>
        </w:rPr>
      </w:pPr>
    </w:p>
    <w:p w14:paraId="182D281A">
      <w:pPr>
        <w:pStyle w:val="2"/>
        <w:spacing w:line="360" w:lineRule="auto"/>
        <w:ind w:firstLine="640" w:firstLineChars="200"/>
        <w:jc w:val="both"/>
        <w:rPr>
          <w:rFonts w:eastAsia="仿宋"/>
          <w:bCs/>
          <w:kern w:val="44"/>
          <w:sz w:val="32"/>
          <w:szCs w:val="32"/>
        </w:rPr>
      </w:pPr>
    </w:p>
    <w:p w14:paraId="01B91E04">
      <w:pPr>
        <w:pStyle w:val="3"/>
        <w:spacing w:line="360" w:lineRule="auto"/>
        <w:ind w:left="420" w:firstLine="480"/>
        <w:rPr>
          <w:rFonts w:ascii="Times New Roman" w:eastAsia="仿宋"/>
          <w:bCs/>
          <w:kern w:val="44"/>
          <w:sz w:val="32"/>
          <w:szCs w:val="32"/>
        </w:rPr>
      </w:pPr>
    </w:p>
    <w:p w14:paraId="4E4175FF">
      <w:pPr>
        <w:pStyle w:val="3"/>
        <w:spacing w:line="360" w:lineRule="auto"/>
        <w:ind w:left="420" w:firstLine="480"/>
        <w:rPr>
          <w:rFonts w:ascii="Times New Roman" w:eastAsia="仿宋"/>
          <w:bCs/>
          <w:kern w:val="44"/>
          <w:sz w:val="32"/>
          <w:szCs w:val="32"/>
        </w:rPr>
      </w:pPr>
    </w:p>
    <w:p w14:paraId="092AA96A">
      <w:pPr>
        <w:pStyle w:val="3"/>
        <w:spacing w:line="360" w:lineRule="auto"/>
        <w:ind w:left="0" w:leftChars="0" w:firstLine="0" w:firstLineChars="0"/>
        <w:rPr>
          <w:rFonts w:ascii="Times New Roman" w:eastAsia="仿宋"/>
          <w:bCs/>
          <w:kern w:val="44"/>
          <w:sz w:val="32"/>
          <w:szCs w:val="32"/>
        </w:rPr>
      </w:pPr>
    </w:p>
    <w:p w14:paraId="7B782EE8">
      <w:pPr>
        <w:pStyle w:val="5"/>
        <w:numPr>
          <w:ilvl w:val="0"/>
          <w:numId w:val="1"/>
        </w:numPr>
        <w:spacing w:line="360" w:lineRule="auto"/>
        <w:ind w:firstLine="883" w:firstLineChars="200"/>
        <w:jc w:val="center"/>
      </w:pPr>
      <w:r>
        <w:rPr>
          <w:rStyle w:val="30"/>
          <w:rFonts w:eastAsia="方正小标宋_GBK"/>
          <w:b/>
          <w:bCs w:val="0"/>
          <w:sz w:val="44"/>
          <w:szCs w:val="44"/>
        </w:rPr>
        <w:t>部门概况</w:t>
      </w:r>
      <w:bookmarkEnd w:id="12"/>
      <w:bookmarkEnd w:id="13"/>
    </w:p>
    <w:p w14:paraId="75E33894">
      <w:pPr>
        <w:numPr>
          <w:ilvl w:val="0"/>
          <w:numId w:val="2"/>
        </w:numPr>
        <w:suppressAutoHyphens/>
        <w:spacing w:line="360" w:lineRule="auto"/>
        <w:ind w:left="0" w:firstLine="640" w:firstLineChars="200"/>
        <w:outlineLvl w:val="1"/>
        <w:rPr>
          <w:rFonts w:eastAsia="方正黑体_GBK"/>
          <w:sz w:val="32"/>
          <w:szCs w:val="32"/>
        </w:rPr>
      </w:pPr>
      <w:r>
        <w:rPr>
          <w:rFonts w:eastAsia="方正黑体_GBK"/>
          <w:sz w:val="32"/>
          <w:szCs w:val="32"/>
        </w:rPr>
        <w:t>部门职责</w:t>
      </w:r>
    </w:p>
    <w:p w14:paraId="6B20950A">
      <w:pPr>
        <w:spacing w:line="360" w:lineRule="auto"/>
        <w:ind w:firstLine="640" w:firstLineChars="200"/>
        <w:rPr>
          <w:rFonts w:eastAsia="方正仿宋_GBK"/>
          <w:sz w:val="32"/>
          <w:szCs w:val="32"/>
        </w:rPr>
      </w:pPr>
      <w:r>
        <w:rPr>
          <w:rFonts w:eastAsia="方正仿宋_GBK"/>
          <w:sz w:val="32"/>
          <w:szCs w:val="32"/>
        </w:rPr>
        <w:t>（1）围绕县委的中心工作，对涉及全县经济建设、深化改革、依法治县、社会稳定、党的建设等全局性重大问题和实践中出现的新情况、新问题开展调查研究，向县委提供具有参考价值的情况、信息和建议，为县委决策服务。</w:t>
      </w:r>
    </w:p>
    <w:p w14:paraId="2CF20E30">
      <w:pPr>
        <w:spacing w:line="360" w:lineRule="auto"/>
        <w:ind w:firstLine="640" w:firstLineChars="200"/>
        <w:rPr>
          <w:rFonts w:eastAsia="方正仿宋_GBK"/>
          <w:sz w:val="32"/>
          <w:szCs w:val="32"/>
        </w:rPr>
      </w:pPr>
      <w:r>
        <w:rPr>
          <w:rFonts w:eastAsia="方正仿宋_GBK"/>
          <w:sz w:val="32"/>
          <w:szCs w:val="32"/>
        </w:rPr>
        <w:t>（2）对党的路线方针政策和省委、市委、县委的重要决策、重大部署以及领导同志的重要批示、批件贯彻落实情况进行督促检查。</w:t>
      </w:r>
    </w:p>
    <w:p w14:paraId="5182B803">
      <w:pPr>
        <w:spacing w:line="360" w:lineRule="auto"/>
        <w:ind w:firstLine="640" w:firstLineChars="200"/>
        <w:rPr>
          <w:rFonts w:eastAsia="方正仿宋_GBK"/>
          <w:sz w:val="32"/>
          <w:szCs w:val="32"/>
        </w:rPr>
      </w:pPr>
      <w:r>
        <w:rPr>
          <w:rFonts w:eastAsia="方正仿宋_GBK"/>
          <w:sz w:val="32"/>
          <w:szCs w:val="32"/>
        </w:rPr>
        <w:t>（3）负责起草、复核以县委、县委办公室名义发布的文件和各种会议材料，处理县委往来文件、电报、信函，承办各乡（镇）、各部门（单位）向县委的请示报告，做好文件和材料的印制、分发、清退、归档工作。</w:t>
      </w:r>
    </w:p>
    <w:p w14:paraId="46E16B18">
      <w:pPr>
        <w:spacing w:line="360" w:lineRule="auto"/>
        <w:ind w:firstLine="640" w:firstLineChars="200"/>
        <w:rPr>
          <w:rFonts w:eastAsia="方正仿宋_GBK"/>
          <w:sz w:val="32"/>
          <w:szCs w:val="32"/>
        </w:rPr>
      </w:pPr>
      <w:r>
        <w:rPr>
          <w:rFonts w:eastAsia="方正仿宋_GBK"/>
          <w:sz w:val="32"/>
          <w:szCs w:val="32"/>
        </w:rPr>
        <w:t>（4）负责县委召开的各种会议的筹备、组织和会务工作，做好县委领导参加的各种会议的督促落实工作，协助县委领导组织实施会议决定事项。</w:t>
      </w:r>
    </w:p>
    <w:p w14:paraId="522169BF">
      <w:pPr>
        <w:spacing w:line="360" w:lineRule="auto"/>
        <w:ind w:firstLine="640" w:firstLineChars="200"/>
        <w:rPr>
          <w:rFonts w:eastAsia="方正仿宋_GBK"/>
          <w:sz w:val="32"/>
          <w:szCs w:val="32"/>
        </w:rPr>
      </w:pPr>
      <w:r>
        <w:rPr>
          <w:rFonts w:eastAsia="方正仿宋_GBK"/>
          <w:sz w:val="32"/>
          <w:szCs w:val="32"/>
        </w:rPr>
        <w:t>（5）认真做好会议、县委领导活动、公文处理和其他重要事项等综合协调工作，围绕县委处置突发性事件搞好服务，保证县委各项工作的顺利进行。</w:t>
      </w:r>
    </w:p>
    <w:p w14:paraId="66C1140C">
      <w:pPr>
        <w:spacing w:line="360" w:lineRule="auto"/>
        <w:ind w:firstLine="640" w:firstLineChars="200"/>
        <w:rPr>
          <w:rFonts w:eastAsia="方正仿宋_GBK"/>
          <w:sz w:val="32"/>
          <w:szCs w:val="32"/>
        </w:rPr>
      </w:pPr>
      <w:r>
        <w:rPr>
          <w:rFonts w:eastAsia="方正仿宋_GBK"/>
          <w:sz w:val="32"/>
          <w:szCs w:val="32"/>
        </w:rPr>
        <w:t>（6）及时、准确、全面地向县委及上级党委办公室报送信息，反映工作动态。</w:t>
      </w:r>
    </w:p>
    <w:p w14:paraId="1535752E">
      <w:pPr>
        <w:spacing w:line="360" w:lineRule="auto"/>
        <w:ind w:firstLine="640" w:firstLineChars="200"/>
        <w:rPr>
          <w:rFonts w:eastAsia="方正仿宋_GBK"/>
          <w:sz w:val="32"/>
          <w:szCs w:val="32"/>
        </w:rPr>
      </w:pPr>
      <w:r>
        <w:rPr>
          <w:rFonts w:eastAsia="方正仿宋_GBK"/>
          <w:sz w:val="32"/>
          <w:szCs w:val="32"/>
        </w:rPr>
        <w:t>（7）负责全县党政系统的密码通信和密码管理工作，承担县密码领导小组办公室工作。</w:t>
      </w:r>
    </w:p>
    <w:p w14:paraId="49516225">
      <w:pPr>
        <w:spacing w:line="360" w:lineRule="auto"/>
        <w:ind w:firstLine="640" w:firstLineChars="200"/>
        <w:rPr>
          <w:rFonts w:eastAsia="方正仿宋_GBK"/>
          <w:sz w:val="32"/>
          <w:szCs w:val="32"/>
        </w:rPr>
      </w:pPr>
      <w:r>
        <w:rPr>
          <w:rFonts w:eastAsia="方正仿宋_GBK"/>
          <w:sz w:val="32"/>
          <w:szCs w:val="32"/>
        </w:rPr>
        <w:t>（8）负责人民群众来信来访工作，协调处理有关信访事项，提出有关解决信访事项的意见和建议。</w:t>
      </w:r>
    </w:p>
    <w:p w14:paraId="2BD835EE">
      <w:pPr>
        <w:spacing w:line="360" w:lineRule="auto"/>
        <w:ind w:firstLine="640" w:firstLineChars="200"/>
        <w:rPr>
          <w:rFonts w:eastAsia="方正仿宋_GBK"/>
          <w:sz w:val="32"/>
          <w:szCs w:val="32"/>
        </w:rPr>
      </w:pPr>
      <w:r>
        <w:rPr>
          <w:rFonts w:eastAsia="方正仿宋_GBK"/>
          <w:sz w:val="32"/>
          <w:szCs w:val="32"/>
        </w:rPr>
        <w:t>（9）负责全县保密工作的规划、宣传教育、指导协调、监督管理和泄密事件查处工作，管理县委保密委员会办公室。</w:t>
      </w:r>
    </w:p>
    <w:p w14:paraId="34432A99">
      <w:pPr>
        <w:spacing w:line="360" w:lineRule="auto"/>
        <w:ind w:firstLine="640" w:firstLineChars="200"/>
        <w:rPr>
          <w:rFonts w:eastAsia="方正仿宋_GBK"/>
          <w:sz w:val="32"/>
          <w:szCs w:val="32"/>
        </w:rPr>
      </w:pPr>
      <w:r>
        <w:rPr>
          <w:rFonts w:eastAsia="方正仿宋_GBK"/>
          <w:sz w:val="32"/>
          <w:szCs w:val="32"/>
        </w:rPr>
        <w:t>（10）负责县委机关行政后勤事务、财产管理、绿化美化、环境卫生、安全保卫工作，组织协调省、市重要来客的接待服务工作。</w:t>
      </w:r>
    </w:p>
    <w:p w14:paraId="39F796E8">
      <w:pPr>
        <w:spacing w:line="360" w:lineRule="auto"/>
        <w:ind w:firstLine="640" w:firstLineChars="200"/>
        <w:rPr>
          <w:rFonts w:eastAsia="方正仿宋_GBK"/>
          <w:sz w:val="32"/>
          <w:szCs w:val="32"/>
        </w:rPr>
      </w:pPr>
      <w:r>
        <w:rPr>
          <w:rFonts w:eastAsia="方正仿宋_GBK"/>
          <w:sz w:val="32"/>
          <w:szCs w:val="32"/>
        </w:rPr>
        <w:t>（11）对各乡（镇）党委办公室、县委各部门办公室进行业务指导。</w:t>
      </w:r>
    </w:p>
    <w:p w14:paraId="5E03E82A">
      <w:pPr>
        <w:spacing w:line="360" w:lineRule="auto"/>
        <w:ind w:firstLine="640" w:firstLineChars="200"/>
        <w:rPr>
          <w:rFonts w:eastAsia="方正仿宋_GBK"/>
          <w:sz w:val="32"/>
          <w:szCs w:val="32"/>
        </w:rPr>
      </w:pPr>
      <w:r>
        <w:rPr>
          <w:rFonts w:eastAsia="方正仿宋_GBK"/>
          <w:sz w:val="32"/>
          <w:szCs w:val="32"/>
        </w:rPr>
        <w:t>（12）办理县委领导交办的其他工作事项。</w:t>
      </w:r>
    </w:p>
    <w:p w14:paraId="0335EE00">
      <w:pPr>
        <w:numPr>
          <w:ilvl w:val="0"/>
          <w:numId w:val="2"/>
        </w:numPr>
        <w:suppressAutoHyphens/>
        <w:spacing w:line="360" w:lineRule="auto"/>
        <w:ind w:left="0" w:firstLine="640" w:firstLineChars="200"/>
        <w:outlineLvl w:val="1"/>
        <w:rPr>
          <w:rFonts w:eastAsia="方正黑体_GBK"/>
          <w:sz w:val="32"/>
          <w:szCs w:val="32"/>
        </w:rPr>
      </w:pPr>
      <w:bookmarkStart w:id="14" w:name="_Toc15396601"/>
      <w:bookmarkStart w:id="15" w:name="_Toc15377200"/>
      <w:r>
        <w:rPr>
          <w:rFonts w:eastAsia="方正黑体_GBK"/>
          <w:sz w:val="32"/>
          <w:szCs w:val="32"/>
        </w:rPr>
        <w:t>机构设置</w:t>
      </w:r>
      <w:bookmarkEnd w:id="14"/>
      <w:bookmarkEnd w:id="15"/>
    </w:p>
    <w:p w14:paraId="269C6123">
      <w:pPr>
        <w:spacing w:line="360" w:lineRule="auto"/>
        <w:ind w:firstLine="640" w:firstLineChars="200"/>
        <w:rPr>
          <w:rFonts w:eastAsia="方正仿宋_GBK"/>
          <w:sz w:val="32"/>
          <w:szCs w:val="32"/>
        </w:rPr>
      </w:pPr>
      <w:r>
        <w:rPr>
          <w:rFonts w:eastAsia="方正仿宋_GBK"/>
          <w:sz w:val="32"/>
          <w:szCs w:val="32"/>
        </w:rPr>
        <w:t>纳入中国共产党盐边县委员会办公室202</w:t>
      </w:r>
      <w:r>
        <w:rPr>
          <w:rFonts w:hint="eastAsia" w:eastAsia="方正仿宋_GBK"/>
          <w:sz w:val="32"/>
          <w:szCs w:val="32"/>
          <w:lang w:val="en-US" w:eastAsia="zh-CN"/>
        </w:rPr>
        <w:t>4</w:t>
      </w:r>
      <w:r>
        <w:rPr>
          <w:rFonts w:eastAsia="方正仿宋_GBK"/>
          <w:sz w:val="32"/>
          <w:szCs w:val="32"/>
        </w:rPr>
        <w:t>年度部门决算编制范围的二级预算单位包括：</w:t>
      </w:r>
    </w:p>
    <w:p w14:paraId="6AFE5FB9">
      <w:pPr>
        <w:numPr>
          <w:ilvl w:val="0"/>
          <w:numId w:val="0"/>
        </w:numPr>
        <w:spacing w:line="360" w:lineRule="auto"/>
        <w:ind w:firstLine="640" w:firstLineChars="200"/>
        <w:rPr>
          <w:rFonts w:hint="eastAsia" w:eastAsia="方正仿宋_GBK"/>
          <w:sz w:val="32"/>
          <w:szCs w:val="32"/>
          <w:lang w:eastAsia="zh-CN"/>
        </w:rPr>
      </w:pPr>
      <w:bookmarkStart w:id="16" w:name="_Toc15378449"/>
      <w:bookmarkStart w:id="17" w:name="_Toc15306276"/>
      <w:bookmarkStart w:id="18" w:name="_Toc15377202"/>
      <w:bookmarkStart w:id="19" w:name="_Toc15377433"/>
      <w:r>
        <w:rPr>
          <w:rFonts w:hint="eastAsia" w:eastAsia="方正仿宋_GBK"/>
          <w:sz w:val="32"/>
          <w:szCs w:val="32"/>
          <w:lang w:val="en-US" w:eastAsia="zh-CN"/>
        </w:rPr>
        <w:t>1.</w:t>
      </w:r>
      <w:r>
        <w:rPr>
          <w:rFonts w:eastAsia="方正仿宋_GBK"/>
          <w:sz w:val="32"/>
          <w:szCs w:val="32"/>
        </w:rPr>
        <w:t>中共盐边县委</w:t>
      </w:r>
      <w:bookmarkEnd w:id="16"/>
      <w:bookmarkEnd w:id="17"/>
      <w:bookmarkEnd w:id="18"/>
      <w:bookmarkEnd w:id="19"/>
      <w:bookmarkStart w:id="20" w:name="_Toc15378450"/>
      <w:bookmarkStart w:id="21" w:name="_Toc15377434"/>
      <w:bookmarkStart w:id="22" w:name="_Toc15377203"/>
      <w:bookmarkStart w:id="23" w:name="_Toc15306277"/>
      <w:r>
        <w:rPr>
          <w:rFonts w:eastAsia="方正仿宋_GBK"/>
          <w:sz w:val="32"/>
          <w:szCs w:val="32"/>
        </w:rPr>
        <w:t>办公</w:t>
      </w:r>
      <w:bookmarkEnd w:id="20"/>
      <w:bookmarkEnd w:id="21"/>
      <w:bookmarkEnd w:id="22"/>
      <w:bookmarkEnd w:id="23"/>
      <w:r>
        <w:rPr>
          <w:rFonts w:eastAsia="方正仿宋_GBK"/>
          <w:sz w:val="32"/>
          <w:szCs w:val="32"/>
        </w:rPr>
        <w:t>室</w:t>
      </w:r>
      <w:r>
        <w:rPr>
          <w:rFonts w:hint="eastAsia" w:eastAsia="方正仿宋_GBK"/>
          <w:sz w:val="32"/>
          <w:szCs w:val="32"/>
          <w:lang w:eastAsia="zh-CN"/>
        </w:rPr>
        <w:t>。</w:t>
      </w:r>
    </w:p>
    <w:p w14:paraId="785BFD70">
      <w:pPr>
        <w:numPr>
          <w:ilvl w:val="0"/>
          <w:numId w:val="0"/>
        </w:numPr>
        <w:spacing w:line="360" w:lineRule="auto"/>
        <w:ind w:firstLine="640" w:firstLineChars="200"/>
        <w:rPr>
          <w:rFonts w:hint="eastAsia" w:eastAsia="仿宋"/>
          <w:sz w:val="32"/>
          <w:szCs w:val="32"/>
          <w:lang w:val="en-US" w:eastAsia="zh-CN"/>
        </w:rPr>
      </w:pPr>
      <w:r>
        <w:rPr>
          <w:rFonts w:hint="eastAsia" w:eastAsia="仿宋"/>
          <w:sz w:val="32"/>
          <w:szCs w:val="32"/>
          <w:lang w:val="en-US" w:eastAsia="zh-CN"/>
        </w:rPr>
        <w:t>2.盐边县青少年校外活动中心。</w:t>
      </w:r>
    </w:p>
    <w:p w14:paraId="5EB9E707">
      <w:pPr>
        <w:spacing w:line="360" w:lineRule="auto"/>
        <w:ind w:firstLine="640" w:firstLineChars="200"/>
        <w:rPr>
          <w:rFonts w:eastAsia="方正仿宋_GBK"/>
          <w:sz w:val="32"/>
          <w:szCs w:val="32"/>
        </w:rPr>
      </w:pPr>
      <w:r>
        <w:rPr>
          <w:rFonts w:hint="eastAsia" w:eastAsia="方正仿宋_GBK"/>
          <w:sz w:val="32"/>
          <w:szCs w:val="32"/>
          <w:lang w:val="en-US" w:eastAsia="zh-CN"/>
        </w:rPr>
        <w:t>中共盐边县委办公室</w:t>
      </w:r>
      <w:r>
        <w:rPr>
          <w:rFonts w:eastAsia="方正仿宋_GBK"/>
          <w:sz w:val="32"/>
          <w:szCs w:val="32"/>
        </w:rPr>
        <w:t>财务核算和管理包括：县委办公室、县绩效管理办、县史志办、县工商联、县团委、县妇联等6个一级部门机构及县目标绩效评估中心、县内网服务中心、公务服务中心3个事业单位。县委办内设机构9个，为调研室、信息股、政策研究室、综合股、秘书法规股、后勤股、国安股、保密室和机要室等9个股室。组织机构代码为008340018，组织机构信用代码为11510322008340018Y。县委办公室总编制6</w:t>
      </w:r>
      <w:r>
        <w:rPr>
          <w:rFonts w:hint="eastAsia" w:eastAsia="方正仿宋_GBK"/>
          <w:sz w:val="32"/>
          <w:szCs w:val="32"/>
          <w:lang w:val="en-US" w:eastAsia="zh-CN"/>
        </w:rPr>
        <w:t>1</w:t>
      </w:r>
      <w:r>
        <w:rPr>
          <w:rFonts w:eastAsia="方正仿宋_GBK"/>
          <w:sz w:val="32"/>
          <w:szCs w:val="32"/>
        </w:rPr>
        <w:t>名，其中：行政编制4</w:t>
      </w:r>
      <w:r>
        <w:rPr>
          <w:rFonts w:hint="eastAsia" w:eastAsia="方正仿宋_GBK"/>
          <w:sz w:val="32"/>
          <w:szCs w:val="32"/>
          <w:lang w:val="en-US" w:eastAsia="zh-CN"/>
        </w:rPr>
        <w:t>8</w:t>
      </w:r>
      <w:r>
        <w:rPr>
          <w:rFonts w:eastAsia="方正仿宋_GBK"/>
          <w:sz w:val="32"/>
          <w:szCs w:val="32"/>
        </w:rPr>
        <w:t>名（其中：机关后勤编制7名）；事业编制</w:t>
      </w:r>
      <w:r>
        <w:rPr>
          <w:rFonts w:hint="eastAsia" w:eastAsia="方正仿宋_GBK"/>
          <w:sz w:val="32"/>
          <w:szCs w:val="32"/>
          <w:lang w:eastAsia="zh-CN"/>
        </w:rPr>
        <w:t>，</w:t>
      </w:r>
      <w:r>
        <w:rPr>
          <w:rFonts w:hint="eastAsia" w:eastAsia="方正仿宋_GBK"/>
          <w:sz w:val="32"/>
          <w:szCs w:val="32"/>
          <w:lang w:val="en-US" w:eastAsia="zh-CN"/>
        </w:rPr>
        <w:t>13</w:t>
      </w:r>
      <w:r>
        <w:rPr>
          <w:rFonts w:eastAsia="方正仿宋_GBK"/>
          <w:sz w:val="32"/>
          <w:szCs w:val="32"/>
        </w:rPr>
        <w:t>名，截至202</w:t>
      </w:r>
      <w:r>
        <w:rPr>
          <w:rFonts w:hint="eastAsia" w:eastAsia="方正仿宋_GBK"/>
          <w:sz w:val="32"/>
          <w:szCs w:val="32"/>
          <w:lang w:val="en-US" w:eastAsia="zh-CN"/>
        </w:rPr>
        <w:t>4</w:t>
      </w:r>
      <w:r>
        <w:rPr>
          <w:rFonts w:eastAsia="方正仿宋_GBK"/>
          <w:sz w:val="32"/>
          <w:szCs w:val="32"/>
        </w:rPr>
        <w:t>年12月底，实际在职在编人员预算</w:t>
      </w:r>
      <w:r>
        <w:rPr>
          <w:rFonts w:hint="eastAsia" w:eastAsia="方正仿宋_GBK"/>
          <w:sz w:val="32"/>
          <w:szCs w:val="32"/>
          <w:lang w:val="en-US" w:eastAsia="zh-CN"/>
        </w:rPr>
        <w:t>53</w:t>
      </w:r>
      <w:r>
        <w:rPr>
          <w:rFonts w:eastAsia="方正仿宋_GBK"/>
          <w:sz w:val="32"/>
          <w:szCs w:val="32"/>
        </w:rPr>
        <w:t>人</w:t>
      </w:r>
      <w:r>
        <w:rPr>
          <w:rFonts w:hint="eastAsia" w:eastAsia="方正仿宋_GBK"/>
          <w:sz w:val="32"/>
          <w:szCs w:val="32"/>
          <w:lang w:eastAsia="zh-CN"/>
        </w:rPr>
        <w:t>，</w:t>
      </w:r>
      <w:r>
        <w:rPr>
          <w:rFonts w:eastAsia="方正仿宋_GBK"/>
          <w:sz w:val="32"/>
          <w:szCs w:val="32"/>
        </w:rPr>
        <w:t>其中：行政人员4</w:t>
      </w:r>
      <w:r>
        <w:rPr>
          <w:rFonts w:hint="eastAsia" w:eastAsia="方正仿宋_GBK"/>
          <w:sz w:val="32"/>
          <w:szCs w:val="32"/>
          <w:lang w:val="en-US" w:eastAsia="zh-CN"/>
        </w:rPr>
        <w:t>0</w:t>
      </w:r>
      <w:r>
        <w:rPr>
          <w:rFonts w:eastAsia="方正仿宋_GBK"/>
          <w:sz w:val="32"/>
          <w:szCs w:val="32"/>
        </w:rPr>
        <w:t>人（其中机关工勤人员</w:t>
      </w:r>
      <w:r>
        <w:rPr>
          <w:rFonts w:hint="eastAsia" w:eastAsia="方正仿宋_GBK"/>
          <w:sz w:val="32"/>
          <w:szCs w:val="32"/>
          <w:lang w:val="en-US" w:eastAsia="zh-CN"/>
        </w:rPr>
        <w:t>6</w:t>
      </w:r>
      <w:r>
        <w:rPr>
          <w:rFonts w:eastAsia="方正仿宋_GBK"/>
          <w:sz w:val="32"/>
          <w:szCs w:val="32"/>
        </w:rPr>
        <w:t>人），事业</w:t>
      </w:r>
      <w:r>
        <w:rPr>
          <w:rFonts w:hint="eastAsia" w:eastAsia="方正仿宋_GBK"/>
          <w:sz w:val="32"/>
          <w:szCs w:val="32"/>
          <w:lang w:eastAsia="zh-CN"/>
        </w:rPr>
        <w:t>编制</w:t>
      </w:r>
      <w:r>
        <w:rPr>
          <w:rFonts w:eastAsia="方正仿宋_GBK"/>
          <w:sz w:val="32"/>
          <w:szCs w:val="32"/>
        </w:rPr>
        <w:t>1</w:t>
      </w:r>
      <w:r>
        <w:rPr>
          <w:rFonts w:hint="eastAsia" w:eastAsia="方正仿宋_GBK"/>
          <w:sz w:val="32"/>
          <w:szCs w:val="32"/>
          <w:lang w:val="en-US" w:eastAsia="zh-CN"/>
        </w:rPr>
        <w:t>3</w:t>
      </w:r>
      <w:r>
        <w:rPr>
          <w:rFonts w:eastAsia="方正仿宋_GBK"/>
          <w:sz w:val="32"/>
          <w:szCs w:val="32"/>
        </w:rPr>
        <w:t>人，退休人员24人。</w:t>
      </w:r>
    </w:p>
    <w:p w14:paraId="4BFB34CB">
      <w:pPr>
        <w:spacing w:line="360" w:lineRule="auto"/>
        <w:ind w:firstLine="640" w:firstLineChars="200"/>
        <w:rPr>
          <w:rFonts w:hint="eastAsia" w:eastAsia="仿宋_GB2312"/>
          <w:lang w:eastAsia="zh-CN"/>
        </w:rPr>
      </w:pPr>
      <w:r>
        <w:rPr>
          <w:rFonts w:hint="eastAsia" w:eastAsia="方正仿宋_GBK"/>
          <w:sz w:val="32"/>
          <w:szCs w:val="32"/>
        </w:rPr>
        <w:t>盐边县青少年校外活动中心是中央专项彩票公益金扶持建设项目</w:t>
      </w:r>
      <w:r>
        <w:rPr>
          <w:rFonts w:hint="eastAsia" w:eastAsia="方正仿宋_GBK"/>
          <w:sz w:val="32"/>
          <w:szCs w:val="32"/>
          <w:lang w:eastAsia="zh-CN"/>
        </w:rPr>
        <w:t>，</w:t>
      </w:r>
      <w:r>
        <w:rPr>
          <w:rFonts w:hint="eastAsia" w:eastAsia="方正仿宋_GBK"/>
          <w:sz w:val="32"/>
          <w:szCs w:val="32"/>
        </w:rPr>
        <w:t>编制人数为</w:t>
      </w:r>
      <w:r>
        <w:rPr>
          <w:rFonts w:eastAsia="方正仿宋_GBK"/>
          <w:sz w:val="32"/>
          <w:szCs w:val="32"/>
        </w:rPr>
        <w:t>7</w:t>
      </w:r>
      <w:r>
        <w:rPr>
          <w:rFonts w:hint="eastAsia" w:eastAsia="方正仿宋_GBK"/>
          <w:sz w:val="32"/>
          <w:szCs w:val="32"/>
        </w:rPr>
        <w:t>人，</w:t>
      </w:r>
      <w:r>
        <w:rPr>
          <w:rFonts w:eastAsia="方正仿宋_GBK"/>
          <w:sz w:val="32"/>
          <w:szCs w:val="32"/>
        </w:rPr>
        <w:t>202</w:t>
      </w:r>
      <w:r>
        <w:rPr>
          <w:rFonts w:hint="eastAsia" w:eastAsia="方正仿宋_GBK"/>
          <w:sz w:val="32"/>
          <w:szCs w:val="32"/>
          <w:lang w:val="en-US" w:eastAsia="zh-CN"/>
        </w:rPr>
        <w:t>4</w:t>
      </w:r>
      <w:r>
        <w:rPr>
          <w:rFonts w:hint="eastAsia" w:eastAsia="方正仿宋_GBK"/>
          <w:sz w:val="32"/>
          <w:szCs w:val="32"/>
        </w:rPr>
        <w:t>年单位实有职工人数</w:t>
      </w:r>
      <w:r>
        <w:rPr>
          <w:rFonts w:eastAsia="方正仿宋_GBK"/>
          <w:sz w:val="32"/>
          <w:szCs w:val="32"/>
        </w:rPr>
        <w:t>6</w:t>
      </w:r>
      <w:r>
        <w:rPr>
          <w:rFonts w:hint="eastAsia" w:eastAsia="方正仿宋_GBK"/>
          <w:sz w:val="32"/>
          <w:szCs w:val="32"/>
        </w:rPr>
        <w:t>人。</w:t>
      </w:r>
    </w:p>
    <w:p w14:paraId="09B370AC">
      <w:pPr>
        <w:numPr>
          <w:ilvl w:val="0"/>
          <w:numId w:val="0"/>
        </w:numPr>
        <w:spacing w:line="360" w:lineRule="auto"/>
        <w:ind w:firstLine="640" w:firstLineChars="200"/>
        <w:rPr>
          <w:rFonts w:eastAsia="仿宋"/>
          <w:kern w:val="0"/>
          <w:sz w:val="32"/>
          <w:szCs w:val="32"/>
        </w:rPr>
      </w:pPr>
      <w:r>
        <w:rPr>
          <w:rFonts w:eastAsia="仿宋"/>
          <w:sz w:val="32"/>
          <w:szCs w:val="32"/>
        </w:rPr>
        <w:br w:type="page"/>
      </w:r>
    </w:p>
    <w:p w14:paraId="1E38B3A8">
      <w:pPr>
        <w:pStyle w:val="5"/>
        <w:spacing w:line="360" w:lineRule="auto"/>
        <w:ind w:firstLine="883" w:firstLineChars="200"/>
        <w:jc w:val="center"/>
        <w:rPr>
          <w:sz w:val="32"/>
          <w:szCs w:val="32"/>
        </w:rPr>
      </w:pPr>
      <w:bookmarkStart w:id="24" w:name="_Toc15377204"/>
      <w:bookmarkStart w:id="25" w:name="_Toc15396602"/>
      <w:r>
        <w:rPr>
          <w:rFonts w:eastAsia="方正小标宋_GBK"/>
          <w:bCs w:val="0"/>
          <w:sz w:val="44"/>
          <w:szCs w:val="44"/>
        </w:rPr>
        <w:t>第二部分 202</w:t>
      </w:r>
      <w:r>
        <w:rPr>
          <w:rFonts w:hint="eastAsia" w:eastAsia="方正小标宋_GBK"/>
          <w:bCs w:val="0"/>
          <w:sz w:val="44"/>
          <w:szCs w:val="44"/>
          <w:lang w:val="en-US" w:eastAsia="zh-CN"/>
        </w:rPr>
        <w:t>4</w:t>
      </w:r>
      <w:r>
        <w:rPr>
          <w:rFonts w:eastAsia="方正小标宋_GBK"/>
          <w:bCs w:val="0"/>
          <w:sz w:val="44"/>
          <w:szCs w:val="44"/>
        </w:rPr>
        <w:t>年度部门决算情况说明</w:t>
      </w:r>
      <w:bookmarkEnd w:id="24"/>
      <w:bookmarkEnd w:id="25"/>
    </w:p>
    <w:p w14:paraId="2059B0F6">
      <w:pPr>
        <w:pStyle w:val="29"/>
        <w:numPr>
          <w:ilvl w:val="0"/>
          <w:numId w:val="0"/>
        </w:numPr>
        <w:ind w:leftChars="200"/>
        <w:jc w:val="left"/>
        <w:outlineLvl w:val="1"/>
        <w:rPr>
          <w:rStyle w:val="31"/>
          <w:rFonts w:ascii="Times New Roman" w:hAnsi="Times New Roman" w:eastAsia="方正黑体_GBK" w:cs="Times New Roman"/>
          <w:b w:val="0"/>
          <w:sz w:val="32"/>
          <w:szCs w:val="32"/>
        </w:rPr>
      </w:pPr>
      <w:bookmarkStart w:id="26" w:name="_Toc15377205"/>
      <w:bookmarkStart w:id="27" w:name="_Toc15396603"/>
      <w:r>
        <w:rPr>
          <w:rFonts w:hint="eastAsia" w:eastAsia="方正黑体_GBK"/>
          <w:sz w:val="32"/>
          <w:szCs w:val="32"/>
          <w:lang w:val="en-US" w:eastAsia="zh-CN"/>
        </w:rPr>
        <w:t>一、</w:t>
      </w:r>
      <w:r>
        <w:rPr>
          <w:rFonts w:eastAsia="方正黑体_GBK"/>
          <w:sz w:val="32"/>
          <w:szCs w:val="32"/>
        </w:rPr>
        <w:t>收</w:t>
      </w:r>
      <w:r>
        <w:rPr>
          <w:rStyle w:val="31"/>
          <w:rFonts w:ascii="Times New Roman" w:hAnsi="Times New Roman" w:eastAsia="方正黑体_GBK" w:cs="Times New Roman"/>
          <w:b w:val="0"/>
          <w:sz w:val="32"/>
          <w:szCs w:val="32"/>
        </w:rPr>
        <w:t>入支出决算总体情况说明</w:t>
      </w:r>
      <w:bookmarkEnd w:id="26"/>
      <w:bookmarkEnd w:id="27"/>
    </w:p>
    <w:p w14:paraId="4CC6CB06">
      <w:pPr>
        <w:spacing w:line="360" w:lineRule="auto"/>
        <w:ind w:firstLine="640" w:firstLineChars="200"/>
        <w:rPr>
          <w:rFonts w:eastAsia="方正仿宋_GBK"/>
          <w:sz w:val="32"/>
          <w:szCs w:val="32"/>
        </w:rPr>
      </w:pPr>
      <w:r>
        <w:rPr>
          <w:rFonts w:eastAsia="方正仿宋_GBK"/>
          <w:sz w:val="32"/>
          <w:szCs w:val="32"/>
        </w:rPr>
        <w:t>202</w:t>
      </w:r>
      <w:r>
        <w:rPr>
          <w:rFonts w:hint="eastAsia" w:eastAsia="方正仿宋_GBK"/>
          <w:sz w:val="32"/>
          <w:szCs w:val="32"/>
          <w:lang w:val="en-US" w:eastAsia="zh-CN"/>
        </w:rPr>
        <w:t>4</w:t>
      </w:r>
      <w:r>
        <w:rPr>
          <w:rFonts w:eastAsia="方正仿宋_GBK"/>
          <w:sz w:val="32"/>
          <w:szCs w:val="32"/>
        </w:rPr>
        <w:t>年度收、支总计均为</w:t>
      </w:r>
      <w:r>
        <w:rPr>
          <w:rFonts w:hint="eastAsia" w:eastAsia="方正仿宋_GBK"/>
          <w:sz w:val="32"/>
          <w:szCs w:val="32"/>
          <w:lang w:val="en-US" w:eastAsia="zh-CN"/>
        </w:rPr>
        <w:t>2913.72</w:t>
      </w:r>
      <w:r>
        <w:rPr>
          <w:rFonts w:eastAsia="方正仿宋_GBK"/>
          <w:sz w:val="32"/>
          <w:szCs w:val="32"/>
        </w:rPr>
        <w:t>万元。与202</w:t>
      </w:r>
      <w:r>
        <w:rPr>
          <w:rFonts w:hint="eastAsia" w:eastAsia="方正仿宋_GBK"/>
          <w:sz w:val="32"/>
          <w:szCs w:val="32"/>
          <w:lang w:val="en-US" w:eastAsia="zh-CN"/>
        </w:rPr>
        <w:t>3</w:t>
      </w:r>
      <w:r>
        <w:rPr>
          <w:rFonts w:eastAsia="方正仿宋_GBK"/>
          <w:sz w:val="32"/>
          <w:szCs w:val="32"/>
        </w:rPr>
        <w:t>年度相比，收、支总计各增加</w:t>
      </w:r>
      <w:r>
        <w:rPr>
          <w:rFonts w:hint="eastAsia" w:eastAsia="方正仿宋_GBK"/>
          <w:sz w:val="32"/>
          <w:szCs w:val="32"/>
          <w:lang w:val="en-US" w:eastAsia="zh-CN"/>
        </w:rPr>
        <w:t>226.67</w:t>
      </w:r>
      <w:r>
        <w:rPr>
          <w:rFonts w:eastAsia="方正仿宋_GBK"/>
          <w:sz w:val="32"/>
          <w:szCs w:val="32"/>
        </w:rPr>
        <w:t>万元，增长</w:t>
      </w:r>
      <w:r>
        <w:rPr>
          <w:rFonts w:hint="eastAsia" w:eastAsia="方正仿宋_GBK"/>
          <w:sz w:val="32"/>
          <w:szCs w:val="32"/>
          <w:lang w:val="en-US" w:eastAsia="zh-CN"/>
        </w:rPr>
        <w:t>8.44</w:t>
      </w:r>
      <w:r>
        <w:rPr>
          <w:rFonts w:eastAsia="方正仿宋_GBK"/>
          <w:sz w:val="32"/>
          <w:szCs w:val="32"/>
        </w:rPr>
        <w:t>%。主要变动原因是</w:t>
      </w:r>
      <w:r>
        <w:rPr>
          <w:rFonts w:hint="eastAsia" w:eastAsia="方正仿宋_GBK"/>
          <w:sz w:val="32"/>
          <w:szCs w:val="32"/>
          <w:lang w:val="en-US" w:eastAsia="zh-CN"/>
        </w:rPr>
        <w:t>本年度新增二级预算单位青少年校外活动中心以及新增大额资金涉密项目、新招聘西部计划志愿者产生的五险一金等费用</w:t>
      </w:r>
      <w:r>
        <w:rPr>
          <w:rFonts w:eastAsia="方正仿宋_GBK"/>
          <w:sz w:val="32"/>
          <w:szCs w:val="32"/>
        </w:rPr>
        <w:t>。</w:t>
      </w:r>
    </w:p>
    <w:p w14:paraId="71031632">
      <w:pPr>
        <w:pStyle w:val="21"/>
        <w:spacing w:line="360" w:lineRule="auto"/>
        <w:ind w:firstLine="643" w:firstLineChars="200"/>
        <w:jc w:val="both"/>
        <w:rPr>
          <w:rFonts w:ascii="Times New Roman" w:hAnsi="Times New Roman" w:eastAsia="方正仿宋_GBK"/>
          <w:sz w:val="32"/>
          <w:szCs w:val="32"/>
        </w:rPr>
      </w:pPr>
      <w:r>
        <w:rPr>
          <w:rFonts w:ascii="Times New Roman" w:hAnsi="Times New Roman" w:eastAsia="方正仿宋_GBK"/>
          <w:sz w:val="32"/>
          <w:szCs w:val="32"/>
        </w:rPr>
        <w:object>
          <v:shape id="_x0000_i1025" o:spt="75" type="#_x0000_t75" style="height:129.05pt;width:366.1pt;" o:ole="t" filled="f" o:preferrelative="t" stroked="f" coordsize="21600,21600">
            <v:path/>
            <v:fill on="f" focussize="0,0"/>
            <v:stroke on="f"/>
            <v:imagedata r:id="rId8" o:title=""/>
            <o:lock v:ext="edit" aspectratio="t"/>
            <w10:wrap type="none"/>
            <w10:anchorlock/>
          </v:shape>
          <o:OLEObject Type="Embed" ProgID="Excel.Chart.8" ShapeID="_x0000_i1025" DrawAspect="Content" ObjectID="_1468075725" r:id="rId7">
            <o:LockedField>false</o:LockedField>
          </o:OLEObject>
        </w:object>
      </w:r>
    </w:p>
    <w:p w14:paraId="75AD624C">
      <w:pPr>
        <w:spacing w:line="360" w:lineRule="auto"/>
        <w:ind w:firstLine="640" w:firstLineChars="200"/>
        <w:rPr>
          <w:rFonts w:eastAsia="方正仿宋_GBK"/>
          <w:sz w:val="32"/>
          <w:szCs w:val="32"/>
        </w:rPr>
      </w:pPr>
      <w:r>
        <w:rPr>
          <w:rFonts w:eastAsia="方正仿宋_GBK"/>
          <w:sz w:val="32"/>
          <w:szCs w:val="32"/>
        </w:rPr>
        <w:t>（图1：收、支决算总计变动情况图）（柱状图）</w:t>
      </w:r>
    </w:p>
    <w:p w14:paraId="6C579C10">
      <w:pPr>
        <w:pStyle w:val="29"/>
        <w:numPr>
          <w:ilvl w:val="0"/>
          <w:numId w:val="0"/>
        </w:numPr>
        <w:ind w:leftChars="200"/>
        <w:jc w:val="left"/>
        <w:outlineLvl w:val="1"/>
        <w:rPr>
          <w:rFonts w:eastAsia="方正黑体_GBK"/>
          <w:sz w:val="32"/>
          <w:szCs w:val="32"/>
        </w:rPr>
      </w:pPr>
      <w:bookmarkStart w:id="28" w:name="_Toc15396604"/>
      <w:bookmarkStart w:id="29" w:name="_Toc15377206"/>
      <w:r>
        <w:rPr>
          <w:rFonts w:hint="eastAsia" w:eastAsia="方正黑体_GBK"/>
          <w:sz w:val="32"/>
          <w:szCs w:val="32"/>
          <w:lang w:val="en-US" w:eastAsia="zh-CN"/>
        </w:rPr>
        <w:t>二、</w:t>
      </w:r>
      <w:r>
        <w:rPr>
          <w:rFonts w:eastAsia="方正黑体_GBK"/>
          <w:sz w:val="32"/>
          <w:szCs w:val="32"/>
        </w:rPr>
        <w:t>收入决算情况说明</w:t>
      </w:r>
      <w:bookmarkEnd w:id="28"/>
      <w:bookmarkEnd w:id="29"/>
    </w:p>
    <w:p w14:paraId="56FF4D10">
      <w:pPr>
        <w:spacing w:line="360" w:lineRule="auto"/>
        <w:ind w:firstLine="640" w:firstLineChars="200"/>
        <w:outlineLvl w:val="1"/>
        <w:rPr>
          <w:rFonts w:eastAsia="方正仿宋_GBK"/>
          <w:sz w:val="32"/>
          <w:szCs w:val="32"/>
        </w:rPr>
      </w:pPr>
      <w:r>
        <w:rPr>
          <w:rFonts w:eastAsia="方正仿宋_GBK"/>
          <w:sz w:val="32"/>
          <w:szCs w:val="32"/>
        </w:rPr>
        <w:t>202</w:t>
      </w:r>
      <w:r>
        <w:rPr>
          <w:rFonts w:hint="eastAsia" w:eastAsia="方正仿宋_GBK"/>
          <w:sz w:val="32"/>
          <w:szCs w:val="32"/>
          <w:lang w:val="en-US" w:eastAsia="zh-CN"/>
        </w:rPr>
        <w:t>4</w:t>
      </w:r>
      <w:r>
        <w:rPr>
          <w:rFonts w:eastAsia="方正仿宋_GBK"/>
          <w:sz w:val="32"/>
          <w:szCs w:val="32"/>
        </w:rPr>
        <w:t>年度本年收入合计</w:t>
      </w:r>
      <w:r>
        <w:rPr>
          <w:rFonts w:hint="eastAsia" w:eastAsia="方正仿宋_GBK"/>
          <w:sz w:val="32"/>
          <w:szCs w:val="32"/>
          <w:lang w:val="en-US" w:eastAsia="zh-CN"/>
        </w:rPr>
        <w:t>2913.72</w:t>
      </w:r>
      <w:r>
        <w:rPr>
          <w:rFonts w:eastAsia="方正仿宋_GBK"/>
          <w:sz w:val="32"/>
          <w:szCs w:val="32"/>
        </w:rPr>
        <w:t>万元，其中：一般公共预算财政拨款收入</w:t>
      </w:r>
      <w:r>
        <w:rPr>
          <w:rFonts w:hint="eastAsia" w:eastAsia="方正仿宋_GBK"/>
          <w:sz w:val="32"/>
          <w:szCs w:val="32"/>
          <w:lang w:val="en-US" w:eastAsia="zh-CN"/>
        </w:rPr>
        <w:t>2899.57</w:t>
      </w:r>
      <w:r>
        <w:rPr>
          <w:rFonts w:eastAsia="方正仿宋_GBK"/>
          <w:sz w:val="32"/>
          <w:szCs w:val="32"/>
        </w:rPr>
        <w:t>万元，占</w:t>
      </w:r>
      <w:r>
        <w:rPr>
          <w:rFonts w:hint="eastAsia" w:eastAsia="方正仿宋_GBK"/>
          <w:sz w:val="32"/>
          <w:szCs w:val="32"/>
          <w:lang w:val="en-US" w:eastAsia="zh-CN"/>
        </w:rPr>
        <w:t>99.51</w:t>
      </w:r>
      <w:r>
        <w:rPr>
          <w:rFonts w:eastAsia="方正仿宋_GBK"/>
          <w:sz w:val="32"/>
          <w:szCs w:val="32"/>
        </w:rPr>
        <w:t>%；事业收入</w:t>
      </w:r>
      <w:r>
        <w:rPr>
          <w:rFonts w:hint="eastAsia" w:eastAsia="方正仿宋_GBK"/>
          <w:sz w:val="32"/>
          <w:szCs w:val="32"/>
          <w:lang w:val="en-US" w:eastAsia="zh-CN"/>
        </w:rPr>
        <w:t>14.15</w:t>
      </w:r>
      <w:r>
        <w:rPr>
          <w:rFonts w:eastAsia="方正仿宋_GBK"/>
          <w:sz w:val="32"/>
          <w:szCs w:val="32"/>
        </w:rPr>
        <w:t>万元，占0</w:t>
      </w:r>
      <w:r>
        <w:rPr>
          <w:rFonts w:hint="eastAsia" w:eastAsia="方正仿宋_GBK"/>
          <w:sz w:val="32"/>
          <w:szCs w:val="32"/>
          <w:lang w:val="en-US" w:eastAsia="zh-CN"/>
        </w:rPr>
        <w:t>.49</w:t>
      </w:r>
      <w:r>
        <w:rPr>
          <w:rFonts w:eastAsia="方正仿宋_GBK"/>
          <w:sz w:val="32"/>
          <w:szCs w:val="32"/>
        </w:rPr>
        <w:t>%；政府性基金预算财政拨款收入0万元，占0%；国有资本经营预算财政拨款收入0万元，占0%；上级补助收入0万元，占0%；经营收入0万元，占0%；附属单位上缴收入0万元，占0%；其他收入0万元，占0%。</w:t>
      </w:r>
    </w:p>
    <w:p w14:paraId="0C37FC89">
      <w:pPr>
        <w:spacing w:line="360" w:lineRule="auto"/>
        <w:ind w:firstLine="640" w:firstLineChars="200"/>
        <w:outlineLvl w:val="1"/>
        <w:rPr>
          <w:rFonts w:eastAsia="方正仿宋_GBK"/>
          <w:sz w:val="32"/>
          <w:szCs w:val="32"/>
        </w:rPr>
      </w:pPr>
    </w:p>
    <w:p w14:paraId="6D136770">
      <w:pPr>
        <w:pStyle w:val="21"/>
        <w:spacing w:line="360" w:lineRule="auto"/>
        <w:ind w:firstLine="643" w:firstLineChars="200"/>
        <w:jc w:val="both"/>
        <w:rPr>
          <w:rFonts w:ascii="Times New Roman" w:hAnsi="Times New Roman" w:eastAsia="方正仿宋_GBK"/>
          <w:sz w:val="32"/>
          <w:szCs w:val="32"/>
        </w:rPr>
      </w:pPr>
      <w:r>
        <w:rPr>
          <w:rFonts w:ascii="Times New Roman" w:hAnsi="Times New Roman" w:eastAsia="方正仿宋_GBK"/>
          <w:color w:val="000000" w:themeColor="text1"/>
          <w:sz w:val="32"/>
          <w:szCs w:val="32"/>
          <w14:textFill>
            <w14:solidFill>
              <w14:schemeClr w14:val="tx1"/>
            </w14:solidFill>
          </w14:textFill>
        </w:rPr>
        <w:pict>
          <v:shape id="_x0000_s1026" o:spid="_x0000_s1026" o:spt="75" type="#_x0000_t75" style="position:absolute;left:0pt;margin-left:12.4pt;margin-top:21.85pt;height:149.3pt;width:327.25pt;mso-wrap-distance-bottom:0pt;mso-wrap-distance-left:9pt;mso-wrap-distance-right:9pt;mso-wrap-distance-top:0pt;z-index:251660288;mso-width-relative:page;mso-height-relative:page;" o:ole="t" filled="f" o:preferrelative="t" stroked="f" coordsize="21600,21600">
            <v:path/>
            <v:fill on="f" focussize="0,0"/>
            <v:stroke on="f"/>
            <v:imagedata r:id="rId10" o:title=""/>
            <o:lock v:ext="edit" aspectratio="t"/>
            <w10:wrap type="square"/>
          </v:shape>
          <o:OLEObject Type="Embed" ProgID="Excel.Chart.8" ShapeID="_x0000_s1026" DrawAspect="Content" ObjectID="_1468075726" r:id="rId9">
            <o:LockedField>false</o:LockedField>
          </o:OLEObject>
        </w:pict>
      </w:r>
    </w:p>
    <w:p w14:paraId="179CF6DC">
      <w:pPr>
        <w:spacing w:line="360" w:lineRule="auto"/>
        <w:ind w:firstLine="640" w:firstLineChars="200"/>
        <w:rPr>
          <w:rFonts w:eastAsia="方正仿宋_GBK"/>
          <w:sz w:val="32"/>
          <w:szCs w:val="32"/>
        </w:rPr>
      </w:pPr>
    </w:p>
    <w:p w14:paraId="53C885ED">
      <w:pPr>
        <w:pStyle w:val="21"/>
        <w:spacing w:line="360" w:lineRule="auto"/>
        <w:ind w:firstLine="643" w:firstLineChars="200"/>
        <w:jc w:val="both"/>
        <w:rPr>
          <w:rFonts w:ascii="Times New Roman" w:hAnsi="Times New Roman" w:eastAsia="方正仿宋_GBK"/>
          <w:sz w:val="32"/>
          <w:szCs w:val="32"/>
        </w:rPr>
      </w:pPr>
    </w:p>
    <w:p w14:paraId="64C4EF17">
      <w:pPr>
        <w:spacing w:line="360" w:lineRule="auto"/>
        <w:ind w:firstLine="640" w:firstLineChars="200"/>
        <w:rPr>
          <w:rFonts w:eastAsia="方正仿宋_GBK"/>
          <w:sz w:val="32"/>
          <w:szCs w:val="32"/>
        </w:rPr>
      </w:pPr>
    </w:p>
    <w:p w14:paraId="76BA5A1C">
      <w:pPr>
        <w:spacing w:line="360" w:lineRule="auto"/>
        <w:ind w:firstLine="640" w:firstLineChars="200"/>
        <w:rPr>
          <w:rFonts w:eastAsia="方正仿宋_GBK"/>
          <w:sz w:val="32"/>
          <w:szCs w:val="32"/>
        </w:rPr>
      </w:pPr>
    </w:p>
    <w:p w14:paraId="1D67D091">
      <w:pPr>
        <w:spacing w:line="360" w:lineRule="auto"/>
        <w:ind w:firstLine="640" w:firstLineChars="200"/>
        <w:rPr>
          <w:rFonts w:eastAsia="方正仿宋_GBK"/>
          <w:sz w:val="32"/>
          <w:szCs w:val="32"/>
        </w:rPr>
      </w:pPr>
      <w:r>
        <w:rPr>
          <w:rFonts w:eastAsia="方正仿宋_GBK"/>
          <w:sz w:val="32"/>
          <w:szCs w:val="32"/>
        </w:rPr>
        <w:t>（图2：收入决算结构图）（饼状图）</w:t>
      </w:r>
    </w:p>
    <w:p w14:paraId="66F206BF">
      <w:pPr>
        <w:pStyle w:val="29"/>
        <w:numPr>
          <w:ilvl w:val="0"/>
          <w:numId w:val="0"/>
        </w:numPr>
        <w:ind w:leftChars="200"/>
        <w:jc w:val="left"/>
        <w:outlineLvl w:val="1"/>
        <w:rPr>
          <w:rFonts w:eastAsia="方正黑体_GBK"/>
          <w:sz w:val="32"/>
          <w:szCs w:val="32"/>
        </w:rPr>
      </w:pPr>
      <w:bookmarkStart w:id="30" w:name="_Toc15396605"/>
      <w:bookmarkStart w:id="31" w:name="_Toc15377207"/>
      <w:r>
        <w:rPr>
          <w:rFonts w:hint="eastAsia" w:eastAsia="方正黑体_GBK"/>
          <w:sz w:val="32"/>
          <w:szCs w:val="32"/>
          <w:lang w:val="en-US" w:eastAsia="zh-CN"/>
        </w:rPr>
        <w:t>三、</w:t>
      </w:r>
      <w:r>
        <w:rPr>
          <w:rFonts w:eastAsia="方正黑体_GBK"/>
          <w:sz w:val="32"/>
          <w:szCs w:val="32"/>
        </w:rPr>
        <w:t>支出决算情况说明</w:t>
      </w:r>
      <w:bookmarkEnd w:id="30"/>
      <w:bookmarkEnd w:id="31"/>
    </w:p>
    <w:p w14:paraId="18892164">
      <w:pPr>
        <w:spacing w:line="360" w:lineRule="auto"/>
        <w:ind w:firstLine="640" w:firstLineChars="200"/>
        <w:outlineLvl w:val="1"/>
        <w:rPr>
          <w:rFonts w:eastAsia="方正仿宋_GBK"/>
          <w:sz w:val="32"/>
          <w:szCs w:val="32"/>
        </w:rPr>
      </w:pPr>
      <w:r>
        <w:rPr>
          <w:rFonts w:eastAsia="方正仿宋_GBK"/>
          <w:sz w:val="32"/>
          <w:szCs w:val="32"/>
        </w:rPr>
        <w:t>202</w:t>
      </w:r>
      <w:r>
        <w:rPr>
          <w:rFonts w:hint="eastAsia" w:eastAsia="方正仿宋_GBK"/>
          <w:sz w:val="32"/>
          <w:szCs w:val="32"/>
          <w:lang w:val="en-US" w:eastAsia="zh-CN"/>
        </w:rPr>
        <w:t>4</w:t>
      </w:r>
      <w:r>
        <w:rPr>
          <w:rFonts w:eastAsia="方正仿宋_GBK"/>
          <w:sz w:val="32"/>
          <w:szCs w:val="32"/>
        </w:rPr>
        <w:t>年度本年支出合计</w:t>
      </w:r>
      <w:r>
        <w:rPr>
          <w:rFonts w:hint="eastAsia" w:eastAsia="方正仿宋_GBK"/>
          <w:sz w:val="32"/>
          <w:szCs w:val="32"/>
          <w:lang w:val="en-US" w:eastAsia="zh-CN"/>
        </w:rPr>
        <w:t>2913.72</w:t>
      </w:r>
      <w:r>
        <w:rPr>
          <w:rFonts w:eastAsia="方正仿宋_GBK"/>
          <w:sz w:val="32"/>
          <w:szCs w:val="32"/>
        </w:rPr>
        <w:t>万元，其中：基本支出</w:t>
      </w:r>
      <w:r>
        <w:rPr>
          <w:rFonts w:hint="eastAsia" w:eastAsia="方正仿宋_GBK"/>
          <w:sz w:val="32"/>
          <w:szCs w:val="32"/>
          <w:lang w:val="en-US" w:eastAsia="zh-CN"/>
        </w:rPr>
        <w:t>2610.20</w:t>
      </w:r>
      <w:r>
        <w:rPr>
          <w:rFonts w:eastAsia="方正仿宋_GBK"/>
          <w:sz w:val="32"/>
          <w:szCs w:val="32"/>
        </w:rPr>
        <w:t>万元，占</w:t>
      </w:r>
      <w:r>
        <w:rPr>
          <w:rFonts w:hint="eastAsia" w:eastAsia="方正仿宋_GBK"/>
          <w:sz w:val="32"/>
          <w:szCs w:val="32"/>
          <w:lang w:val="en-US" w:eastAsia="zh-CN"/>
        </w:rPr>
        <w:t>89.58</w:t>
      </w:r>
      <w:r>
        <w:rPr>
          <w:rFonts w:eastAsia="方正仿宋_GBK"/>
          <w:sz w:val="32"/>
          <w:szCs w:val="32"/>
        </w:rPr>
        <w:t>%；项目支出</w:t>
      </w:r>
      <w:r>
        <w:rPr>
          <w:rFonts w:hint="eastAsia" w:eastAsia="方正仿宋_GBK"/>
          <w:sz w:val="32"/>
          <w:szCs w:val="32"/>
          <w:lang w:val="en-US" w:eastAsia="zh-CN"/>
        </w:rPr>
        <w:t>303.53</w:t>
      </w:r>
      <w:r>
        <w:rPr>
          <w:rFonts w:eastAsia="方正仿宋_GBK"/>
          <w:sz w:val="32"/>
          <w:szCs w:val="32"/>
        </w:rPr>
        <w:t>万元，占</w:t>
      </w:r>
      <w:r>
        <w:rPr>
          <w:rFonts w:hint="eastAsia" w:eastAsia="方正仿宋_GBK"/>
          <w:sz w:val="32"/>
          <w:szCs w:val="32"/>
          <w:lang w:val="en-US" w:eastAsia="zh-CN"/>
        </w:rPr>
        <w:t>10.42</w:t>
      </w:r>
      <w:r>
        <w:rPr>
          <w:rFonts w:eastAsia="方正仿宋_GBK"/>
          <w:sz w:val="32"/>
          <w:szCs w:val="32"/>
        </w:rPr>
        <w:t>%；上缴上级支出0万元，占0%；经营支出0万元，占0%；对附属单位补助支出0万元，占0%。</w:t>
      </w:r>
    </w:p>
    <w:p w14:paraId="57E24D13">
      <w:pPr>
        <w:spacing w:line="360" w:lineRule="auto"/>
        <w:ind w:firstLine="640" w:firstLineChars="200"/>
        <w:rPr>
          <w:rFonts w:eastAsia="方正仿宋_GBK"/>
          <w:sz w:val="32"/>
          <w:szCs w:val="32"/>
          <w:shd w:val="pct10" w:color="auto" w:fill="FFFFFF"/>
        </w:rPr>
      </w:pPr>
      <w:r>
        <w:rPr>
          <w:rFonts w:eastAsia="方正仿宋_GBK"/>
          <w:color w:val="993300"/>
          <w:sz w:val="32"/>
          <w:szCs w:val="32"/>
        </w:rPr>
        <w:pict>
          <v:shape id="_x0000_s1027" o:spid="_x0000_s1027" o:spt="75" type="#_x0000_t75" style="position:absolute;left:0pt;margin-left:21.9pt;margin-top:5.4pt;height:111.75pt;width:351.8pt;mso-wrap-distance-left:9pt;mso-wrap-distance-right:9pt;z-index:-251655168;mso-width-relative:page;mso-height-relative:page;" o:ole="t" filled="f" o:preferrelative="t" stroked="f" coordsize="21600,21600" wrapcoords="21591 -2 0 0 0 21600 21591 21602 8 21602 21599 21600 21599 0 8 -2 21591 -2">
            <v:path/>
            <v:fill on="f" focussize="0,0"/>
            <v:stroke on="f"/>
            <v:imagedata r:id="rId12" o:title=""/>
            <o:lock v:ext="edit" aspectratio="t"/>
            <w10:wrap type="tight"/>
          </v:shape>
          <o:OLEObject Type="Embed" ProgID="Excel.Chart.8" ShapeID="_x0000_s1027" DrawAspect="Content" ObjectID="_1468075727" r:id="rId11">
            <o:LockedField>false</o:LockedField>
          </o:OLEObject>
        </w:pict>
      </w:r>
    </w:p>
    <w:p w14:paraId="5161364B">
      <w:pPr>
        <w:pStyle w:val="21"/>
        <w:spacing w:line="360" w:lineRule="auto"/>
        <w:ind w:firstLine="643" w:firstLineChars="200"/>
        <w:jc w:val="both"/>
        <w:rPr>
          <w:rFonts w:ascii="Times New Roman" w:hAnsi="Times New Roman" w:eastAsia="方正仿宋_GBK"/>
          <w:sz w:val="32"/>
          <w:szCs w:val="32"/>
          <w:shd w:val="pct10" w:color="auto" w:fill="FFFFFF"/>
        </w:rPr>
      </w:pPr>
    </w:p>
    <w:p w14:paraId="3406687F">
      <w:pPr>
        <w:spacing w:line="360" w:lineRule="auto"/>
        <w:ind w:firstLine="640" w:firstLineChars="200"/>
        <w:rPr>
          <w:rFonts w:eastAsia="方正仿宋_GBK"/>
          <w:sz w:val="32"/>
          <w:szCs w:val="32"/>
        </w:rPr>
      </w:pPr>
    </w:p>
    <w:p w14:paraId="60716856">
      <w:pPr>
        <w:spacing w:line="360" w:lineRule="auto"/>
        <w:ind w:firstLine="640" w:firstLineChars="200"/>
        <w:rPr>
          <w:rFonts w:eastAsia="方正仿宋_GBK"/>
          <w:sz w:val="32"/>
          <w:szCs w:val="32"/>
        </w:rPr>
      </w:pPr>
      <w:r>
        <w:rPr>
          <w:rFonts w:eastAsia="方正仿宋_GBK"/>
          <w:sz w:val="32"/>
          <w:szCs w:val="32"/>
        </w:rPr>
        <w:t>（图3：支出决算结构图）（饼状图）</w:t>
      </w:r>
    </w:p>
    <w:p w14:paraId="6E2BCD37">
      <w:pPr>
        <w:pStyle w:val="29"/>
        <w:numPr>
          <w:ilvl w:val="0"/>
          <w:numId w:val="0"/>
        </w:numPr>
        <w:ind w:leftChars="200"/>
        <w:jc w:val="left"/>
        <w:outlineLvl w:val="1"/>
        <w:rPr>
          <w:rFonts w:eastAsia="方正黑体_GBK"/>
          <w:sz w:val="32"/>
          <w:szCs w:val="32"/>
        </w:rPr>
      </w:pPr>
      <w:bookmarkStart w:id="32" w:name="_Toc15396606"/>
      <w:bookmarkStart w:id="33" w:name="_Toc15377208"/>
      <w:r>
        <w:rPr>
          <w:rFonts w:hint="eastAsia" w:eastAsia="方正黑体_GBK"/>
          <w:sz w:val="32"/>
          <w:szCs w:val="32"/>
          <w:lang w:val="en-US" w:eastAsia="zh-CN"/>
        </w:rPr>
        <w:t>四、</w:t>
      </w:r>
      <w:r>
        <w:rPr>
          <w:rFonts w:eastAsia="方正黑体_GBK"/>
          <w:sz w:val="32"/>
          <w:szCs w:val="32"/>
        </w:rPr>
        <w:t>财政拨款收入支出决算总体情况说明</w:t>
      </w:r>
      <w:bookmarkEnd w:id="32"/>
      <w:bookmarkEnd w:id="33"/>
    </w:p>
    <w:p w14:paraId="2AA6DF0B">
      <w:pPr>
        <w:widowControl/>
        <w:spacing w:line="360" w:lineRule="auto"/>
        <w:ind w:firstLine="640" w:firstLineChars="200"/>
        <w:rPr>
          <w:rFonts w:eastAsia="方正仿宋_GBK"/>
          <w:color w:val="000000"/>
          <w:kern w:val="0"/>
          <w:sz w:val="32"/>
          <w:szCs w:val="32"/>
        </w:rPr>
      </w:pPr>
      <w:r>
        <w:rPr>
          <w:rFonts w:eastAsia="方正仿宋_GBK"/>
          <w:sz w:val="32"/>
          <w:szCs w:val="32"/>
        </w:rPr>
        <w:t>202</w:t>
      </w:r>
      <w:r>
        <w:rPr>
          <w:rFonts w:hint="eastAsia" w:eastAsia="方正仿宋_GBK"/>
          <w:sz w:val="32"/>
          <w:szCs w:val="32"/>
          <w:lang w:val="en-US" w:eastAsia="zh-CN"/>
        </w:rPr>
        <w:t>4</w:t>
      </w:r>
      <w:r>
        <w:rPr>
          <w:rFonts w:eastAsia="方正仿宋_GBK"/>
          <w:sz w:val="32"/>
          <w:szCs w:val="32"/>
        </w:rPr>
        <w:t>年度财政拨款收、支总计均为</w:t>
      </w:r>
      <w:r>
        <w:rPr>
          <w:rFonts w:hint="eastAsia" w:eastAsia="方正仿宋_GBK"/>
          <w:b w:val="0"/>
          <w:bCs/>
          <w:sz w:val="32"/>
          <w:szCs w:val="32"/>
          <w:lang w:val="en-US" w:eastAsia="zh-CN"/>
        </w:rPr>
        <w:t>2899.57</w:t>
      </w:r>
      <w:r>
        <w:rPr>
          <w:rFonts w:eastAsia="方正仿宋_GBK"/>
          <w:sz w:val="32"/>
          <w:szCs w:val="32"/>
        </w:rPr>
        <w:t>万元。</w:t>
      </w:r>
      <w:r>
        <w:rPr>
          <w:rFonts w:hint="eastAsia" w:eastAsia="方正仿宋_GBK"/>
          <w:color w:val="000000"/>
          <w:kern w:val="0"/>
          <w:sz w:val="32"/>
          <w:szCs w:val="32"/>
        </w:rPr>
        <w:t>202</w:t>
      </w:r>
      <w:r>
        <w:rPr>
          <w:rFonts w:hint="eastAsia" w:eastAsia="方正仿宋_GBK"/>
          <w:color w:val="000000"/>
          <w:kern w:val="0"/>
          <w:sz w:val="32"/>
          <w:szCs w:val="32"/>
          <w:lang w:val="en-US" w:eastAsia="zh-CN"/>
        </w:rPr>
        <w:t>4</w:t>
      </w:r>
      <w:r>
        <w:rPr>
          <w:rFonts w:hint="eastAsia" w:eastAsia="方正仿宋_GBK"/>
          <w:color w:val="000000"/>
          <w:kern w:val="0"/>
          <w:sz w:val="32"/>
          <w:szCs w:val="32"/>
        </w:rPr>
        <w:t>年一般公共预算财政拨款收入总额为</w:t>
      </w:r>
      <w:r>
        <w:rPr>
          <w:rFonts w:hint="eastAsia" w:eastAsia="方正仿宋_GBK"/>
          <w:color w:val="000000"/>
          <w:kern w:val="0"/>
          <w:sz w:val="32"/>
          <w:szCs w:val="32"/>
          <w:lang w:val="en-US" w:eastAsia="zh-CN"/>
        </w:rPr>
        <w:t>2899.57</w:t>
      </w:r>
      <w:r>
        <w:rPr>
          <w:rFonts w:hint="eastAsia" w:eastAsia="方正仿宋_GBK"/>
          <w:color w:val="000000"/>
          <w:kern w:val="0"/>
          <w:sz w:val="32"/>
          <w:szCs w:val="32"/>
        </w:rPr>
        <w:t>万元，其中：一般公共服务支出</w:t>
      </w:r>
      <w:r>
        <w:rPr>
          <w:rFonts w:hint="eastAsia" w:eastAsia="方正仿宋_GBK"/>
          <w:color w:val="000000"/>
          <w:kern w:val="0"/>
          <w:sz w:val="32"/>
          <w:szCs w:val="32"/>
          <w:lang w:val="en-US" w:eastAsia="zh-CN"/>
        </w:rPr>
        <w:t>2387.17</w:t>
      </w:r>
      <w:r>
        <w:rPr>
          <w:rFonts w:hint="eastAsia" w:eastAsia="方正仿宋_GBK"/>
          <w:color w:val="000000"/>
          <w:kern w:val="0"/>
          <w:sz w:val="32"/>
          <w:szCs w:val="32"/>
        </w:rPr>
        <w:t>万元，</w:t>
      </w:r>
      <w:r>
        <w:rPr>
          <w:rFonts w:hint="eastAsia" w:eastAsia="方正仿宋_GBK"/>
          <w:color w:val="000000"/>
          <w:kern w:val="0"/>
          <w:sz w:val="32"/>
          <w:szCs w:val="32"/>
          <w:lang w:val="en-US" w:eastAsia="zh-CN"/>
        </w:rPr>
        <w:t>教育支出79.99万元，</w:t>
      </w:r>
      <w:r>
        <w:rPr>
          <w:rFonts w:hint="eastAsia" w:eastAsia="方正仿宋_GBK"/>
          <w:color w:val="000000"/>
          <w:kern w:val="0"/>
          <w:sz w:val="32"/>
          <w:szCs w:val="32"/>
        </w:rPr>
        <w:t>社会保障和就业</w:t>
      </w:r>
      <w:r>
        <w:rPr>
          <w:rFonts w:hint="eastAsia" w:eastAsia="方正仿宋_GBK"/>
          <w:color w:val="000000"/>
          <w:kern w:val="0"/>
          <w:sz w:val="32"/>
          <w:szCs w:val="32"/>
          <w:lang w:val="en-US" w:eastAsia="zh-CN"/>
        </w:rPr>
        <w:t>206.57</w:t>
      </w:r>
      <w:r>
        <w:rPr>
          <w:rFonts w:hint="eastAsia" w:eastAsia="方正仿宋_GBK"/>
          <w:color w:val="000000"/>
          <w:kern w:val="0"/>
          <w:sz w:val="32"/>
          <w:szCs w:val="32"/>
        </w:rPr>
        <w:t>万元，卫生健康支出</w:t>
      </w:r>
      <w:r>
        <w:rPr>
          <w:rFonts w:hint="eastAsia" w:eastAsia="方正仿宋_GBK"/>
          <w:color w:val="000000"/>
          <w:kern w:val="0"/>
          <w:sz w:val="32"/>
          <w:szCs w:val="32"/>
          <w:lang w:val="en-US" w:eastAsia="zh-CN"/>
        </w:rPr>
        <w:t>104.99</w:t>
      </w:r>
      <w:r>
        <w:rPr>
          <w:rFonts w:hint="eastAsia" w:eastAsia="方正仿宋_GBK"/>
          <w:color w:val="000000"/>
          <w:kern w:val="0"/>
          <w:sz w:val="32"/>
          <w:szCs w:val="32"/>
        </w:rPr>
        <w:t>万元，住房保障支出</w:t>
      </w:r>
      <w:r>
        <w:rPr>
          <w:rFonts w:hint="eastAsia" w:eastAsia="方正仿宋_GBK"/>
          <w:color w:val="000000"/>
          <w:kern w:val="0"/>
          <w:sz w:val="32"/>
          <w:szCs w:val="32"/>
          <w:lang w:val="en-US" w:eastAsia="zh-CN"/>
        </w:rPr>
        <w:t>120.85</w:t>
      </w:r>
      <w:r>
        <w:rPr>
          <w:rFonts w:hint="eastAsia" w:eastAsia="方正仿宋_GBK"/>
          <w:color w:val="000000"/>
          <w:kern w:val="0"/>
          <w:sz w:val="32"/>
          <w:szCs w:val="32"/>
        </w:rPr>
        <w:t>万元，与202</w:t>
      </w:r>
      <w:r>
        <w:rPr>
          <w:rFonts w:hint="eastAsia" w:eastAsia="方正仿宋_GBK"/>
          <w:color w:val="000000"/>
          <w:kern w:val="0"/>
          <w:sz w:val="32"/>
          <w:szCs w:val="32"/>
          <w:lang w:val="en-US" w:eastAsia="zh-CN"/>
        </w:rPr>
        <w:t>3</w:t>
      </w:r>
      <w:r>
        <w:rPr>
          <w:rFonts w:hint="eastAsia" w:eastAsia="方正仿宋_GBK"/>
          <w:color w:val="000000"/>
          <w:kern w:val="0"/>
          <w:sz w:val="32"/>
          <w:szCs w:val="32"/>
        </w:rPr>
        <w:t>年（</w:t>
      </w:r>
      <w:r>
        <w:rPr>
          <w:rFonts w:hint="eastAsia" w:eastAsia="方正仿宋_GBK"/>
          <w:color w:val="000000"/>
          <w:kern w:val="0"/>
          <w:sz w:val="32"/>
          <w:szCs w:val="32"/>
          <w:lang w:val="en-US" w:eastAsia="zh-CN"/>
        </w:rPr>
        <w:t>2687.05</w:t>
      </w:r>
      <w:r>
        <w:rPr>
          <w:rFonts w:hint="eastAsia" w:eastAsia="方正仿宋_GBK"/>
          <w:color w:val="000000"/>
          <w:kern w:val="0"/>
          <w:sz w:val="32"/>
          <w:szCs w:val="32"/>
        </w:rPr>
        <w:t>万元）相比增多</w:t>
      </w:r>
      <w:r>
        <w:rPr>
          <w:rFonts w:hint="eastAsia" w:eastAsia="方正仿宋_GBK"/>
          <w:color w:val="000000"/>
          <w:kern w:val="0"/>
          <w:sz w:val="32"/>
          <w:szCs w:val="32"/>
          <w:lang w:val="en-US" w:eastAsia="zh-CN"/>
        </w:rPr>
        <w:t>212.52</w:t>
      </w:r>
      <w:r>
        <w:rPr>
          <w:rFonts w:hint="eastAsia" w:eastAsia="方正仿宋_GBK"/>
          <w:color w:val="000000"/>
          <w:kern w:val="0"/>
          <w:sz w:val="32"/>
          <w:szCs w:val="32"/>
        </w:rPr>
        <w:t>万元，同比增长</w:t>
      </w:r>
      <w:r>
        <w:rPr>
          <w:rFonts w:hint="eastAsia" w:eastAsia="方正仿宋_GBK"/>
          <w:color w:val="000000"/>
          <w:kern w:val="0"/>
          <w:sz w:val="32"/>
          <w:szCs w:val="32"/>
          <w:lang w:val="en-US" w:eastAsia="zh-CN"/>
        </w:rPr>
        <w:t>7.91</w:t>
      </w:r>
      <w:r>
        <w:rPr>
          <w:rFonts w:hint="eastAsia" w:eastAsia="方正仿宋_GBK"/>
          <w:color w:val="000000"/>
          <w:kern w:val="0"/>
          <w:sz w:val="32"/>
          <w:szCs w:val="32"/>
        </w:rPr>
        <w:t>%；202</w:t>
      </w:r>
      <w:r>
        <w:rPr>
          <w:rFonts w:hint="eastAsia" w:eastAsia="方正仿宋_GBK"/>
          <w:color w:val="000000"/>
          <w:kern w:val="0"/>
          <w:sz w:val="32"/>
          <w:szCs w:val="32"/>
          <w:lang w:val="en-US" w:eastAsia="zh-CN"/>
        </w:rPr>
        <w:t>4</w:t>
      </w:r>
      <w:r>
        <w:rPr>
          <w:rFonts w:hint="eastAsia" w:eastAsia="方正仿宋_GBK"/>
          <w:color w:val="000000"/>
          <w:kern w:val="0"/>
          <w:sz w:val="32"/>
          <w:szCs w:val="32"/>
        </w:rPr>
        <w:t>年一般公共预算财政拨款支出总额为</w:t>
      </w:r>
      <w:r>
        <w:rPr>
          <w:rFonts w:hint="eastAsia" w:eastAsia="方正仿宋_GBK"/>
          <w:b w:val="0"/>
          <w:bCs/>
          <w:sz w:val="32"/>
          <w:szCs w:val="32"/>
          <w:lang w:val="en-US" w:eastAsia="zh-CN"/>
        </w:rPr>
        <w:t>2899.57</w:t>
      </w:r>
      <w:r>
        <w:rPr>
          <w:rFonts w:hint="eastAsia" w:eastAsia="方正仿宋_GBK"/>
          <w:color w:val="000000"/>
          <w:kern w:val="0"/>
          <w:sz w:val="32"/>
          <w:szCs w:val="32"/>
        </w:rPr>
        <w:t>万元，其中：一般公共服务支出</w:t>
      </w:r>
      <w:r>
        <w:rPr>
          <w:rFonts w:hint="eastAsia" w:eastAsia="方正仿宋_GBK"/>
          <w:color w:val="000000"/>
          <w:kern w:val="0"/>
          <w:sz w:val="32"/>
          <w:szCs w:val="32"/>
          <w:lang w:val="en-US" w:eastAsia="zh-CN"/>
        </w:rPr>
        <w:t>2387.17</w:t>
      </w:r>
      <w:r>
        <w:rPr>
          <w:rFonts w:hint="eastAsia" w:eastAsia="方正仿宋_GBK"/>
          <w:color w:val="000000"/>
          <w:kern w:val="0"/>
          <w:sz w:val="32"/>
          <w:szCs w:val="32"/>
        </w:rPr>
        <w:t>万元，</w:t>
      </w:r>
      <w:r>
        <w:rPr>
          <w:rFonts w:hint="eastAsia" w:eastAsia="方正仿宋_GBK"/>
          <w:color w:val="000000"/>
          <w:kern w:val="0"/>
          <w:sz w:val="32"/>
          <w:szCs w:val="32"/>
          <w:lang w:val="en-US" w:eastAsia="zh-CN"/>
        </w:rPr>
        <w:t>教育支出79.99万元，</w:t>
      </w:r>
      <w:r>
        <w:rPr>
          <w:rFonts w:hint="eastAsia" w:eastAsia="方正仿宋_GBK"/>
          <w:color w:val="000000"/>
          <w:kern w:val="0"/>
          <w:sz w:val="32"/>
          <w:szCs w:val="32"/>
        </w:rPr>
        <w:t>社会保障和就业</w:t>
      </w:r>
      <w:r>
        <w:rPr>
          <w:rFonts w:hint="eastAsia" w:eastAsia="方正仿宋_GBK"/>
          <w:color w:val="000000"/>
          <w:kern w:val="0"/>
          <w:sz w:val="32"/>
          <w:szCs w:val="32"/>
          <w:lang w:val="en-US" w:eastAsia="zh-CN"/>
        </w:rPr>
        <w:t>206.57</w:t>
      </w:r>
      <w:r>
        <w:rPr>
          <w:rFonts w:hint="eastAsia" w:eastAsia="方正仿宋_GBK"/>
          <w:color w:val="000000"/>
          <w:kern w:val="0"/>
          <w:sz w:val="32"/>
          <w:szCs w:val="32"/>
        </w:rPr>
        <w:t>万元，卫生健康支出</w:t>
      </w:r>
      <w:r>
        <w:rPr>
          <w:rFonts w:hint="eastAsia" w:eastAsia="方正仿宋_GBK"/>
          <w:color w:val="000000"/>
          <w:kern w:val="0"/>
          <w:sz w:val="32"/>
          <w:szCs w:val="32"/>
          <w:lang w:val="en-US" w:eastAsia="zh-CN"/>
        </w:rPr>
        <w:t>104.99</w:t>
      </w:r>
      <w:r>
        <w:rPr>
          <w:rFonts w:hint="eastAsia" w:eastAsia="方正仿宋_GBK"/>
          <w:color w:val="000000"/>
          <w:kern w:val="0"/>
          <w:sz w:val="32"/>
          <w:szCs w:val="32"/>
        </w:rPr>
        <w:t>万元，住房保障支出</w:t>
      </w:r>
      <w:r>
        <w:rPr>
          <w:rFonts w:hint="eastAsia" w:eastAsia="方正仿宋_GBK"/>
          <w:color w:val="000000"/>
          <w:kern w:val="0"/>
          <w:sz w:val="32"/>
          <w:szCs w:val="32"/>
          <w:lang w:val="en-US" w:eastAsia="zh-CN"/>
        </w:rPr>
        <w:t>120.85</w:t>
      </w:r>
      <w:r>
        <w:rPr>
          <w:rFonts w:hint="eastAsia" w:eastAsia="方正仿宋_GBK"/>
          <w:color w:val="000000"/>
          <w:kern w:val="0"/>
          <w:sz w:val="32"/>
          <w:szCs w:val="32"/>
        </w:rPr>
        <w:t>万元</w:t>
      </w:r>
      <w:r>
        <w:rPr>
          <w:rFonts w:hint="eastAsia" w:eastAsia="方正仿宋_GBK"/>
          <w:color w:val="000000"/>
          <w:kern w:val="0"/>
          <w:sz w:val="32"/>
          <w:szCs w:val="32"/>
          <w:lang w:eastAsia="zh-CN"/>
        </w:rPr>
        <w:t>，</w:t>
      </w:r>
      <w:r>
        <w:rPr>
          <w:rFonts w:hint="eastAsia" w:eastAsia="方正仿宋_GBK"/>
          <w:color w:val="000000"/>
          <w:kern w:val="0"/>
          <w:sz w:val="32"/>
          <w:szCs w:val="32"/>
        </w:rPr>
        <w:t>支出总额较202</w:t>
      </w:r>
      <w:r>
        <w:rPr>
          <w:rFonts w:hint="eastAsia" w:eastAsia="方正仿宋_GBK"/>
          <w:color w:val="000000"/>
          <w:kern w:val="0"/>
          <w:sz w:val="32"/>
          <w:szCs w:val="32"/>
          <w:lang w:val="en-US" w:eastAsia="zh-CN"/>
        </w:rPr>
        <w:t>3</w:t>
      </w:r>
      <w:r>
        <w:rPr>
          <w:rFonts w:hint="eastAsia" w:eastAsia="方正仿宋_GBK"/>
          <w:color w:val="000000"/>
          <w:kern w:val="0"/>
          <w:sz w:val="32"/>
          <w:szCs w:val="32"/>
        </w:rPr>
        <w:t>年（</w:t>
      </w:r>
      <w:r>
        <w:rPr>
          <w:rFonts w:hint="eastAsia" w:eastAsia="方正仿宋_GBK"/>
          <w:color w:val="000000"/>
          <w:kern w:val="0"/>
          <w:sz w:val="32"/>
          <w:szCs w:val="32"/>
          <w:lang w:val="en-US" w:eastAsia="zh-CN"/>
        </w:rPr>
        <w:t>2687.05</w:t>
      </w:r>
      <w:r>
        <w:rPr>
          <w:rFonts w:hint="eastAsia" w:eastAsia="方正仿宋_GBK"/>
          <w:color w:val="000000"/>
          <w:kern w:val="0"/>
          <w:sz w:val="32"/>
          <w:szCs w:val="32"/>
        </w:rPr>
        <w:t>万元）相比增多</w:t>
      </w:r>
      <w:r>
        <w:rPr>
          <w:rFonts w:hint="eastAsia" w:eastAsia="方正仿宋_GBK"/>
          <w:color w:val="000000"/>
          <w:kern w:val="0"/>
          <w:sz w:val="32"/>
          <w:szCs w:val="32"/>
          <w:lang w:val="en-US" w:eastAsia="zh-CN"/>
        </w:rPr>
        <w:t>212.52</w:t>
      </w:r>
      <w:r>
        <w:rPr>
          <w:rFonts w:hint="eastAsia" w:eastAsia="方正仿宋_GBK"/>
          <w:color w:val="000000"/>
          <w:kern w:val="0"/>
          <w:sz w:val="32"/>
          <w:szCs w:val="32"/>
        </w:rPr>
        <w:t>万元，同比增长</w:t>
      </w:r>
      <w:r>
        <w:rPr>
          <w:rFonts w:hint="eastAsia" w:eastAsia="方正仿宋_GBK"/>
          <w:color w:val="000000"/>
          <w:kern w:val="0"/>
          <w:sz w:val="32"/>
          <w:szCs w:val="32"/>
          <w:lang w:val="en-US" w:eastAsia="zh-CN"/>
        </w:rPr>
        <w:t>7.91</w:t>
      </w:r>
      <w:r>
        <w:rPr>
          <w:rFonts w:hint="eastAsia" w:eastAsia="方正仿宋_GBK"/>
          <w:color w:val="000000"/>
          <w:kern w:val="0"/>
          <w:sz w:val="32"/>
          <w:szCs w:val="32"/>
        </w:rPr>
        <w:t>%。</w:t>
      </w:r>
    </w:p>
    <w:p w14:paraId="4F1BFC3F">
      <w:pPr>
        <w:spacing w:line="360" w:lineRule="auto"/>
        <w:ind w:firstLine="640" w:firstLineChars="200"/>
        <w:rPr>
          <w:rFonts w:eastAsia="方正仿宋_GBK"/>
          <w:sz w:val="32"/>
          <w:szCs w:val="32"/>
        </w:rPr>
      </w:pPr>
      <w:r>
        <w:rPr>
          <w:rFonts w:eastAsia="方正仿宋_GBK"/>
          <w:sz w:val="32"/>
          <w:szCs w:val="32"/>
        </w:rPr>
        <w:t>决算收支主要变动原因是</w:t>
      </w:r>
      <w:r>
        <w:rPr>
          <w:rFonts w:hint="eastAsia" w:eastAsia="方正仿宋_GBK"/>
          <w:sz w:val="32"/>
          <w:szCs w:val="32"/>
          <w:lang w:val="en-US" w:eastAsia="zh-CN"/>
        </w:rPr>
        <w:t>本年度新增二级预算单位青少年校外活动中心以及新增大额资金涉密项目、新招聘西部计划志愿者产生的五险一金等费用。</w:t>
      </w:r>
    </w:p>
    <w:p w14:paraId="53EA916C">
      <w:pPr>
        <w:pStyle w:val="21"/>
        <w:spacing w:line="360" w:lineRule="auto"/>
        <w:ind w:firstLine="643" w:firstLineChars="200"/>
        <w:jc w:val="both"/>
        <w:rPr>
          <w:rFonts w:ascii="Times New Roman" w:hAnsi="Times New Roman" w:eastAsia="方正仿宋_GBK"/>
          <w:sz w:val="32"/>
          <w:szCs w:val="32"/>
        </w:rPr>
      </w:pPr>
      <w:r>
        <w:rPr>
          <w:rFonts w:ascii="Times New Roman" w:hAnsi="Times New Roman" w:eastAsia="方正仿宋_GBK"/>
          <w:sz w:val="32"/>
          <w:szCs w:val="32"/>
        </w:rPr>
        <w:object>
          <v:shape id="_x0000_i1026" o:spt="75" type="#_x0000_t75" style="height:148.1pt;width:366.1pt;" o:ole="t" filled="f" o:preferrelative="t" stroked="f" coordsize="21600,21600">
            <v:path/>
            <v:fill on="f" focussize="0,0"/>
            <v:stroke on="f"/>
            <v:imagedata r:id="rId14" o:title=""/>
            <o:lock v:ext="edit" aspectratio="t"/>
            <w10:wrap type="none"/>
            <w10:anchorlock/>
          </v:shape>
          <o:OLEObject Type="Embed" ProgID="Excel.Chart.8" ShapeID="_x0000_i1026" DrawAspect="Content" ObjectID="_1468075728" r:id="rId13">
            <o:LockedField>false</o:LockedField>
          </o:OLEObject>
        </w:object>
      </w:r>
    </w:p>
    <w:p w14:paraId="5187B5E2">
      <w:pPr>
        <w:spacing w:line="360" w:lineRule="auto"/>
        <w:ind w:firstLine="640" w:firstLineChars="200"/>
        <w:rPr>
          <w:rFonts w:eastAsia="方正仿宋_GBK"/>
          <w:b/>
          <w:sz w:val="32"/>
          <w:szCs w:val="32"/>
        </w:rPr>
      </w:pPr>
      <w:r>
        <w:rPr>
          <w:rFonts w:eastAsia="方正仿宋_GBK"/>
          <w:sz w:val="32"/>
          <w:szCs w:val="32"/>
        </w:rPr>
        <w:t>（图4：财政拨款收、支决算总计变动情况）（柱状图）</w:t>
      </w:r>
    </w:p>
    <w:p w14:paraId="589C8F78">
      <w:pPr>
        <w:pStyle w:val="29"/>
        <w:numPr>
          <w:ilvl w:val="0"/>
          <w:numId w:val="0"/>
        </w:numPr>
        <w:ind w:leftChars="200"/>
        <w:jc w:val="left"/>
        <w:outlineLvl w:val="1"/>
        <w:rPr>
          <w:rFonts w:eastAsia="方正黑体_GBK"/>
          <w:sz w:val="32"/>
          <w:szCs w:val="32"/>
        </w:rPr>
      </w:pPr>
      <w:bookmarkStart w:id="34" w:name="_Toc15396607"/>
      <w:bookmarkStart w:id="35" w:name="_Toc15377209"/>
      <w:r>
        <w:rPr>
          <w:rFonts w:hint="eastAsia" w:eastAsia="方正黑体_GBK"/>
          <w:sz w:val="32"/>
          <w:szCs w:val="32"/>
          <w:lang w:val="en-US" w:eastAsia="zh-CN"/>
        </w:rPr>
        <w:t>五、</w:t>
      </w:r>
      <w:r>
        <w:rPr>
          <w:rFonts w:eastAsia="方正黑体_GBK"/>
          <w:sz w:val="32"/>
          <w:szCs w:val="32"/>
        </w:rPr>
        <w:t>一般公共预算财政拨款支出决算情况说明</w:t>
      </w:r>
      <w:bookmarkEnd w:id="34"/>
      <w:bookmarkEnd w:id="35"/>
    </w:p>
    <w:p w14:paraId="10A85AB1">
      <w:pPr>
        <w:spacing w:line="360" w:lineRule="auto"/>
        <w:ind w:firstLine="643" w:firstLineChars="200"/>
        <w:outlineLvl w:val="2"/>
        <w:rPr>
          <w:rFonts w:eastAsia="方正楷体_GBK"/>
          <w:b/>
          <w:sz w:val="32"/>
          <w:szCs w:val="32"/>
        </w:rPr>
      </w:pPr>
      <w:bookmarkStart w:id="36" w:name="_Toc15377210"/>
      <w:r>
        <w:rPr>
          <w:rFonts w:eastAsia="方正楷体_GBK"/>
          <w:b/>
          <w:sz w:val="32"/>
          <w:szCs w:val="32"/>
        </w:rPr>
        <w:t>（一）一般公共预算财政拨款支出决算总体情况</w:t>
      </w:r>
      <w:bookmarkEnd w:id="36"/>
    </w:p>
    <w:p w14:paraId="51047709">
      <w:pPr>
        <w:spacing w:line="360" w:lineRule="auto"/>
        <w:ind w:firstLine="640" w:firstLineChars="200"/>
        <w:rPr>
          <w:rFonts w:eastAsia="方正仿宋_GBK"/>
          <w:sz w:val="32"/>
          <w:szCs w:val="32"/>
        </w:rPr>
      </w:pPr>
      <w:r>
        <w:rPr>
          <w:rFonts w:eastAsia="方正仿宋_GBK"/>
          <w:sz w:val="32"/>
          <w:szCs w:val="32"/>
        </w:rPr>
        <w:t>202</w:t>
      </w:r>
      <w:r>
        <w:rPr>
          <w:rFonts w:hint="eastAsia" w:eastAsia="方正仿宋_GBK"/>
          <w:sz w:val="32"/>
          <w:szCs w:val="32"/>
          <w:lang w:val="en-US" w:eastAsia="zh-CN"/>
        </w:rPr>
        <w:t>4</w:t>
      </w:r>
      <w:r>
        <w:rPr>
          <w:rFonts w:eastAsia="方正仿宋_GBK"/>
          <w:sz w:val="32"/>
          <w:szCs w:val="32"/>
        </w:rPr>
        <w:t>年度一般公共预算财政拨款支出</w:t>
      </w:r>
      <w:r>
        <w:rPr>
          <w:rFonts w:hint="eastAsia" w:eastAsia="方正仿宋_GBK"/>
          <w:sz w:val="32"/>
          <w:szCs w:val="32"/>
          <w:lang w:val="en-US" w:eastAsia="zh-CN"/>
        </w:rPr>
        <w:t>2899.57</w:t>
      </w:r>
      <w:r>
        <w:rPr>
          <w:rFonts w:eastAsia="方正仿宋_GBK"/>
          <w:sz w:val="32"/>
          <w:szCs w:val="32"/>
        </w:rPr>
        <w:t>万元，占本年支出合计的</w:t>
      </w:r>
      <w:r>
        <w:rPr>
          <w:rFonts w:hint="eastAsia" w:eastAsia="方正仿宋_GBK"/>
          <w:sz w:val="32"/>
          <w:szCs w:val="32"/>
          <w:lang w:val="en-US" w:eastAsia="zh-CN"/>
        </w:rPr>
        <w:t>99.51</w:t>
      </w:r>
      <w:r>
        <w:rPr>
          <w:rFonts w:eastAsia="方正仿宋_GBK"/>
          <w:sz w:val="32"/>
          <w:szCs w:val="32"/>
        </w:rPr>
        <w:t>%。与202</w:t>
      </w:r>
      <w:r>
        <w:rPr>
          <w:rFonts w:hint="eastAsia" w:eastAsia="方正仿宋_GBK"/>
          <w:sz w:val="32"/>
          <w:szCs w:val="32"/>
          <w:lang w:val="en-US" w:eastAsia="zh-CN"/>
        </w:rPr>
        <w:t>3</w:t>
      </w:r>
      <w:r>
        <w:rPr>
          <w:rFonts w:eastAsia="方正仿宋_GBK"/>
          <w:sz w:val="32"/>
          <w:szCs w:val="32"/>
        </w:rPr>
        <w:t>年度相比，一般公共预算财政拨款支出增加</w:t>
      </w:r>
      <w:r>
        <w:rPr>
          <w:rFonts w:hint="eastAsia" w:eastAsia="方正仿宋_GBK"/>
          <w:color w:val="000000"/>
          <w:kern w:val="0"/>
          <w:sz w:val="32"/>
          <w:szCs w:val="32"/>
          <w:lang w:val="en-US" w:eastAsia="zh-CN"/>
        </w:rPr>
        <w:t>212.52</w:t>
      </w:r>
      <w:r>
        <w:rPr>
          <w:rFonts w:hint="eastAsia" w:eastAsia="方正仿宋_GBK"/>
          <w:color w:val="000000"/>
          <w:kern w:val="0"/>
          <w:sz w:val="32"/>
          <w:szCs w:val="32"/>
        </w:rPr>
        <w:t>万元，同比增长</w:t>
      </w:r>
      <w:r>
        <w:rPr>
          <w:rFonts w:hint="eastAsia" w:eastAsia="方正仿宋_GBK"/>
          <w:color w:val="000000"/>
          <w:kern w:val="0"/>
          <w:sz w:val="32"/>
          <w:szCs w:val="32"/>
          <w:lang w:val="en-US" w:eastAsia="zh-CN"/>
        </w:rPr>
        <w:t>7.91</w:t>
      </w:r>
      <w:r>
        <w:rPr>
          <w:rFonts w:eastAsia="方正仿宋_GBK"/>
          <w:sz w:val="32"/>
          <w:szCs w:val="32"/>
        </w:rPr>
        <w:t>%。主要变动原因是</w:t>
      </w:r>
      <w:r>
        <w:rPr>
          <w:rFonts w:hint="eastAsia" w:eastAsia="方正仿宋_GBK"/>
          <w:sz w:val="32"/>
          <w:szCs w:val="32"/>
          <w:lang w:val="en-US" w:eastAsia="zh-CN"/>
        </w:rPr>
        <w:t>本年度新增二级预算单位青少年校外活动中心以及新增大额资金涉密项目、新招聘西部计划志愿者产生的五险一金等费用</w:t>
      </w:r>
    </w:p>
    <w:p w14:paraId="10136FB4">
      <w:pPr>
        <w:pStyle w:val="21"/>
        <w:spacing w:line="360" w:lineRule="auto"/>
        <w:ind w:firstLine="643" w:firstLineChars="200"/>
        <w:jc w:val="both"/>
        <w:rPr>
          <w:rFonts w:ascii="Times New Roman" w:hAnsi="Times New Roman" w:eastAsia="方正仿宋_GBK"/>
          <w:sz w:val="32"/>
          <w:szCs w:val="32"/>
        </w:rPr>
      </w:pPr>
      <w:r>
        <w:rPr>
          <w:rFonts w:ascii="Times New Roman" w:hAnsi="Times New Roman" w:eastAsia="方正仿宋_GBK"/>
          <w:sz w:val="32"/>
          <w:szCs w:val="32"/>
        </w:rPr>
        <w:pict>
          <v:shape id="_x0000_s1029" o:spid="_x0000_s1029" o:spt="75" type="#_x0000_t75" style="position:absolute;left:0pt;margin-left:-1.35pt;margin-top:14.75pt;height:135pt;width:377.25pt;mso-wrap-distance-left:9pt;mso-wrap-distance-right:9pt;z-index:251662336;mso-width-relative:page;mso-height-relative:page;" o:ole="t" filled="f" o:preferrelative="t" stroked="f" coordsize="21600,21600" wrapcoords="21592 -2 0 0 0 21600 21592 21602 8 21602 21600 21600 21600 0 8 -2 21592 -2">
            <v:path/>
            <v:fill on="f" focussize="0,0"/>
            <v:stroke on="f"/>
            <v:imagedata r:id="rId16" o:title=""/>
            <o:lock v:ext="edit" aspectratio="t"/>
            <w10:wrap type="tight"/>
          </v:shape>
          <o:OLEObject Type="Embed" ProgID="Excel.Chart.8" ShapeID="_x0000_s1029" DrawAspect="Content" ObjectID="_1468075729" r:id="rId15">
            <o:LockedField>false</o:LockedField>
          </o:OLEObject>
        </w:pict>
      </w:r>
    </w:p>
    <w:p w14:paraId="66548FFF">
      <w:pPr>
        <w:spacing w:line="360" w:lineRule="auto"/>
        <w:ind w:firstLine="640" w:firstLineChars="200"/>
        <w:rPr>
          <w:sz w:val="32"/>
          <w:szCs w:val="32"/>
        </w:rPr>
      </w:pPr>
    </w:p>
    <w:p w14:paraId="15BC5E2E">
      <w:pPr>
        <w:spacing w:line="360" w:lineRule="auto"/>
        <w:ind w:firstLine="640" w:firstLineChars="200"/>
        <w:rPr>
          <w:rFonts w:eastAsia="方正仿宋_GBK"/>
          <w:sz w:val="32"/>
          <w:szCs w:val="32"/>
        </w:rPr>
      </w:pPr>
      <w:r>
        <w:rPr>
          <w:rFonts w:eastAsia="方正仿宋_GBK"/>
          <w:sz w:val="32"/>
          <w:szCs w:val="32"/>
        </w:rPr>
        <w:t>（图5：一般公共预算财政拨款支出决算变动情况）（柱状图）</w:t>
      </w:r>
    </w:p>
    <w:p w14:paraId="67B96C60">
      <w:pPr>
        <w:spacing w:line="360" w:lineRule="auto"/>
        <w:ind w:firstLine="643" w:firstLineChars="200"/>
        <w:outlineLvl w:val="2"/>
        <w:rPr>
          <w:rFonts w:eastAsia="方正仿宋_GBK"/>
          <w:sz w:val="32"/>
          <w:szCs w:val="32"/>
        </w:rPr>
      </w:pPr>
      <w:bookmarkStart w:id="37" w:name="_Toc15377211"/>
      <w:r>
        <w:rPr>
          <w:rFonts w:eastAsia="方正楷体_GBK"/>
          <w:b/>
          <w:sz w:val="32"/>
          <w:szCs w:val="32"/>
        </w:rPr>
        <w:t>（二）一般公共预算财政拨款支出决算结构情况</w:t>
      </w:r>
      <w:bookmarkEnd w:id="37"/>
    </w:p>
    <w:p w14:paraId="0CB351E4">
      <w:pPr>
        <w:spacing w:line="360" w:lineRule="auto"/>
        <w:ind w:firstLine="640" w:firstLineChars="200"/>
        <w:rPr>
          <w:rFonts w:eastAsia="方正仿宋_GBK"/>
          <w:sz w:val="32"/>
          <w:szCs w:val="32"/>
        </w:rPr>
      </w:pPr>
      <w:r>
        <w:rPr>
          <w:rFonts w:eastAsia="方正仿宋_GBK"/>
          <w:sz w:val="32"/>
          <w:szCs w:val="32"/>
        </w:rPr>
        <w:pict>
          <v:shape id="_x0000_s1031" o:spid="_x0000_s1031" o:spt="75" type="#_x0000_t75" style="position:absolute;left:0pt;margin-left:24.6pt;margin-top:154.95pt;height:144.35pt;width:391.75pt;z-index:251663360;mso-width-relative:page;mso-height-relative:page;" o:ole="t" filled="f" o:preferrelative="t" stroked="f" coordsize="21600,21600">
            <v:path/>
            <v:fill on="f" focussize="0,0"/>
            <v:stroke on="f"/>
            <v:imagedata r:id="rId18" o:title=""/>
            <o:lock v:ext="edit" aspectratio="t"/>
          </v:shape>
          <o:OLEObject Type="Embed" ProgID="Excel.Chart.8" ShapeID="_x0000_s1031" DrawAspect="Content" ObjectID="_1468075730" r:id="rId17">
            <o:LockedField>false</o:LockedField>
          </o:OLEObject>
        </w:pict>
      </w:r>
      <w:r>
        <w:rPr>
          <w:rFonts w:eastAsia="方正仿宋_GBK"/>
          <w:sz w:val="32"/>
          <w:szCs w:val="32"/>
        </w:rPr>
        <w:t>202</w:t>
      </w:r>
      <w:r>
        <w:rPr>
          <w:rFonts w:hint="eastAsia" w:eastAsia="方正仿宋_GBK"/>
          <w:sz w:val="32"/>
          <w:szCs w:val="32"/>
          <w:lang w:val="en-US" w:eastAsia="zh-CN"/>
        </w:rPr>
        <w:t>4</w:t>
      </w:r>
      <w:r>
        <w:rPr>
          <w:rFonts w:eastAsia="方正仿宋_GBK"/>
          <w:sz w:val="32"/>
          <w:szCs w:val="32"/>
        </w:rPr>
        <w:t>年度一般公共预算财政拨款支出</w:t>
      </w:r>
      <w:r>
        <w:rPr>
          <w:rFonts w:hint="eastAsia" w:eastAsia="方正仿宋_GBK"/>
          <w:sz w:val="32"/>
          <w:szCs w:val="32"/>
          <w:lang w:val="en-US" w:eastAsia="zh-CN"/>
        </w:rPr>
        <w:t>2899.57</w:t>
      </w:r>
      <w:r>
        <w:rPr>
          <w:rFonts w:eastAsia="方正仿宋_GBK"/>
          <w:sz w:val="32"/>
          <w:szCs w:val="32"/>
        </w:rPr>
        <w:t>万元，主要用于以下方面：一般公共服务支出</w:t>
      </w:r>
      <w:r>
        <w:rPr>
          <w:rFonts w:hint="eastAsia" w:eastAsia="方正仿宋_GBK"/>
          <w:sz w:val="32"/>
          <w:szCs w:val="32"/>
          <w:lang w:val="en-US" w:eastAsia="zh-CN"/>
        </w:rPr>
        <w:t>2387.17</w:t>
      </w:r>
      <w:r>
        <w:rPr>
          <w:rFonts w:eastAsia="方正仿宋_GBK"/>
          <w:sz w:val="32"/>
          <w:szCs w:val="32"/>
        </w:rPr>
        <w:t>万元，占</w:t>
      </w:r>
      <w:r>
        <w:rPr>
          <w:rFonts w:hint="eastAsia" w:eastAsia="方正仿宋_GBK"/>
          <w:sz w:val="32"/>
          <w:szCs w:val="32"/>
          <w:lang w:val="en-US" w:eastAsia="zh-CN"/>
        </w:rPr>
        <w:t>82.33</w:t>
      </w:r>
      <w:r>
        <w:rPr>
          <w:rFonts w:eastAsia="方正仿宋_GBK"/>
          <w:sz w:val="32"/>
          <w:szCs w:val="32"/>
        </w:rPr>
        <w:t>%；</w:t>
      </w:r>
      <w:r>
        <w:rPr>
          <w:rFonts w:hint="eastAsia" w:eastAsia="方正仿宋_GBK"/>
          <w:sz w:val="32"/>
          <w:szCs w:val="32"/>
          <w:lang w:val="en-US" w:eastAsia="zh-CN"/>
        </w:rPr>
        <w:t>教育支出79.99万元，占2.76%；</w:t>
      </w:r>
      <w:r>
        <w:rPr>
          <w:rFonts w:eastAsia="方正仿宋_GBK"/>
          <w:sz w:val="32"/>
          <w:szCs w:val="32"/>
        </w:rPr>
        <w:t>社会保障和就业支出</w:t>
      </w:r>
      <w:r>
        <w:rPr>
          <w:rFonts w:hint="eastAsia" w:eastAsia="方正仿宋_GBK"/>
          <w:sz w:val="32"/>
          <w:szCs w:val="32"/>
          <w:lang w:val="en-US" w:eastAsia="zh-CN"/>
        </w:rPr>
        <w:t>206.57</w:t>
      </w:r>
      <w:r>
        <w:rPr>
          <w:rFonts w:eastAsia="方正仿宋_GBK"/>
          <w:sz w:val="32"/>
          <w:szCs w:val="32"/>
        </w:rPr>
        <w:t>万元，占</w:t>
      </w:r>
      <w:r>
        <w:rPr>
          <w:rFonts w:hint="eastAsia" w:eastAsia="方正仿宋_GBK"/>
          <w:sz w:val="32"/>
          <w:szCs w:val="32"/>
          <w:lang w:val="en-US" w:eastAsia="zh-CN"/>
        </w:rPr>
        <w:t>7.12</w:t>
      </w:r>
      <w:r>
        <w:rPr>
          <w:rFonts w:eastAsia="方正仿宋_GBK"/>
          <w:sz w:val="32"/>
          <w:szCs w:val="32"/>
        </w:rPr>
        <w:t>%；卫生健康支出</w:t>
      </w:r>
      <w:r>
        <w:rPr>
          <w:rFonts w:hint="eastAsia" w:eastAsia="方正仿宋_GBK"/>
          <w:sz w:val="32"/>
          <w:szCs w:val="32"/>
          <w:lang w:val="en-US" w:eastAsia="zh-CN"/>
        </w:rPr>
        <w:t>104.99</w:t>
      </w:r>
      <w:r>
        <w:rPr>
          <w:rFonts w:eastAsia="方正仿宋_GBK"/>
          <w:sz w:val="32"/>
          <w:szCs w:val="32"/>
        </w:rPr>
        <w:t>万元，占3.6</w:t>
      </w:r>
      <w:r>
        <w:rPr>
          <w:rFonts w:hint="eastAsia" w:eastAsia="方正仿宋_GBK"/>
          <w:sz w:val="32"/>
          <w:szCs w:val="32"/>
          <w:lang w:val="en-US" w:eastAsia="zh-CN"/>
        </w:rPr>
        <w:t>2</w:t>
      </w:r>
      <w:r>
        <w:rPr>
          <w:rFonts w:eastAsia="方正仿宋_GBK"/>
          <w:sz w:val="32"/>
          <w:szCs w:val="32"/>
        </w:rPr>
        <w:t>%；住房保障支出</w:t>
      </w:r>
      <w:r>
        <w:rPr>
          <w:rFonts w:hint="eastAsia" w:eastAsia="方正仿宋_GBK"/>
          <w:sz w:val="32"/>
          <w:szCs w:val="32"/>
          <w:lang w:val="en-US" w:eastAsia="zh-CN"/>
        </w:rPr>
        <w:t>120.85</w:t>
      </w:r>
      <w:r>
        <w:rPr>
          <w:rFonts w:eastAsia="方正仿宋_GBK"/>
          <w:sz w:val="32"/>
          <w:szCs w:val="32"/>
        </w:rPr>
        <w:t>万元，占</w:t>
      </w:r>
      <w:r>
        <w:rPr>
          <w:rFonts w:hint="eastAsia" w:eastAsia="方正仿宋_GBK"/>
          <w:sz w:val="32"/>
          <w:szCs w:val="32"/>
          <w:lang w:val="en-US" w:eastAsia="zh-CN"/>
        </w:rPr>
        <w:t>4.17</w:t>
      </w:r>
      <w:r>
        <w:rPr>
          <w:rFonts w:eastAsia="方正仿宋_GBK"/>
          <w:sz w:val="32"/>
          <w:szCs w:val="32"/>
        </w:rPr>
        <w:t>%</w:t>
      </w:r>
      <w:r>
        <w:rPr>
          <w:rFonts w:hint="eastAsia" w:eastAsia="方正仿宋_GBK"/>
          <w:sz w:val="32"/>
          <w:szCs w:val="32"/>
          <w:lang w:eastAsia="zh-CN"/>
        </w:rPr>
        <w:t>。</w:t>
      </w:r>
    </w:p>
    <w:p w14:paraId="532EEB09">
      <w:pPr>
        <w:spacing w:line="360" w:lineRule="auto"/>
        <w:ind w:firstLine="640" w:firstLineChars="200"/>
        <w:rPr>
          <w:rFonts w:eastAsia="方正仿宋_GBK"/>
          <w:sz w:val="32"/>
          <w:szCs w:val="32"/>
        </w:rPr>
      </w:pPr>
    </w:p>
    <w:p w14:paraId="6B948FA2">
      <w:pPr>
        <w:spacing w:line="360" w:lineRule="auto"/>
        <w:ind w:firstLine="640" w:firstLineChars="200"/>
        <w:rPr>
          <w:rFonts w:eastAsia="方正仿宋_GBK"/>
          <w:sz w:val="32"/>
          <w:szCs w:val="32"/>
        </w:rPr>
      </w:pPr>
    </w:p>
    <w:p w14:paraId="273646A0">
      <w:pPr>
        <w:spacing w:line="360" w:lineRule="auto"/>
        <w:ind w:firstLine="640" w:firstLineChars="200"/>
        <w:rPr>
          <w:rFonts w:eastAsia="方正仿宋_GBK"/>
          <w:sz w:val="32"/>
          <w:szCs w:val="32"/>
        </w:rPr>
      </w:pPr>
    </w:p>
    <w:p w14:paraId="1D5DEEAF">
      <w:pPr>
        <w:spacing w:line="360" w:lineRule="auto"/>
        <w:ind w:firstLine="640" w:firstLineChars="200"/>
        <w:rPr>
          <w:rFonts w:eastAsia="方正仿宋_GBK"/>
          <w:sz w:val="32"/>
          <w:szCs w:val="32"/>
        </w:rPr>
      </w:pPr>
    </w:p>
    <w:p w14:paraId="14A88BF5">
      <w:pPr>
        <w:spacing w:line="360" w:lineRule="auto"/>
        <w:ind w:firstLine="640" w:firstLineChars="200"/>
        <w:rPr>
          <w:rFonts w:eastAsia="方正仿宋_GBK"/>
          <w:sz w:val="32"/>
          <w:szCs w:val="32"/>
        </w:rPr>
      </w:pPr>
    </w:p>
    <w:p w14:paraId="3B8334E9">
      <w:pPr>
        <w:spacing w:line="360" w:lineRule="auto"/>
        <w:ind w:firstLine="640" w:firstLineChars="200"/>
        <w:rPr>
          <w:rFonts w:eastAsia="方正仿宋_GBK"/>
          <w:sz w:val="32"/>
          <w:szCs w:val="32"/>
        </w:rPr>
      </w:pPr>
      <w:r>
        <w:rPr>
          <w:rFonts w:eastAsia="方正仿宋_GBK"/>
          <w:sz w:val="32"/>
          <w:szCs w:val="32"/>
        </w:rPr>
        <w:t>（图6：一般公共预算财政拨款支出决算结构）（饼状图）</w:t>
      </w:r>
    </w:p>
    <w:p w14:paraId="26E88FBB">
      <w:pPr>
        <w:spacing w:line="360" w:lineRule="auto"/>
        <w:ind w:firstLine="643" w:firstLineChars="200"/>
        <w:outlineLvl w:val="2"/>
        <w:rPr>
          <w:rFonts w:eastAsia="方正楷体_GBK"/>
          <w:b/>
          <w:sz w:val="32"/>
          <w:szCs w:val="32"/>
        </w:rPr>
      </w:pPr>
      <w:bookmarkStart w:id="38" w:name="_Toc15377212"/>
      <w:r>
        <w:rPr>
          <w:rFonts w:eastAsia="方正楷体_GBK"/>
          <w:b/>
          <w:sz w:val="32"/>
          <w:szCs w:val="32"/>
        </w:rPr>
        <w:t>（三）一般公共预算财政拨款支出决算具体情况</w:t>
      </w:r>
      <w:bookmarkEnd w:id="38"/>
    </w:p>
    <w:p w14:paraId="0136DFF4">
      <w:pPr>
        <w:spacing w:line="360" w:lineRule="auto"/>
        <w:ind w:firstLine="640" w:firstLineChars="200"/>
        <w:rPr>
          <w:rFonts w:eastAsia="方正仿宋_GBK"/>
          <w:sz w:val="32"/>
          <w:szCs w:val="32"/>
        </w:rPr>
      </w:pPr>
      <w:bookmarkStart w:id="39" w:name="_Toc15377213"/>
      <w:bookmarkStart w:id="40" w:name="_Toc15378460"/>
      <w:bookmarkStart w:id="41" w:name="_Toc15377444"/>
      <w:r>
        <w:rPr>
          <w:rFonts w:eastAsia="方正仿宋_GBK"/>
          <w:sz w:val="32"/>
          <w:szCs w:val="32"/>
        </w:rPr>
        <w:t>202</w:t>
      </w:r>
      <w:r>
        <w:rPr>
          <w:rFonts w:hint="eastAsia" w:eastAsia="方正仿宋_GBK"/>
          <w:sz w:val="32"/>
          <w:szCs w:val="32"/>
          <w:lang w:val="en-US" w:eastAsia="zh-CN"/>
        </w:rPr>
        <w:t>4</w:t>
      </w:r>
      <w:r>
        <w:rPr>
          <w:rFonts w:eastAsia="方正仿宋_GBK"/>
          <w:sz w:val="32"/>
          <w:szCs w:val="32"/>
        </w:rPr>
        <w:t>年度一般公共预算支出决算数为</w:t>
      </w:r>
      <w:r>
        <w:rPr>
          <w:rFonts w:hint="eastAsia" w:eastAsia="方正仿宋_GBK"/>
          <w:sz w:val="32"/>
          <w:szCs w:val="32"/>
          <w:lang w:val="en-US" w:eastAsia="zh-CN"/>
        </w:rPr>
        <w:t>2899.57</w:t>
      </w:r>
      <w:r>
        <w:rPr>
          <w:rFonts w:hint="eastAsia" w:eastAsia="方正仿宋_GBK"/>
          <w:sz w:val="32"/>
          <w:szCs w:val="32"/>
        </w:rPr>
        <w:t>万元</w:t>
      </w:r>
      <w:r>
        <w:rPr>
          <w:rFonts w:eastAsia="方正仿宋_GBK"/>
          <w:sz w:val="32"/>
          <w:szCs w:val="32"/>
        </w:rPr>
        <w:t>，完成预算100%。其中：</w:t>
      </w:r>
      <w:bookmarkEnd w:id="39"/>
      <w:bookmarkEnd w:id="40"/>
      <w:bookmarkEnd w:id="41"/>
    </w:p>
    <w:p w14:paraId="020E9821">
      <w:pPr>
        <w:spacing w:line="360" w:lineRule="auto"/>
        <w:ind w:firstLine="643" w:firstLineChars="200"/>
        <w:rPr>
          <w:rStyle w:val="19"/>
          <w:rFonts w:eastAsia="方正仿宋_GBK"/>
          <w:b w:val="0"/>
          <w:bCs/>
          <w:color w:val="000000" w:themeColor="text1"/>
          <w:sz w:val="32"/>
          <w:szCs w:val="32"/>
          <w14:textFill>
            <w14:solidFill>
              <w14:schemeClr w14:val="tx1"/>
            </w14:solidFill>
          </w14:textFill>
        </w:rPr>
      </w:pPr>
      <w:r>
        <w:rPr>
          <w:rStyle w:val="19"/>
          <w:rFonts w:eastAsia="方正仿宋_GBK"/>
          <w:bCs/>
          <w:color w:val="000000" w:themeColor="text1"/>
          <w:sz w:val="32"/>
          <w:szCs w:val="32"/>
          <w14:textFill>
            <w14:solidFill>
              <w14:schemeClr w14:val="tx1"/>
            </w14:solidFill>
          </w14:textFill>
        </w:rPr>
        <w:t>1.一般公共服务支出（类）民主党派及工商联事务（款）行政运行：</w:t>
      </w:r>
      <w:r>
        <w:rPr>
          <w:rStyle w:val="19"/>
          <w:rFonts w:eastAsia="方正仿宋_GBK"/>
          <w:b w:val="0"/>
          <w:bCs/>
          <w:color w:val="000000" w:themeColor="text1"/>
          <w:sz w:val="32"/>
          <w:szCs w:val="32"/>
          <w14:textFill>
            <w14:solidFill>
              <w14:schemeClr w14:val="tx1"/>
            </w14:solidFill>
          </w14:textFill>
        </w:rPr>
        <w:t>支出决算为</w:t>
      </w:r>
      <w:r>
        <w:rPr>
          <w:rStyle w:val="19"/>
          <w:rFonts w:hint="eastAsia" w:eastAsia="方正仿宋_GBK"/>
          <w:b w:val="0"/>
          <w:bCs/>
          <w:color w:val="000000" w:themeColor="text1"/>
          <w:sz w:val="32"/>
          <w:szCs w:val="32"/>
          <w:lang w:val="en-US" w:eastAsia="zh-CN"/>
          <w14:textFill>
            <w14:solidFill>
              <w14:schemeClr w14:val="tx1"/>
            </w14:solidFill>
          </w14:textFill>
        </w:rPr>
        <w:t>47.13</w:t>
      </w:r>
      <w:r>
        <w:rPr>
          <w:rStyle w:val="19"/>
          <w:rFonts w:eastAsia="方正仿宋_GBK"/>
          <w:b w:val="0"/>
          <w:bCs/>
          <w:color w:val="000000" w:themeColor="text1"/>
          <w:sz w:val="32"/>
          <w:szCs w:val="32"/>
          <w14:textFill>
            <w14:solidFill>
              <w14:schemeClr w14:val="tx1"/>
            </w14:solidFill>
          </w14:textFill>
        </w:rPr>
        <w:t>万元，完成预算100%。</w:t>
      </w:r>
    </w:p>
    <w:p w14:paraId="4DC236AC">
      <w:pPr>
        <w:spacing w:line="360" w:lineRule="auto"/>
        <w:ind w:firstLine="643" w:firstLineChars="200"/>
        <w:rPr>
          <w:rFonts w:eastAsia="方正仿宋_GBK"/>
          <w:b/>
          <w:color w:val="000000" w:themeColor="text1"/>
          <w:sz w:val="32"/>
          <w:szCs w:val="32"/>
          <w14:textFill>
            <w14:solidFill>
              <w14:schemeClr w14:val="tx1"/>
            </w14:solidFill>
          </w14:textFill>
        </w:rPr>
      </w:pPr>
      <w:r>
        <w:rPr>
          <w:rStyle w:val="19"/>
          <w:rFonts w:hint="eastAsia" w:eastAsia="方正仿宋_GBK"/>
          <w:bCs/>
          <w:color w:val="000000" w:themeColor="text1"/>
          <w:sz w:val="32"/>
          <w:szCs w:val="32"/>
          <w:lang w:val="en-US" w:eastAsia="zh-CN"/>
          <w14:textFill>
            <w14:solidFill>
              <w14:schemeClr w14:val="tx1"/>
            </w14:solidFill>
          </w14:textFill>
        </w:rPr>
        <w:t>2</w:t>
      </w:r>
      <w:r>
        <w:rPr>
          <w:rStyle w:val="19"/>
          <w:rFonts w:eastAsia="方正仿宋_GBK"/>
          <w:bCs/>
          <w:color w:val="000000" w:themeColor="text1"/>
          <w:sz w:val="32"/>
          <w:szCs w:val="32"/>
          <w14:textFill>
            <w14:solidFill>
              <w14:schemeClr w14:val="tx1"/>
            </w14:solidFill>
          </w14:textFill>
        </w:rPr>
        <w:t>.一般公共服务支出（类）群众团体事务（款）行政运行：</w:t>
      </w:r>
      <w:r>
        <w:rPr>
          <w:rStyle w:val="19"/>
          <w:rFonts w:eastAsia="方正仿宋_GBK"/>
          <w:b w:val="0"/>
          <w:bCs/>
          <w:color w:val="000000" w:themeColor="text1"/>
          <w:sz w:val="32"/>
          <w:szCs w:val="32"/>
          <w14:textFill>
            <w14:solidFill>
              <w14:schemeClr w14:val="tx1"/>
            </w14:solidFill>
          </w14:textFill>
        </w:rPr>
        <w:t>支出决算为</w:t>
      </w:r>
      <w:r>
        <w:rPr>
          <w:rStyle w:val="19"/>
          <w:rFonts w:hint="eastAsia" w:eastAsia="方正仿宋_GBK"/>
          <w:b w:val="0"/>
          <w:bCs/>
          <w:color w:val="000000" w:themeColor="text1"/>
          <w:sz w:val="32"/>
          <w:szCs w:val="32"/>
          <w:lang w:val="en-US" w:eastAsia="zh-CN"/>
          <w14:textFill>
            <w14:solidFill>
              <w14:schemeClr w14:val="tx1"/>
            </w14:solidFill>
          </w14:textFill>
        </w:rPr>
        <w:t>98.36</w:t>
      </w:r>
      <w:r>
        <w:rPr>
          <w:rStyle w:val="19"/>
          <w:rFonts w:eastAsia="方正仿宋_GBK"/>
          <w:b w:val="0"/>
          <w:bCs/>
          <w:color w:val="000000" w:themeColor="text1"/>
          <w:sz w:val="32"/>
          <w:szCs w:val="32"/>
          <w14:textFill>
            <w14:solidFill>
              <w14:schemeClr w14:val="tx1"/>
            </w14:solidFill>
          </w14:textFill>
        </w:rPr>
        <w:t>万元，完成预算100%。</w:t>
      </w:r>
    </w:p>
    <w:p w14:paraId="00CD851F">
      <w:pPr>
        <w:spacing w:line="360" w:lineRule="auto"/>
        <w:ind w:firstLine="643" w:firstLineChars="200"/>
        <w:rPr>
          <w:rStyle w:val="19"/>
          <w:rFonts w:eastAsia="方正仿宋_GBK"/>
          <w:b w:val="0"/>
          <w:bCs/>
          <w:color w:val="000000" w:themeColor="text1"/>
          <w:sz w:val="32"/>
          <w:szCs w:val="32"/>
          <w14:textFill>
            <w14:solidFill>
              <w14:schemeClr w14:val="tx1"/>
            </w14:solidFill>
          </w14:textFill>
        </w:rPr>
      </w:pPr>
      <w:r>
        <w:rPr>
          <w:rStyle w:val="19"/>
          <w:rFonts w:hint="eastAsia" w:eastAsia="方正仿宋_GBK"/>
          <w:bCs/>
          <w:color w:val="000000" w:themeColor="text1"/>
          <w:sz w:val="32"/>
          <w:szCs w:val="32"/>
          <w:lang w:val="en-US" w:eastAsia="zh-CN"/>
          <w14:textFill>
            <w14:solidFill>
              <w14:schemeClr w14:val="tx1"/>
            </w14:solidFill>
          </w14:textFill>
        </w:rPr>
        <w:t>3</w:t>
      </w:r>
      <w:r>
        <w:rPr>
          <w:rStyle w:val="19"/>
          <w:rFonts w:eastAsia="方正仿宋_GBK"/>
          <w:bCs/>
          <w:color w:val="000000" w:themeColor="text1"/>
          <w:sz w:val="32"/>
          <w:szCs w:val="32"/>
          <w14:textFill>
            <w14:solidFill>
              <w14:schemeClr w14:val="tx1"/>
            </w14:solidFill>
          </w14:textFill>
        </w:rPr>
        <w:t>.一般公共服务支出（类）群众团体事务（款）其他群众团体事务支出：</w:t>
      </w:r>
      <w:r>
        <w:rPr>
          <w:rStyle w:val="19"/>
          <w:rFonts w:eastAsia="方正仿宋_GBK"/>
          <w:b w:val="0"/>
          <w:bCs/>
          <w:color w:val="000000" w:themeColor="text1"/>
          <w:sz w:val="32"/>
          <w:szCs w:val="32"/>
          <w14:textFill>
            <w14:solidFill>
              <w14:schemeClr w14:val="tx1"/>
            </w14:solidFill>
          </w14:textFill>
        </w:rPr>
        <w:t>支出决算为</w:t>
      </w:r>
      <w:r>
        <w:rPr>
          <w:rStyle w:val="19"/>
          <w:rFonts w:hint="eastAsia" w:eastAsia="方正仿宋_GBK"/>
          <w:b w:val="0"/>
          <w:bCs/>
          <w:color w:val="000000" w:themeColor="text1"/>
          <w:sz w:val="32"/>
          <w:szCs w:val="32"/>
          <w:lang w:val="en-US" w:eastAsia="zh-CN"/>
          <w14:textFill>
            <w14:solidFill>
              <w14:schemeClr w14:val="tx1"/>
            </w14:solidFill>
          </w14:textFill>
        </w:rPr>
        <w:t>1305.43</w:t>
      </w:r>
      <w:r>
        <w:rPr>
          <w:rStyle w:val="19"/>
          <w:rFonts w:eastAsia="方正仿宋_GBK"/>
          <w:b w:val="0"/>
          <w:bCs/>
          <w:color w:val="000000" w:themeColor="text1"/>
          <w:sz w:val="32"/>
          <w:szCs w:val="32"/>
          <w14:textFill>
            <w14:solidFill>
              <w14:schemeClr w14:val="tx1"/>
            </w14:solidFill>
          </w14:textFill>
        </w:rPr>
        <w:t>万元，完成预算100%。</w:t>
      </w:r>
    </w:p>
    <w:p w14:paraId="5309A07D">
      <w:pPr>
        <w:pStyle w:val="9"/>
        <w:spacing w:beforeLines="0" w:line="360" w:lineRule="auto"/>
        <w:ind w:firstLine="643" w:firstLineChars="200"/>
        <w:rPr>
          <w:rStyle w:val="19"/>
          <w:rFonts w:ascii="Times New Roman" w:eastAsia="方正仿宋_GBK"/>
          <w:b w:val="0"/>
          <w:bCs/>
          <w:color w:val="000000" w:themeColor="text1"/>
          <w:sz w:val="32"/>
          <w:szCs w:val="32"/>
          <w14:textFill>
            <w14:solidFill>
              <w14:schemeClr w14:val="tx1"/>
            </w14:solidFill>
          </w14:textFill>
        </w:rPr>
      </w:pPr>
      <w:r>
        <w:rPr>
          <w:rStyle w:val="19"/>
          <w:rFonts w:hint="eastAsia" w:ascii="Times New Roman" w:eastAsia="方正仿宋_GBK"/>
          <w:bCs/>
          <w:color w:val="000000" w:themeColor="text1"/>
          <w:sz w:val="32"/>
          <w:szCs w:val="32"/>
          <w:lang w:val="en-US" w:eastAsia="zh-CN"/>
          <w14:textFill>
            <w14:solidFill>
              <w14:schemeClr w14:val="tx1"/>
            </w14:solidFill>
          </w14:textFill>
        </w:rPr>
        <w:t>4</w:t>
      </w:r>
      <w:r>
        <w:rPr>
          <w:rStyle w:val="19"/>
          <w:rFonts w:ascii="Times New Roman" w:eastAsia="方正仿宋_GBK"/>
          <w:bCs/>
          <w:color w:val="000000" w:themeColor="text1"/>
          <w:sz w:val="32"/>
          <w:szCs w:val="32"/>
          <w14:textFill>
            <w14:solidFill>
              <w14:schemeClr w14:val="tx1"/>
            </w14:solidFill>
          </w14:textFill>
        </w:rPr>
        <w:t>.一般公共服务支出（类）党委办公厅（室）及相关机构事务（款）行政运行：</w:t>
      </w:r>
      <w:r>
        <w:rPr>
          <w:rStyle w:val="19"/>
          <w:rFonts w:ascii="Times New Roman" w:eastAsia="方正仿宋_GBK"/>
          <w:b w:val="0"/>
          <w:bCs/>
          <w:color w:val="000000" w:themeColor="text1"/>
          <w:sz w:val="32"/>
          <w:szCs w:val="32"/>
          <w14:textFill>
            <w14:solidFill>
              <w14:schemeClr w14:val="tx1"/>
            </w14:solidFill>
          </w14:textFill>
        </w:rPr>
        <w:t>支出决算为</w:t>
      </w:r>
      <w:r>
        <w:rPr>
          <w:rStyle w:val="19"/>
          <w:rFonts w:hint="eastAsia" w:ascii="Times New Roman" w:eastAsia="方正仿宋_GBK"/>
          <w:b w:val="0"/>
          <w:bCs/>
          <w:color w:val="000000" w:themeColor="text1"/>
          <w:sz w:val="32"/>
          <w:szCs w:val="32"/>
          <w:lang w:val="en-US" w:eastAsia="zh-CN"/>
          <w14:textFill>
            <w14:solidFill>
              <w14:schemeClr w14:val="tx1"/>
            </w14:solidFill>
          </w14:textFill>
        </w:rPr>
        <w:t>610.91</w:t>
      </w:r>
      <w:r>
        <w:rPr>
          <w:rStyle w:val="19"/>
          <w:rFonts w:ascii="Times New Roman" w:eastAsia="方正仿宋_GBK"/>
          <w:b w:val="0"/>
          <w:bCs/>
          <w:color w:val="000000" w:themeColor="text1"/>
          <w:sz w:val="32"/>
          <w:szCs w:val="32"/>
          <w14:textFill>
            <w14:solidFill>
              <w14:schemeClr w14:val="tx1"/>
            </w14:solidFill>
          </w14:textFill>
        </w:rPr>
        <w:t>万元，完成预算100%。</w:t>
      </w:r>
    </w:p>
    <w:p w14:paraId="22144B7F">
      <w:pPr>
        <w:pStyle w:val="9"/>
        <w:spacing w:beforeLines="0" w:line="360" w:lineRule="auto"/>
        <w:ind w:firstLine="643" w:firstLineChars="200"/>
        <w:rPr>
          <w:rStyle w:val="19"/>
          <w:rFonts w:ascii="Times New Roman" w:eastAsia="方正仿宋_GBK"/>
          <w:b w:val="0"/>
          <w:bCs/>
          <w:color w:val="000000" w:themeColor="text1"/>
          <w:sz w:val="32"/>
          <w:szCs w:val="32"/>
          <w14:textFill>
            <w14:solidFill>
              <w14:schemeClr w14:val="tx1"/>
            </w14:solidFill>
          </w14:textFill>
        </w:rPr>
      </w:pPr>
      <w:r>
        <w:rPr>
          <w:rStyle w:val="19"/>
          <w:rFonts w:hint="eastAsia" w:ascii="Times New Roman" w:eastAsia="方正仿宋_GBK"/>
          <w:b/>
          <w:bCs w:val="0"/>
          <w:color w:val="000000" w:themeColor="text1"/>
          <w:sz w:val="32"/>
          <w:szCs w:val="32"/>
          <w:lang w:val="en-US" w:eastAsia="zh-CN"/>
          <w14:textFill>
            <w14:solidFill>
              <w14:schemeClr w14:val="tx1"/>
            </w14:solidFill>
          </w14:textFill>
        </w:rPr>
        <w:t>5.</w:t>
      </w:r>
      <w:r>
        <w:rPr>
          <w:rStyle w:val="19"/>
          <w:rFonts w:ascii="Times New Roman" w:eastAsia="方正仿宋_GBK"/>
          <w:b/>
          <w:bCs w:val="0"/>
          <w:color w:val="000000" w:themeColor="text1"/>
          <w:sz w:val="32"/>
          <w:szCs w:val="32"/>
          <w14:textFill>
            <w14:solidFill>
              <w14:schemeClr w14:val="tx1"/>
            </w14:solidFill>
          </w14:textFill>
        </w:rPr>
        <w:t>一般公共服</w:t>
      </w:r>
      <w:r>
        <w:rPr>
          <w:rStyle w:val="19"/>
          <w:rFonts w:ascii="Times New Roman" w:eastAsia="方正仿宋_GBK"/>
          <w:bCs/>
          <w:color w:val="000000" w:themeColor="text1"/>
          <w:sz w:val="32"/>
          <w:szCs w:val="32"/>
          <w14:textFill>
            <w14:solidFill>
              <w14:schemeClr w14:val="tx1"/>
            </w14:solidFill>
          </w14:textFill>
        </w:rPr>
        <w:t>务支出（类）党委办公厅（室）及相关机构事务（款）一般行政管理事务</w:t>
      </w:r>
      <w:r>
        <w:rPr>
          <w:rStyle w:val="19"/>
          <w:rFonts w:hint="eastAsia" w:ascii="Times New Roman" w:eastAsia="方正仿宋_GBK"/>
          <w:bCs/>
          <w:color w:val="000000" w:themeColor="text1"/>
          <w:sz w:val="32"/>
          <w:szCs w:val="32"/>
          <w:lang w:val="en-US" w:eastAsia="zh-CN"/>
          <w14:textFill>
            <w14:solidFill>
              <w14:schemeClr w14:val="tx1"/>
            </w14:solidFill>
          </w14:textFill>
        </w:rPr>
        <w:t>支出：</w:t>
      </w:r>
      <w:r>
        <w:rPr>
          <w:rStyle w:val="19"/>
          <w:rFonts w:ascii="Times New Roman" w:eastAsia="方正仿宋_GBK"/>
          <w:b w:val="0"/>
          <w:bCs/>
          <w:color w:val="000000" w:themeColor="text1"/>
          <w:sz w:val="32"/>
          <w:szCs w:val="32"/>
          <w14:textFill>
            <w14:solidFill>
              <w14:schemeClr w14:val="tx1"/>
            </w14:solidFill>
          </w14:textFill>
        </w:rPr>
        <w:t>支出决算为</w:t>
      </w:r>
      <w:r>
        <w:rPr>
          <w:rStyle w:val="19"/>
          <w:rFonts w:hint="eastAsia" w:ascii="Times New Roman" w:eastAsia="方正仿宋_GBK"/>
          <w:b w:val="0"/>
          <w:bCs/>
          <w:color w:val="000000" w:themeColor="text1"/>
          <w:sz w:val="32"/>
          <w:szCs w:val="32"/>
          <w:lang w:val="en-US" w:eastAsia="zh-CN"/>
          <w14:textFill>
            <w14:solidFill>
              <w14:schemeClr w14:val="tx1"/>
            </w14:solidFill>
          </w14:textFill>
        </w:rPr>
        <w:t>69.38</w:t>
      </w:r>
      <w:r>
        <w:rPr>
          <w:rStyle w:val="19"/>
          <w:rFonts w:ascii="Times New Roman" w:eastAsia="方正仿宋_GBK"/>
          <w:b w:val="0"/>
          <w:bCs/>
          <w:color w:val="000000" w:themeColor="text1"/>
          <w:sz w:val="32"/>
          <w:szCs w:val="32"/>
          <w14:textFill>
            <w14:solidFill>
              <w14:schemeClr w14:val="tx1"/>
            </w14:solidFill>
          </w14:textFill>
        </w:rPr>
        <w:t>万元，完成预算100%。</w:t>
      </w:r>
    </w:p>
    <w:p w14:paraId="77FFA935">
      <w:pPr>
        <w:pStyle w:val="9"/>
        <w:spacing w:beforeLines="0" w:line="360" w:lineRule="auto"/>
        <w:ind w:firstLine="643" w:firstLineChars="200"/>
        <w:rPr>
          <w:rStyle w:val="19"/>
          <w:rFonts w:ascii="Times New Roman" w:eastAsia="方正仿宋_GBK"/>
          <w:b w:val="0"/>
          <w:bCs/>
          <w:color w:val="000000" w:themeColor="text1"/>
          <w:sz w:val="32"/>
          <w:szCs w:val="32"/>
          <w14:textFill>
            <w14:solidFill>
              <w14:schemeClr w14:val="tx1"/>
            </w14:solidFill>
          </w14:textFill>
        </w:rPr>
      </w:pPr>
      <w:r>
        <w:rPr>
          <w:rStyle w:val="19"/>
          <w:rFonts w:hint="eastAsia" w:ascii="Times New Roman" w:eastAsia="方正仿宋_GBK"/>
          <w:b/>
          <w:bCs w:val="0"/>
          <w:color w:val="000000" w:themeColor="text1"/>
          <w:sz w:val="32"/>
          <w:szCs w:val="32"/>
          <w:lang w:val="en-US" w:eastAsia="zh-CN"/>
          <w14:textFill>
            <w14:solidFill>
              <w14:schemeClr w14:val="tx1"/>
            </w14:solidFill>
          </w14:textFill>
        </w:rPr>
        <w:t>6.</w:t>
      </w:r>
      <w:r>
        <w:rPr>
          <w:rStyle w:val="19"/>
          <w:rFonts w:ascii="Times New Roman" w:eastAsia="方正仿宋_GBK"/>
          <w:b/>
          <w:bCs w:val="0"/>
          <w:color w:val="000000" w:themeColor="text1"/>
          <w:sz w:val="32"/>
          <w:szCs w:val="32"/>
          <w14:textFill>
            <w14:solidFill>
              <w14:schemeClr w14:val="tx1"/>
            </w14:solidFill>
          </w14:textFill>
        </w:rPr>
        <w:t>一般公</w:t>
      </w:r>
      <w:r>
        <w:rPr>
          <w:rStyle w:val="19"/>
          <w:rFonts w:ascii="Times New Roman" w:eastAsia="方正仿宋_GBK"/>
          <w:bCs/>
          <w:color w:val="000000" w:themeColor="text1"/>
          <w:sz w:val="32"/>
          <w:szCs w:val="32"/>
          <w14:textFill>
            <w14:solidFill>
              <w14:schemeClr w14:val="tx1"/>
            </w14:solidFill>
          </w14:textFill>
        </w:rPr>
        <w:t>共服务支出（类）党委办公厅（室）及相关机构事务（款）</w:t>
      </w:r>
      <w:r>
        <w:rPr>
          <w:rStyle w:val="19"/>
          <w:rFonts w:hint="eastAsia" w:ascii="Times New Roman" w:eastAsia="方正仿宋_GBK"/>
          <w:bCs/>
          <w:color w:val="000000" w:themeColor="text1"/>
          <w:sz w:val="32"/>
          <w:szCs w:val="32"/>
          <w:lang w:val="en-US" w:eastAsia="zh-CN"/>
          <w14:textFill>
            <w14:solidFill>
              <w14:schemeClr w14:val="tx1"/>
            </w14:solidFill>
          </w14:textFill>
        </w:rPr>
        <w:t>事业运行支出：</w:t>
      </w:r>
      <w:r>
        <w:rPr>
          <w:rStyle w:val="19"/>
          <w:rFonts w:ascii="Times New Roman" w:eastAsia="方正仿宋_GBK"/>
          <w:b w:val="0"/>
          <w:bCs/>
          <w:color w:val="000000" w:themeColor="text1"/>
          <w:sz w:val="32"/>
          <w:szCs w:val="32"/>
          <w14:textFill>
            <w14:solidFill>
              <w14:schemeClr w14:val="tx1"/>
            </w14:solidFill>
          </w14:textFill>
        </w:rPr>
        <w:t>支出决算为</w:t>
      </w:r>
      <w:r>
        <w:rPr>
          <w:rStyle w:val="19"/>
          <w:rFonts w:hint="eastAsia" w:ascii="Times New Roman" w:eastAsia="方正仿宋_GBK"/>
          <w:b w:val="0"/>
          <w:bCs/>
          <w:color w:val="000000" w:themeColor="text1"/>
          <w:sz w:val="32"/>
          <w:szCs w:val="32"/>
          <w:lang w:val="en-US" w:eastAsia="zh-CN"/>
          <w14:textFill>
            <w14:solidFill>
              <w14:schemeClr w14:val="tx1"/>
            </w14:solidFill>
          </w14:textFill>
        </w:rPr>
        <w:t>144.65</w:t>
      </w:r>
      <w:r>
        <w:rPr>
          <w:rStyle w:val="19"/>
          <w:rFonts w:ascii="Times New Roman" w:eastAsia="方正仿宋_GBK"/>
          <w:b w:val="0"/>
          <w:bCs/>
          <w:color w:val="000000" w:themeColor="text1"/>
          <w:sz w:val="32"/>
          <w:szCs w:val="32"/>
          <w14:textFill>
            <w14:solidFill>
              <w14:schemeClr w14:val="tx1"/>
            </w14:solidFill>
          </w14:textFill>
        </w:rPr>
        <w:t>万元，完成预算100%。</w:t>
      </w:r>
    </w:p>
    <w:p w14:paraId="351D9096">
      <w:pPr>
        <w:pStyle w:val="9"/>
        <w:spacing w:beforeLines="0" w:line="360" w:lineRule="auto"/>
        <w:ind w:firstLine="643" w:firstLineChars="200"/>
        <w:rPr>
          <w:rStyle w:val="19"/>
          <w:rFonts w:ascii="Times New Roman" w:eastAsia="方正仿宋_GBK"/>
          <w:b w:val="0"/>
          <w:bCs/>
          <w:color w:val="000000" w:themeColor="text1"/>
          <w:sz w:val="32"/>
          <w:szCs w:val="32"/>
          <w14:textFill>
            <w14:solidFill>
              <w14:schemeClr w14:val="tx1"/>
            </w14:solidFill>
          </w14:textFill>
        </w:rPr>
      </w:pPr>
      <w:r>
        <w:rPr>
          <w:rStyle w:val="19"/>
          <w:rFonts w:hint="eastAsia" w:ascii="Times New Roman" w:eastAsia="方正仿宋_GBK"/>
          <w:b/>
          <w:bCs w:val="0"/>
          <w:color w:val="000000" w:themeColor="text1"/>
          <w:sz w:val="32"/>
          <w:szCs w:val="32"/>
          <w:lang w:val="en-US" w:eastAsia="zh-CN"/>
          <w14:textFill>
            <w14:solidFill>
              <w14:schemeClr w14:val="tx1"/>
            </w14:solidFill>
          </w14:textFill>
        </w:rPr>
        <w:t>7.</w:t>
      </w:r>
      <w:r>
        <w:rPr>
          <w:rStyle w:val="19"/>
          <w:rFonts w:ascii="Times New Roman" w:eastAsia="方正仿宋_GBK"/>
          <w:b/>
          <w:bCs w:val="0"/>
          <w:color w:val="000000" w:themeColor="text1"/>
          <w:sz w:val="32"/>
          <w:szCs w:val="32"/>
          <w14:textFill>
            <w14:solidFill>
              <w14:schemeClr w14:val="tx1"/>
            </w14:solidFill>
          </w14:textFill>
        </w:rPr>
        <w:t>一般公</w:t>
      </w:r>
      <w:r>
        <w:rPr>
          <w:rStyle w:val="19"/>
          <w:rFonts w:ascii="Times New Roman" w:eastAsia="方正仿宋_GBK"/>
          <w:bCs/>
          <w:color w:val="000000" w:themeColor="text1"/>
          <w:sz w:val="32"/>
          <w:szCs w:val="32"/>
          <w14:textFill>
            <w14:solidFill>
              <w14:schemeClr w14:val="tx1"/>
            </w14:solidFill>
          </w14:textFill>
        </w:rPr>
        <w:t>共服务支出（类）党委办公厅（室）及相关机构事务（款）其他党委办公厅（室）及相关机构事务支出</w:t>
      </w:r>
      <w:r>
        <w:rPr>
          <w:rStyle w:val="19"/>
          <w:rFonts w:hint="eastAsia" w:ascii="Times New Roman" w:eastAsia="方正仿宋_GBK"/>
          <w:bCs/>
          <w:color w:val="000000" w:themeColor="text1"/>
          <w:sz w:val="32"/>
          <w:szCs w:val="32"/>
          <w:lang w:val="en-US" w:eastAsia="zh-CN"/>
          <w14:textFill>
            <w14:solidFill>
              <w14:schemeClr w14:val="tx1"/>
            </w14:solidFill>
          </w14:textFill>
        </w:rPr>
        <w:t>：</w:t>
      </w:r>
      <w:r>
        <w:rPr>
          <w:rStyle w:val="19"/>
          <w:rFonts w:ascii="Times New Roman" w:eastAsia="方正仿宋_GBK"/>
          <w:b w:val="0"/>
          <w:bCs/>
          <w:color w:val="000000" w:themeColor="text1"/>
          <w:sz w:val="32"/>
          <w:szCs w:val="32"/>
          <w14:textFill>
            <w14:solidFill>
              <w14:schemeClr w14:val="tx1"/>
            </w14:solidFill>
          </w14:textFill>
        </w:rPr>
        <w:t>支出决算为</w:t>
      </w:r>
      <w:r>
        <w:rPr>
          <w:rStyle w:val="19"/>
          <w:rFonts w:hint="eastAsia" w:ascii="Times New Roman" w:eastAsia="方正仿宋_GBK"/>
          <w:b w:val="0"/>
          <w:bCs/>
          <w:color w:val="000000" w:themeColor="text1"/>
          <w:sz w:val="32"/>
          <w:szCs w:val="32"/>
          <w:lang w:val="en-US" w:eastAsia="zh-CN"/>
          <w14:textFill>
            <w14:solidFill>
              <w14:schemeClr w14:val="tx1"/>
            </w14:solidFill>
          </w14:textFill>
        </w:rPr>
        <w:t>111.32</w:t>
      </w:r>
      <w:r>
        <w:rPr>
          <w:rStyle w:val="19"/>
          <w:rFonts w:ascii="Times New Roman" w:eastAsia="方正仿宋_GBK"/>
          <w:b w:val="0"/>
          <w:bCs/>
          <w:color w:val="000000" w:themeColor="text1"/>
          <w:sz w:val="32"/>
          <w:szCs w:val="32"/>
          <w14:textFill>
            <w14:solidFill>
              <w14:schemeClr w14:val="tx1"/>
            </w14:solidFill>
          </w14:textFill>
        </w:rPr>
        <w:t>万元，完成预算100%。</w:t>
      </w:r>
    </w:p>
    <w:p w14:paraId="1741F342">
      <w:pPr>
        <w:pStyle w:val="9"/>
        <w:spacing w:beforeLines="0" w:line="360" w:lineRule="auto"/>
        <w:ind w:firstLine="643" w:firstLineChars="200"/>
        <w:rPr>
          <w:rFonts w:hint="eastAsia" w:eastAsia="方正仿宋_GBK"/>
          <w:lang w:val="en-US" w:eastAsia="zh-CN"/>
        </w:rPr>
      </w:pPr>
      <w:r>
        <w:rPr>
          <w:rStyle w:val="19"/>
          <w:rFonts w:hint="eastAsia" w:ascii="Times New Roman" w:eastAsia="方正仿宋_GBK"/>
          <w:b/>
          <w:bCs w:val="0"/>
          <w:color w:val="000000" w:themeColor="text1"/>
          <w:sz w:val="32"/>
          <w:szCs w:val="32"/>
          <w:lang w:val="en-US" w:eastAsia="zh-CN"/>
          <w14:textFill>
            <w14:solidFill>
              <w14:schemeClr w14:val="tx1"/>
            </w14:solidFill>
          </w14:textFill>
        </w:rPr>
        <w:t>8.</w:t>
      </w:r>
      <w:r>
        <w:rPr>
          <w:rStyle w:val="19"/>
          <w:rFonts w:ascii="Times New Roman" w:eastAsia="方正仿宋_GBK"/>
          <w:b/>
          <w:bCs w:val="0"/>
          <w:color w:val="000000" w:themeColor="text1"/>
          <w:sz w:val="32"/>
          <w:szCs w:val="32"/>
          <w14:textFill>
            <w14:solidFill>
              <w14:schemeClr w14:val="tx1"/>
            </w14:solidFill>
          </w14:textFill>
        </w:rPr>
        <w:t>一般公</w:t>
      </w:r>
      <w:r>
        <w:rPr>
          <w:rStyle w:val="19"/>
          <w:rFonts w:ascii="Times New Roman" w:eastAsia="方正仿宋_GBK"/>
          <w:bCs/>
          <w:color w:val="000000" w:themeColor="text1"/>
          <w:sz w:val="32"/>
          <w:szCs w:val="32"/>
          <w14:textFill>
            <w14:solidFill>
              <w14:schemeClr w14:val="tx1"/>
            </w14:solidFill>
          </w14:textFill>
        </w:rPr>
        <w:t>共服务支出（类）</w:t>
      </w:r>
      <w:r>
        <w:rPr>
          <w:rStyle w:val="19"/>
          <w:rFonts w:hint="eastAsia" w:ascii="Times New Roman" w:eastAsia="方正仿宋_GBK"/>
          <w:bCs/>
          <w:color w:val="000000" w:themeColor="text1"/>
          <w:sz w:val="32"/>
          <w:szCs w:val="32"/>
          <w:lang w:val="en-US" w:eastAsia="zh-CN"/>
          <w14:textFill>
            <w14:solidFill>
              <w14:schemeClr w14:val="tx1"/>
            </w14:solidFill>
          </w14:textFill>
        </w:rPr>
        <w:t>教育支出</w:t>
      </w:r>
      <w:r>
        <w:rPr>
          <w:rStyle w:val="19"/>
          <w:rFonts w:ascii="Times New Roman" w:eastAsia="方正仿宋_GBK"/>
          <w:bCs/>
          <w:color w:val="000000" w:themeColor="text1"/>
          <w:sz w:val="32"/>
          <w:szCs w:val="32"/>
          <w14:textFill>
            <w14:solidFill>
              <w14:schemeClr w14:val="tx1"/>
            </w14:solidFill>
          </w14:textFill>
        </w:rPr>
        <w:t>（款）</w:t>
      </w:r>
      <w:r>
        <w:rPr>
          <w:rStyle w:val="19"/>
          <w:rFonts w:hint="eastAsia" w:ascii="Times New Roman" w:eastAsia="方正仿宋_GBK"/>
          <w:bCs/>
          <w:color w:val="000000" w:themeColor="text1"/>
          <w:sz w:val="32"/>
          <w:szCs w:val="32"/>
          <w:lang w:val="en-US" w:eastAsia="zh-CN"/>
          <w14:textFill>
            <w14:solidFill>
              <w14:schemeClr w14:val="tx1"/>
            </w14:solidFill>
          </w14:textFill>
        </w:rPr>
        <w:t>其他普通教育支出：</w:t>
      </w:r>
      <w:r>
        <w:rPr>
          <w:rStyle w:val="19"/>
          <w:rFonts w:ascii="Times New Roman" w:eastAsia="方正仿宋_GBK"/>
          <w:b w:val="0"/>
          <w:bCs/>
          <w:color w:val="000000" w:themeColor="text1"/>
          <w:sz w:val="32"/>
          <w:szCs w:val="32"/>
          <w14:textFill>
            <w14:solidFill>
              <w14:schemeClr w14:val="tx1"/>
            </w14:solidFill>
          </w14:textFill>
        </w:rPr>
        <w:t>支出决算为</w:t>
      </w:r>
      <w:r>
        <w:rPr>
          <w:rStyle w:val="19"/>
          <w:rFonts w:hint="eastAsia" w:ascii="Times New Roman" w:eastAsia="方正仿宋_GBK"/>
          <w:b w:val="0"/>
          <w:bCs/>
          <w:color w:val="000000" w:themeColor="text1"/>
          <w:sz w:val="32"/>
          <w:szCs w:val="32"/>
          <w:lang w:val="en-US" w:eastAsia="zh-CN"/>
          <w14:textFill>
            <w14:solidFill>
              <w14:schemeClr w14:val="tx1"/>
            </w14:solidFill>
          </w14:textFill>
        </w:rPr>
        <w:t>79.99</w:t>
      </w:r>
      <w:r>
        <w:rPr>
          <w:rStyle w:val="19"/>
          <w:rFonts w:ascii="Times New Roman" w:eastAsia="方正仿宋_GBK"/>
          <w:b w:val="0"/>
          <w:bCs/>
          <w:color w:val="000000" w:themeColor="text1"/>
          <w:sz w:val="32"/>
          <w:szCs w:val="32"/>
          <w14:textFill>
            <w14:solidFill>
              <w14:schemeClr w14:val="tx1"/>
            </w14:solidFill>
          </w14:textFill>
        </w:rPr>
        <w:t>万元，完成预算100%。</w:t>
      </w:r>
    </w:p>
    <w:p w14:paraId="52206B50">
      <w:pPr>
        <w:spacing w:line="360" w:lineRule="auto"/>
        <w:ind w:firstLine="643" w:firstLineChars="200"/>
        <w:rPr>
          <w:rStyle w:val="19"/>
          <w:rFonts w:eastAsia="方正仿宋_GBK"/>
          <w:b w:val="0"/>
          <w:bCs/>
          <w:color w:val="000000" w:themeColor="text1"/>
          <w:sz w:val="32"/>
          <w:szCs w:val="32"/>
          <w14:textFill>
            <w14:solidFill>
              <w14:schemeClr w14:val="tx1"/>
            </w14:solidFill>
          </w14:textFill>
        </w:rPr>
      </w:pPr>
      <w:r>
        <w:rPr>
          <w:rStyle w:val="19"/>
          <w:rFonts w:hint="eastAsia" w:eastAsia="方正仿宋_GBK"/>
          <w:bCs/>
          <w:color w:val="000000" w:themeColor="text1"/>
          <w:sz w:val="32"/>
          <w:szCs w:val="32"/>
          <w:lang w:val="en-US" w:eastAsia="zh-CN"/>
          <w14:textFill>
            <w14:solidFill>
              <w14:schemeClr w14:val="tx1"/>
            </w14:solidFill>
          </w14:textFill>
        </w:rPr>
        <w:t>9</w:t>
      </w:r>
      <w:r>
        <w:rPr>
          <w:rStyle w:val="19"/>
          <w:rFonts w:eastAsia="方正仿宋_GBK"/>
          <w:bCs/>
          <w:color w:val="000000" w:themeColor="text1"/>
          <w:sz w:val="32"/>
          <w:szCs w:val="32"/>
          <w14:textFill>
            <w14:solidFill>
              <w14:schemeClr w14:val="tx1"/>
            </w14:solidFill>
          </w14:textFill>
        </w:rPr>
        <w:t>.社会保障和就业支出（类）行政事业单位养老支出（款）行政单位离退休、机关事业单位基本养老保险缴费支出、机关事业单位职业年金缴费支出：</w:t>
      </w:r>
      <w:r>
        <w:rPr>
          <w:rStyle w:val="19"/>
          <w:rFonts w:eastAsia="方正仿宋_GBK"/>
          <w:b w:val="0"/>
          <w:bCs/>
          <w:color w:val="000000" w:themeColor="text1"/>
          <w:sz w:val="32"/>
          <w:szCs w:val="32"/>
          <w14:textFill>
            <w14:solidFill>
              <w14:schemeClr w14:val="tx1"/>
            </w14:solidFill>
          </w14:textFill>
        </w:rPr>
        <w:t>支出决算为</w:t>
      </w:r>
      <w:r>
        <w:rPr>
          <w:rStyle w:val="19"/>
          <w:rFonts w:hint="eastAsia" w:eastAsia="方正仿宋_GBK"/>
          <w:b w:val="0"/>
          <w:bCs/>
          <w:color w:val="000000" w:themeColor="text1"/>
          <w:sz w:val="32"/>
          <w:szCs w:val="32"/>
          <w:lang w:val="en-US" w:eastAsia="zh-CN"/>
          <w14:textFill>
            <w14:solidFill>
              <w14:schemeClr w14:val="tx1"/>
            </w14:solidFill>
          </w14:textFill>
        </w:rPr>
        <w:t>202.77</w:t>
      </w:r>
      <w:r>
        <w:rPr>
          <w:rStyle w:val="19"/>
          <w:rFonts w:eastAsia="方正仿宋_GBK"/>
          <w:b w:val="0"/>
          <w:bCs/>
          <w:color w:val="000000" w:themeColor="text1"/>
          <w:sz w:val="32"/>
          <w:szCs w:val="32"/>
          <w14:textFill>
            <w14:solidFill>
              <w14:schemeClr w14:val="tx1"/>
            </w14:solidFill>
          </w14:textFill>
        </w:rPr>
        <w:t>万元，完成预算100%。</w:t>
      </w:r>
    </w:p>
    <w:p w14:paraId="02698DF6">
      <w:pPr>
        <w:pStyle w:val="9"/>
        <w:spacing w:beforeLines="0" w:line="360" w:lineRule="auto"/>
        <w:ind w:firstLine="643" w:firstLineChars="200"/>
        <w:rPr>
          <w:rStyle w:val="19"/>
          <w:rFonts w:ascii="Times New Roman" w:eastAsia="方正仿宋_GBK"/>
          <w:b w:val="0"/>
          <w:bCs/>
          <w:color w:val="000000" w:themeColor="text1"/>
          <w:kern w:val="2"/>
          <w:sz w:val="32"/>
          <w:szCs w:val="32"/>
          <w14:textFill>
            <w14:solidFill>
              <w14:schemeClr w14:val="tx1"/>
            </w14:solidFill>
          </w14:textFill>
        </w:rPr>
      </w:pPr>
      <w:r>
        <w:rPr>
          <w:rStyle w:val="19"/>
          <w:rFonts w:hint="eastAsia" w:ascii="Times New Roman" w:eastAsia="方正仿宋_GBK"/>
          <w:bCs/>
          <w:color w:val="000000" w:themeColor="text1"/>
          <w:sz w:val="32"/>
          <w:szCs w:val="32"/>
          <w:lang w:val="en-US" w:eastAsia="zh-CN"/>
          <w14:textFill>
            <w14:solidFill>
              <w14:schemeClr w14:val="tx1"/>
            </w14:solidFill>
          </w14:textFill>
        </w:rPr>
        <w:t>10</w:t>
      </w:r>
      <w:r>
        <w:rPr>
          <w:rStyle w:val="19"/>
          <w:rFonts w:ascii="Times New Roman" w:eastAsia="方正仿宋_GBK"/>
          <w:bCs/>
          <w:color w:val="000000" w:themeColor="text1"/>
          <w:sz w:val="32"/>
          <w:szCs w:val="32"/>
          <w14:textFill>
            <w14:solidFill>
              <w14:schemeClr w14:val="tx1"/>
            </w14:solidFill>
          </w14:textFill>
        </w:rPr>
        <w:t>.社会保障和就业支出（类）抚恤（款）伤残抚恤：</w:t>
      </w:r>
      <w:r>
        <w:rPr>
          <w:rStyle w:val="19"/>
          <w:rFonts w:ascii="Times New Roman" w:eastAsia="方正仿宋_GBK"/>
          <w:b w:val="0"/>
          <w:bCs/>
          <w:color w:val="000000" w:themeColor="text1"/>
          <w:kern w:val="2"/>
          <w:sz w:val="32"/>
          <w:szCs w:val="32"/>
          <w14:textFill>
            <w14:solidFill>
              <w14:schemeClr w14:val="tx1"/>
            </w14:solidFill>
          </w14:textFill>
        </w:rPr>
        <w:t>支出决算</w:t>
      </w:r>
      <w:r>
        <w:rPr>
          <w:rStyle w:val="19"/>
          <w:rFonts w:hint="eastAsia" w:ascii="Times New Roman" w:eastAsia="方正仿宋_GBK"/>
          <w:b w:val="0"/>
          <w:bCs/>
          <w:color w:val="000000" w:themeColor="text1"/>
          <w:kern w:val="2"/>
          <w:sz w:val="32"/>
          <w:szCs w:val="32"/>
          <w:lang w:val="en-US" w:eastAsia="zh-CN"/>
          <w14:textFill>
            <w14:solidFill>
              <w14:schemeClr w14:val="tx1"/>
            </w14:solidFill>
          </w14:textFill>
        </w:rPr>
        <w:t>3.80</w:t>
      </w:r>
      <w:r>
        <w:rPr>
          <w:rStyle w:val="19"/>
          <w:rFonts w:ascii="Times New Roman" w:eastAsia="方正仿宋_GBK"/>
          <w:b w:val="0"/>
          <w:bCs/>
          <w:color w:val="000000" w:themeColor="text1"/>
          <w:kern w:val="2"/>
          <w:sz w:val="32"/>
          <w:szCs w:val="32"/>
          <w14:textFill>
            <w14:solidFill>
              <w14:schemeClr w14:val="tx1"/>
            </w14:solidFill>
          </w14:textFill>
        </w:rPr>
        <w:t>万元，完成预算100%。</w:t>
      </w:r>
    </w:p>
    <w:p w14:paraId="0B4271DF">
      <w:pPr>
        <w:spacing w:line="360" w:lineRule="auto"/>
        <w:ind w:firstLine="643" w:firstLineChars="200"/>
        <w:rPr>
          <w:rStyle w:val="19"/>
          <w:rFonts w:eastAsia="方正仿宋_GBK"/>
          <w:b w:val="0"/>
          <w:bCs/>
          <w:color w:val="000000" w:themeColor="text1"/>
          <w:sz w:val="32"/>
          <w:szCs w:val="32"/>
          <w14:textFill>
            <w14:solidFill>
              <w14:schemeClr w14:val="tx1"/>
            </w14:solidFill>
          </w14:textFill>
        </w:rPr>
      </w:pPr>
      <w:r>
        <w:rPr>
          <w:rStyle w:val="19"/>
          <w:rFonts w:hint="eastAsia" w:eastAsia="方正仿宋_GBK"/>
          <w:bCs/>
          <w:color w:val="000000" w:themeColor="text1"/>
          <w:sz w:val="32"/>
          <w:szCs w:val="32"/>
          <w:lang w:val="en-US" w:eastAsia="zh-CN"/>
          <w14:textFill>
            <w14:solidFill>
              <w14:schemeClr w14:val="tx1"/>
            </w14:solidFill>
          </w14:textFill>
        </w:rPr>
        <w:t>11.</w:t>
      </w:r>
      <w:r>
        <w:rPr>
          <w:rStyle w:val="19"/>
          <w:rFonts w:eastAsia="方正仿宋_GBK"/>
          <w:bCs/>
          <w:color w:val="000000" w:themeColor="text1"/>
          <w:sz w:val="32"/>
          <w:szCs w:val="32"/>
          <w14:textFill>
            <w14:solidFill>
              <w14:schemeClr w14:val="tx1"/>
            </w14:solidFill>
          </w14:textFill>
        </w:rPr>
        <w:t>卫生健康支出（类）行政事业单位医疗（款）行政单位、事业单位、公务员医疗补助 ：</w:t>
      </w:r>
      <w:r>
        <w:rPr>
          <w:rStyle w:val="19"/>
          <w:rFonts w:eastAsia="方正仿宋_GBK"/>
          <w:b w:val="0"/>
          <w:bCs/>
          <w:color w:val="000000" w:themeColor="text1"/>
          <w:sz w:val="32"/>
          <w:szCs w:val="32"/>
          <w14:textFill>
            <w14:solidFill>
              <w14:schemeClr w14:val="tx1"/>
            </w14:solidFill>
          </w14:textFill>
        </w:rPr>
        <w:t>支出决算为</w:t>
      </w:r>
      <w:r>
        <w:rPr>
          <w:rStyle w:val="19"/>
          <w:rFonts w:hint="eastAsia" w:eastAsia="方正仿宋_GBK"/>
          <w:b w:val="0"/>
          <w:bCs/>
          <w:color w:val="000000" w:themeColor="text1"/>
          <w:sz w:val="32"/>
          <w:szCs w:val="32"/>
          <w:lang w:val="en-US" w:eastAsia="zh-CN"/>
          <w14:textFill>
            <w14:solidFill>
              <w14:schemeClr w14:val="tx1"/>
            </w14:solidFill>
          </w14:textFill>
        </w:rPr>
        <w:t>69.03</w:t>
      </w:r>
      <w:r>
        <w:rPr>
          <w:rStyle w:val="19"/>
          <w:rFonts w:eastAsia="方正仿宋_GBK"/>
          <w:b w:val="0"/>
          <w:bCs/>
          <w:color w:val="000000" w:themeColor="text1"/>
          <w:sz w:val="32"/>
          <w:szCs w:val="32"/>
          <w14:textFill>
            <w14:solidFill>
              <w14:schemeClr w14:val="tx1"/>
            </w14:solidFill>
          </w14:textFill>
        </w:rPr>
        <w:t>万元，完成预算100%。</w:t>
      </w:r>
    </w:p>
    <w:p w14:paraId="08585630">
      <w:pPr>
        <w:pStyle w:val="9"/>
        <w:spacing w:beforeLines="0" w:line="360" w:lineRule="auto"/>
        <w:ind w:firstLine="643" w:firstLineChars="200"/>
        <w:rPr>
          <w:rFonts w:ascii="Times New Roman" w:eastAsia="方正仿宋_GBK"/>
          <w:color w:val="000000" w:themeColor="text1"/>
          <w:sz w:val="32"/>
          <w:szCs w:val="32"/>
          <w14:textFill>
            <w14:solidFill>
              <w14:schemeClr w14:val="tx1"/>
            </w14:solidFill>
          </w14:textFill>
        </w:rPr>
      </w:pPr>
      <w:r>
        <w:rPr>
          <w:rStyle w:val="19"/>
          <w:rFonts w:ascii="Times New Roman" w:eastAsia="方正仿宋_GBK"/>
          <w:bCs/>
          <w:color w:val="000000" w:themeColor="text1"/>
          <w:sz w:val="32"/>
          <w:szCs w:val="32"/>
          <w14:textFill>
            <w14:solidFill>
              <w14:schemeClr w14:val="tx1"/>
            </w14:solidFill>
          </w14:textFill>
        </w:rPr>
        <w:t>1</w:t>
      </w:r>
      <w:r>
        <w:rPr>
          <w:rStyle w:val="19"/>
          <w:rFonts w:hint="eastAsia" w:ascii="Times New Roman" w:eastAsia="方正仿宋_GBK"/>
          <w:bCs/>
          <w:color w:val="000000" w:themeColor="text1"/>
          <w:sz w:val="32"/>
          <w:szCs w:val="32"/>
          <w:lang w:val="en-US" w:eastAsia="zh-CN"/>
          <w14:textFill>
            <w14:solidFill>
              <w14:schemeClr w14:val="tx1"/>
            </w14:solidFill>
          </w14:textFill>
        </w:rPr>
        <w:t>2.</w:t>
      </w:r>
      <w:r>
        <w:rPr>
          <w:rStyle w:val="19"/>
          <w:rFonts w:ascii="Times New Roman" w:eastAsia="方正仿宋_GBK"/>
          <w:bCs/>
          <w:color w:val="000000" w:themeColor="text1"/>
          <w:sz w:val="32"/>
          <w:szCs w:val="32"/>
          <w14:textFill>
            <w14:solidFill>
              <w14:schemeClr w14:val="tx1"/>
            </w14:solidFill>
          </w14:textFill>
        </w:rPr>
        <w:t>卫生健康支出（类）行政事业单位医疗（款）其他行政事业单位医疗支出：</w:t>
      </w:r>
      <w:r>
        <w:rPr>
          <w:rStyle w:val="19"/>
          <w:rFonts w:ascii="Times New Roman" w:eastAsia="方正仿宋_GBK"/>
          <w:b w:val="0"/>
          <w:bCs/>
          <w:color w:val="000000" w:themeColor="text1"/>
          <w:sz w:val="32"/>
          <w:szCs w:val="32"/>
          <w14:textFill>
            <w14:solidFill>
              <w14:schemeClr w14:val="tx1"/>
            </w14:solidFill>
          </w14:textFill>
        </w:rPr>
        <w:t>支出决算为</w:t>
      </w:r>
      <w:r>
        <w:rPr>
          <w:rStyle w:val="19"/>
          <w:rFonts w:hint="eastAsia" w:ascii="Times New Roman" w:eastAsia="方正仿宋_GBK"/>
          <w:b w:val="0"/>
          <w:bCs/>
          <w:color w:val="000000" w:themeColor="text1"/>
          <w:sz w:val="32"/>
          <w:szCs w:val="32"/>
          <w:lang w:val="en-US" w:eastAsia="zh-CN"/>
          <w14:textFill>
            <w14:solidFill>
              <w14:schemeClr w14:val="tx1"/>
            </w14:solidFill>
          </w14:textFill>
        </w:rPr>
        <w:t>35.96</w:t>
      </w:r>
      <w:r>
        <w:rPr>
          <w:rStyle w:val="19"/>
          <w:rFonts w:ascii="Times New Roman" w:eastAsia="方正仿宋_GBK"/>
          <w:b w:val="0"/>
          <w:bCs/>
          <w:color w:val="000000" w:themeColor="text1"/>
          <w:sz w:val="32"/>
          <w:szCs w:val="32"/>
          <w14:textFill>
            <w14:solidFill>
              <w14:schemeClr w14:val="tx1"/>
            </w14:solidFill>
          </w14:textFill>
        </w:rPr>
        <w:t>万元，完成预算100%。</w:t>
      </w:r>
    </w:p>
    <w:p w14:paraId="0CD39446">
      <w:pPr>
        <w:spacing w:line="360" w:lineRule="auto"/>
        <w:ind w:firstLine="643" w:firstLineChars="200"/>
        <w:rPr>
          <w:rFonts w:eastAsia="方正仿宋_GBK"/>
          <w:b/>
          <w:color w:val="000000" w:themeColor="text1"/>
          <w:sz w:val="32"/>
          <w:szCs w:val="32"/>
          <w14:textFill>
            <w14:solidFill>
              <w14:schemeClr w14:val="tx1"/>
            </w14:solidFill>
          </w14:textFill>
        </w:rPr>
      </w:pPr>
      <w:r>
        <w:rPr>
          <w:rStyle w:val="19"/>
          <w:rFonts w:eastAsia="方正仿宋_GBK"/>
          <w:bCs/>
          <w:color w:val="000000" w:themeColor="text1"/>
          <w:sz w:val="32"/>
          <w:szCs w:val="32"/>
          <w14:textFill>
            <w14:solidFill>
              <w14:schemeClr w14:val="tx1"/>
            </w14:solidFill>
          </w14:textFill>
        </w:rPr>
        <w:t>1</w:t>
      </w:r>
      <w:r>
        <w:rPr>
          <w:rStyle w:val="19"/>
          <w:rFonts w:hint="eastAsia" w:eastAsia="方正仿宋_GBK"/>
          <w:bCs/>
          <w:color w:val="000000" w:themeColor="text1"/>
          <w:sz w:val="32"/>
          <w:szCs w:val="32"/>
          <w:lang w:val="en-US" w:eastAsia="zh-CN"/>
          <w14:textFill>
            <w14:solidFill>
              <w14:schemeClr w14:val="tx1"/>
            </w14:solidFill>
          </w14:textFill>
        </w:rPr>
        <w:t>3</w:t>
      </w:r>
      <w:r>
        <w:rPr>
          <w:rStyle w:val="19"/>
          <w:rFonts w:eastAsia="方正仿宋_GBK"/>
          <w:bCs/>
          <w:color w:val="000000" w:themeColor="text1"/>
          <w:sz w:val="32"/>
          <w:szCs w:val="32"/>
          <w14:textFill>
            <w14:solidFill>
              <w14:schemeClr w14:val="tx1"/>
            </w14:solidFill>
          </w14:textFill>
        </w:rPr>
        <w:t>.住房保障支出（类）住房改革支出（款）住房公积金 ：</w:t>
      </w:r>
      <w:r>
        <w:rPr>
          <w:rStyle w:val="19"/>
          <w:rFonts w:eastAsia="方正仿宋_GBK"/>
          <w:b w:val="0"/>
          <w:bCs/>
          <w:color w:val="000000" w:themeColor="text1"/>
          <w:sz w:val="32"/>
          <w:szCs w:val="32"/>
          <w14:textFill>
            <w14:solidFill>
              <w14:schemeClr w14:val="tx1"/>
            </w14:solidFill>
          </w14:textFill>
        </w:rPr>
        <w:t>支出决算为</w:t>
      </w:r>
      <w:r>
        <w:rPr>
          <w:rStyle w:val="19"/>
          <w:rFonts w:hint="eastAsia" w:eastAsia="方正仿宋_GBK"/>
          <w:b w:val="0"/>
          <w:bCs/>
          <w:color w:val="000000" w:themeColor="text1"/>
          <w:sz w:val="32"/>
          <w:szCs w:val="32"/>
          <w:lang w:val="en-US" w:eastAsia="zh-CN"/>
          <w14:textFill>
            <w14:solidFill>
              <w14:schemeClr w14:val="tx1"/>
            </w14:solidFill>
          </w14:textFill>
        </w:rPr>
        <w:t>120.85</w:t>
      </w:r>
      <w:r>
        <w:rPr>
          <w:rStyle w:val="19"/>
          <w:rFonts w:eastAsia="方正仿宋_GBK"/>
          <w:b w:val="0"/>
          <w:bCs/>
          <w:color w:val="000000" w:themeColor="text1"/>
          <w:sz w:val="32"/>
          <w:szCs w:val="32"/>
          <w14:textFill>
            <w14:solidFill>
              <w14:schemeClr w14:val="tx1"/>
            </w14:solidFill>
          </w14:textFill>
        </w:rPr>
        <w:t>万元，完成预算100%。</w:t>
      </w:r>
    </w:p>
    <w:p w14:paraId="579110B5">
      <w:pPr>
        <w:spacing w:line="360" w:lineRule="auto"/>
        <w:ind w:left="319" w:leftChars="152" w:firstLine="321" w:firstLineChars="100"/>
        <w:rPr>
          <w:rFonts w:eastAsia="方正黑体_GBK"/>
          <w:sz w:val="32"/>
          <w:szCs w:val="32"/>
        </w:rPr>
      </w:pPr>
      <w:r>
        <w:rPr>
          <w:rStyle w:val="19"/>
          <w:rFonts w:eastAsia="方正仿宋_GBK"/>
          <w:bCs/>
          <w:color w:val="000000" w:themeColor="text1"/>
          <w:sz w:val="32"/>
          <w:szCs w:val="32"/>
          <w14:textFill>
            <w14:solidFill>
              <w14:schemeClr w14:val="tx1"/>
            </w14:solidFill>
          </w14:textFill>
        </w:rPr>
        <w:t>1</w:t>
      </w:r>
      <w:r>
        <w:rPr>
          <w:rStyle w:val="19"/>
          <w:rFonts w:hint="eastAsia" w:eastAsia="方正仿宋_GBK"/>
          <w:bCs/>
          <w:color w:val="000000" w:themeColor="text1"/>
          <w:sz w:val="32"/>
          <w:szCs w:val="32"/>
          <w:lang w:val="en-US" w:eastAsia="zh-CN"/>
          <w14:textFill>
            <w14:solidFill>
              <w14:schemeClr w14:val="tx1"/>
            </w14:solidFill>
          </w14:textFill>
        </w:rPr>
        <w:t>4</w:t>
      </w:r>
      <w:r>
        <w:rPr>
          <w:rStyle w:val="19"/>
          <w:rFonts w:eastAsia="方正仿宋_GBK"/>
          <w:bCs/>
          <w:color w:val="000000" w:themeColor="text1"/>
          <w:sz w:val="32"/>
          <w:szCs w:val="32"/>
          <w14:textFill>
            <w14:solidFill>
              <w14:schemeClr w14:val="tx1"/>
            </w14:solidFill>
          </w14:textFill>
        </w:rPr>
        <w:t>.其他支出（类）其他支出（款）其他支出：0万元。</w:t>
      </w:r>
      <w:bookmarkStart w:id="42" w:name="_Toc15377214"/>
      <w:bookmarkStart w:id="43" w:name="_Toc15396608"/>
      <w:r>
        <w:rPr>
          <w:rFonts w:hint="eastAsia" w:eastAsia="方正黑体_GBK"/>
          <w:sz w:val="32"/>
          <w:szCs w:val="32"/>
          <w:lang w:val="en-US" w:eastAsia="zh-CN"/>
        </w:rPr>
        <w:t>六、</w:t>
      </w:r>
      <w:r>
        <w:rPr>
          <w:rFonts w:eastAsia="方正黑体_GBK"/>
          <w:sz w:val="32"/>
          <w:szCs w:val="32"/>
        </w:rPr>
        <w:t>一般公共预算财政拨款基本支出决算情况说明</w:t>
      </w:r>
      <w:bookmarkEnd w:id="42"/>
      <w:bookmarkEnd w:id="43"/>
    </w:p>
    <w:p w14:paraId="3B92D6DE">
      <w:pPr>
        <w:spacing w:line="360" w:lineRule="auto"/>
        <w:ind w:firstLine="640" w:firstLineChars="200"/>
        <w:rPr>
          <w:rFonts w:eastAsia="方正仿宋_GBK"/>
          <w:sz w:val="32"/>
          <w:szCs w:val="32"/>
        </w:rPr>
      </w:pPr>
      <w:r>
        <w:rPr>
          <w:rFonts w:eastAsia="方正仿宋_GBK"/>
          <w:sz w:val="32"/>
          <w:szCs w:val="32"/>
        </w:rPr>
        <w:t>202</w:t>
      </w:r>
      <w:r>
        <w:rPr>
          <w:rFonts w:hint="eastAsia" w:eastAsia="方正仿宋_GBK"/>
          <w:sz w:val="32"/>
          <w:szCs w:val="32"/>
          <w:lang w:val="en-US" w:eastAsia="zh-CN"/>
        </w:rPr>
        <w:t>4</w:t>
      </w:r>
      <w:r>
        <w:rPr>
          <w:rFonts w:eastAsia="方正仿宋_GBK"/>
          <w:sz w:val="32"/>
          <w:szCs w:val="32"/>
        </w:rPr>
        <w:t>年度一般公共预算财政拨款基本支出</w:t>
      </w:r>
      <w:r>
        <w:rPr>
          <w:rFonts w:hint="eastAsia" w:eastAsia="方正仿宋_GBK"/>
          <w:sz w:val="32"/>
          <w:szCs w:val="32"/>
          <w:lang w:val="en-US" w:eastAsia="zh-CN"/>
        </w:rPr>
        <w:t>2610.20</w:t>
      </w:r>
      <w:r>
        <w:rPr>
          <w:rFonts w:eastAsia="方正仿宋_GBK"/>
          <w:sz w:val="32"/>
          <w:szCs w:val="32"/>
        </w:rPr>
        <w:t>万元，其中：</w:t>
      </w:r>
    </w:p>
    <w:p w14:paraId="4065B480">
      <w:pPr>
        <w:spacing w:line="360" w:lineRule="auto"/>
        <w:ind w:firstLine="640" w:firstLineChars="200"/>
        <w:rPr>
          <w:rFonts w:eastAsia="方正仿宋_GBK"/>
          <w:b/>
          <w:sz w:val="32"/>
          <w:szCs w:val="32"/>
        </w:rPr>
      </w:pPr>
      <w:r>
        <w:rPr>
          <w:rFonts w:eastAsia="方正仿宋_GBK"/>
          <w:sz w:val="32"/>
          <w:szCs w:val="32"/>
        </w:rPr>
        <w:t>人员经费</w:t>
      </w:r>
      <w:r>
        <w:rPr>
          <w:rFonts w:hint="eastAsia" w:eastAsia="方正仿宋_GBK"/>
          <w:sz w:val="32"/>
          <w:szCs w:val="32"/>
          <w:lang w:val="en-US" w:eastAsia="zh-CN"/>
        </w:rPr>
        <w:t>2496.64</w:t>
      </w:r>
      <w:r>
        <w:rPr>
          <w:rFonts w:eastAsia="方正仿宋_GBK"/>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eastAsia="方正仿宋_GBK"/>
          <w:sz w:val="32"/>
          <w:szCs w:val="32"/>
        </w:rPr>
        <w:br w:type="textWrapping"/>
      </w:r>
      <w:r>
        <w:rPr>
          <w:rFonts w:eastAsia="方正仿宋_GBK"/>
          <w:sz w:val="32"/>
          <w:szCs w:val="32"/>
        </w:rPr>
        <w:t>　　公用经费</w:t>
      </w:r>
      <w:r>
        <w:rPr>
          <w:rFonts w:hint="eastAsia" w:eastAsia="方正仿宋_GBK"/>
          <w:sz w:val="32"/>
          <w:szCs w:val="32"/>
          <w:lang w:val="en-US" w:eastAsia="zh-CN"/>
        </w:rPr>
        <w:t>113.56</w:t>
      </w:r>
      <w:r>
        <w:rPr>
          <w:rFonts w:eastAsia="方正仿宋_GBK"/>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596AC8B9">
      <w:pPr>
        <w:pStyle w:val="29"/>
        <w:numPr>
          <w:ilvl w:val="0"/>
          <w:numId w:val="0"/>
        </w:numPr>
        <w:ind w:firstLine="320" w:firstLineChars="100"/>
        <w:jc w:val="left"/>
        <w:outlineLvl w:val="1"/>
        <w:rPr>
          <w:rFonts w:eastAsia="方正黑体_GBK"/>
          <w:sz w:val="32"/>
          <w:szCs w:val="32"/>
        </w:rPr>
      </w:pPr>
      <w:bookmarkStart w:id="44" w:name="_Toc15396609"/>
      <w:bookmarkStart w:id="45" w:name="_Toc15377215"/>
      <w:r>
        <w:rPr>
          <w:rFonts w:hint="eastAsia" w:eastAsia="方正黑体_GBK"/>
          <w:sz w:val="32"/>
          <w:szCs w:val="32"/>
          <w:lang w:val="en-US" w:eastAsia="zh-CN"/>
        </w:rPr>
        <w:t>七、</w:t>
      </w:r>
      <w:r>
        <w:rPr>
          <w:rFonts w:eastAsia="方正黑体_GBK"/>
          <w:sz w:val="32"/>
          <w:szCs w:val="32"/>
        </w:rPr>
        <w:t>财政拨款“三公”经费支出决算情况说明</w:t>
      </w:r>
      <w:bookmarkEnd w:id="44"/>
      <w:bookmarkEnd w:id="45"/>
    </w:p>
    <w:p w14:paraId="430E2F84">
      <w:pPr>
        <w:spacing w:line="360" w:lineRule="auto"/>
        <w:ind w:firstLine="643" w:firstLineChars="200"/>
        <w:outlineLvl w:val="2"/>
        <w:rPr>
          <w:rFonts w:eastAsia="方正楷体_GBK"/>
          <w:b/>
          <w:sz w:val="32"/>
          <w:szCs w:val="32"/>
        </w:rPr>
      </w:pPr>
      <w:bookmarkStart w:id="46" w:name="_Toc15377216"/>
      <w:r>
        <w:rPr>
          <w:rFonts w:eastAsia="方正楷体_GBK"/>
          <w:b/>
          <w:sz w:val="32"/>
          <w:szCs w:val="32"/>
        </w:rPr>
        <w:t>（一）“三公”经费财政拨款支出决算总体情况说明</w:t>
      </w:r>
      <w:bookmarkEnd w:id="46"/>
    </w:p>
    <w:p w14:paraId="1285C14E">
      <w:pPr>
        <w:ind w:firstLine="640"/>
        <w:rPr>
          <w:rFonts w:eastAsia="方正仿宋_GBK"/>
          <w:sz w:val="32"/>
          <w:szCs w:val="32"/>
        </w:rPr>
      </w:pPr>
      <w:r>
        <w:rPr>
          <w:rFonts w:eastAsia="方正仿宋_GBK"/>
          <w:sz w:val="32"/>
          <w:szCs w:val="32"/>
        </w:rPr>
        <w:t>202</w:t>
      </w:r>
      <w:r>
        <w:rPr>
          <w:rFonts w:hint="eastAsia" w:eastAsia="方正仿宋_GBK"/>
          <w:sz w:val="32"/>
          <w:szCs w:val="32"/>
          <w:lang w:val="en-US" w:eastAsia="zh-CN"/>
        </w:rPr>
        <w:t>4</w:t>
      </w:r>
      <w:r>
        <w:rPr>
          <w:rFonts w:eastAsia="方正仿宋_GBK"/>
          <w:sz w:val="32"/>
          <w:szCs w:val="32"/>
        </w:rPr>
        <w:t>年度“三公”经费财政拨款支出决算为</w:t>
      </w:r>
      <w:r>
        <w:rPr>
          <w:rFonts w:hint="eastAsia" w:eastAsia="方正仿宋_GBK"/>
          <w:sz w:val="32"/>
          <w:szCs w:val="32"/>
          <w:lang w:val="en-US" w:eastAsia="zh-CN"/>
        </w:rPr>
        <w:t>9.63</w:t>
      </w:r>
      <w:r>
        <w:rPr>
          <w:rFonts w:eastAsia="方正仿宋_GBK"/>
          <w:sz w:val="32"/>
          <w:szCs w:val="32"/>
        </w:rPr>
        <w:t>万元，完成预算100%，较上年度</w:t>
      </w:r>
      <w:r>
        <w:rPr>
          <w:rFonts w:hint="eastAsia" w:eastAsia="方正仿宋_GBK"/>
          <w:sz w:val="32"/>
          <w:szCs w:val="32"/>
          <w:lang w:val="en-US" w:eastAsia="zh-CN"/>
        </w:rPr>
        <w:t>增加6.63</w:t>
      </w:r>
      <w:r>
        <w:rPr>
          <w:rFonts w:eastAsia="方正仿宋_GBK"/>
          <w:sz w:val="32"/>
          <w:szCs w:val="32"/>
        </w:rPr>
        <w:t>万元，</w:t>
      </w:r>
      <w:r>
        <w:rPr>
          <w:rFonts w:hint="eastAsia" w:eastAsia="方正仿宋_GBK"/>
          <w:sz w:val="32"/>
          <w:szCs w:val="32"/>
          <w:lang w:val="en-US" w:eastAsia="zh-CN"/>
        </w:rPr>
        <w:t>增长211</w:t>
      </w:r>
      <w:r>
        <w:rPr>
          <w:rFonts w:eastAsia="方正仿宋_GBK"/>
          <w:sz w:val="32"/>
          <w:szCs w:val="32"/>
        </w:rPr>
        <w:t>%。决算数比预算数</w:t>
      </w:r>
      <w:r>
        <w:rPr>
          <w:rFonts w:hint="eastAsia" w:eastAsia="方正仿宋_GBK"/>
          <w:sz w:val="32"/>
          <w:szCs w:val="32"/>
          <w:lang w:val="en-US" w:eastAsia="zh-CN"/>
        </w:rPr>
        <w:t>持平</w:t>
      </w:r>
      <w:r>
        <w:rPr>
          <w:rFonts w:eastAsia="方正仿宋_GBK"/>
          <w:sz w:val="32"/>
          <w:szCs w:val="32"/>
        </w:rPr>
        <w:t>，</w:t>
      </w:r>
      <w:r>
        <w:rPr>
          <w:rFonts w:hint="eastAsia" w:eastAsia="方正仿宋_GBK"/>
          <w:sz w:val="32"/>
          <w:szCs w:val="32"/>
          <w:lang w:val="en-US" w:eastAsia="zh-CN"/>
        </w:rPr>
        <w:t>增长主要</w:t>
      </w:r>
      <w:r>
        <w:rPr>
          <w:rFonts w:eastAsia="方正仿宋_GBK"/>
          <w:sz w:val="32"/>
          <w:szCs w:val="32"/>
        </w:rPr>
        <w:t>原因是</w:t>
      </w:r>
      <w:r>
        <w:rPr>
          <w:rFonts w:hint="eastAsia" w:eastAsia="方正仿宋_GBK"/>
          <w:sz w:val="32"/>
          <w:szCs w:val="32"/>
          <w:lang w:val="en-US" w:eastAsia="zh-CN"/>
        </w:rPr>
        <w:t>县委主要领导按照上级文件要求出国考察学习</w:t>
      </w:r>
      <w:r>
        <w:rPr>
          <w:rFonts w:eastAsia="方正仿宋_GBK"/>
          <w:sz w:val="32"/>
          <w:szCs w:val="32"/>
        </w:rPr>
        <w:t>。</w:t>
      </w:r>
    </w:p>
    <w:p w14:paraId="1CDCA8A2">
      <w:pPr>
        <w:spacing w:line="360" w:lineRule="auto"/>
        <w:ind w:firstLine="643" w:firstLineChars="200"/>
        <w:outlineLvl w:val="2"/>
        <w:rPr>
          <w:rFonts w:eastAsia="方正楷体_GBK"/>
          <w:b/>
          <w:sz w:val="32"/>
          <w:szCs w:val="32"/>
        </w:rPr>
      </w:pPr>
      <w:bookmarkStart w:id="47" w:name="_Toc15377217"/>
      <w:r>
        <w:rPr>
          <w:rFonts w:eastAsia="方正楷体_GBK"/>
          <w:b/>
          <w:sz w:val="32"/>
          <w:szCs w:val="32"/>
        </w:rPr>
        <w:t>（二）“三公”经费财政拨款支出决算具体情况说明</w:t>
      </w:r>
      <w:bookmarkEnd w:id="47"/>
    </w:p>
    <w:p w14:paraId="79F19576">
      <w:pPr>
        <w:spacing w:line="360" w:lineRule="auto"/>
        <w:ind w:firstLine="640" w:firstLineChars="200"/>
        <w:rPr>
          <w:rFonts w:eastAsia="方正仿宋_GBK"/>
          <w:sz w:val="32"/>
          <w:szCs w:val="32"/>
        </w:rPr>
      </w:pPr>
      <w:r>
        <w:rPr>
          <w:rFonts w:hint="eastAsia" w:eastAsia="方正仿宋_GBK"/>
          <w:sz w:val="32"/>
          <w:szCs w:val="32"/>
          <w:lang w:val="en-US" w:eastAsia="zh-CN"/>
        </w:rPr>
        <w:t>2024</w:t>
      </w:r>
      <w:r>
        <w:rPr>
          <w:rFonts w:eastAsia="方正仿宋_GBK"/>
          <w:sz w:val="32"/>
          <w:szCs w:val="32"/>
        </w:rPr>
        <w:t>年度“三公”经费财政拨款支出决算中，因公出国（境）费支出决算</w:t>
      </w:r>
      <w:r>
        <w:rPr>
          <w:rFonts w:hint="eastAsia" w:eastAsia="方正仿宋_GBK"/>
          <w:sz w:val="32"/>
          <w:szCs w:val="32"/>
          <w:lang w:val="en-US" w:eastAsia="zh-CN"/>
        </w:rPr>
        <w:t>6.48</w:t>
      </w:r>
      <w:r>
        <w:rPr>
          <w:rFonts w:eastAsia="方正仿宋_GBK"/>
          <w:sz w:val="32"/>
          <w:szCs w:val="32"/>
        </w:rPr>
        <w:t>万元，占</w:t>
      </w:r>
      <w:r>
        <w:rPr>
          <w:rFonts w:hint="eastAsia" w:eastAsia="方正仿宋_GBK"/>
          <w:sz w:val="32"/>
          <w:szCs w:val="32"/>
          <w:lang w:val="en-US" w:eastAsia="zh-CN"/>
        </w:rPr>
        <w:t>67.29</w:t>
      </w:r>
      <w:r>
        <w:rPr>
          <w:rFonts w:eastAsia="方正仿宋_GBK"/>
          <w:sz w:val="32"/>
          <w:szCs w:val="32"/>
        </w:rPr>
        <w:t>%；公务用车购置及运行维护费支出决算</w:t>
      </w:r>
      <w:r>
        <w:rPr>
          <w:rFonts w:hint="eastAsia" w:eastAsia="方正仿宋_GBK"/>
          <w:sz w:val="32"/>
          <w:szCs w:val="32"/>
          <w:lang w:val="en-US" w:eastAsia="zh-CN"/>
        </w:rPr>
        <w:t>2.97</w:t>
      </w:r>
      <w:r>
        <w:rPr>
          <w:rFonts w:eastAsia="方正仿宋_GBK"/>
          <w:sz w:val="32"/>
          <w:szCs w:val="32"/>
        </w:rPr>
        <w:t>万元，占</w:t>
      </w:r>
      <w:r>
        <w:rPr>
          <w:rFonts w:hint="eastAsia" w:eastAsia="方正仿宋_GBK"/>
          <w:sz w:val="32"/>
          <w:szCs w:val="32"/>
          <w:lang w:val="en-US" w:eastAsia="zh-CN"/>
        </w:rPr>
        <w:t>30.84</w:t>
      </w:r>
      <w:r>
        <w:rPr>
          <w:rFonts w:eastAsia="方正仿宋_GBK"/>
          <w:sz w:val="32"/>
          <w:szCs w:val="32"/>
        </w:rPr>
        <w:t>%；公务接待费支出决算</w:t>
      </w:r>
      <w:r>
        <w:rPr>
          <w:rFonts w:hint="eastAsia" w:eastAsia="方正仿宋_GBK"/>
          <w:sz w:val="32"/>
          <w:szCs w:val="32"/>
          <w:lang w:val="en-US" w:eastAsia="zh-CN"/>
        </w:rPr>
        <w:t>0.18</w:t>
      </w:r>
      <w:r>
        <w:rPr>
          <w:rFonts w:eastAsia="方正仿宋_GBK"/>
          <w:sz w:val="32"/>
          <w:szCs w:val="32"/>
        </w:rPr>
        <w:t>万元，占</w:t>
      </w:r>
      <w:r>
        <w:rPr>
          <w:rFonts w:hint="eastAsia" w:eastAsia="方正仿宋_GBK"/>
          <w:sz w:val="32"/>
          <w:szCs w:val="32"/>
          <w:lang w:val="en-US" w:eastAsia="zh-CN"/>
        </w:rPr>
        <w:t>1.87</w:t>
      </w:r>
      <w:r>
        <w:rPr>
          <w:rFonts w:eastAsia="方正仿宋_GBK"/>
          <w:sz w:val="32"/>
          <w:szCs w:val="32"/>
        </w:rPr>
        <w:t>%。具体情况如下：</w:t>
      </w:r>
    </w:p>
    <w:p w14:paraId="6090B754">
      <w:pPr>
        <w:pStyle w:val="21"/>
        <w:spacing w:line="360" w:lineRule="auto"/>
        <w:ind w:firstLine="643" w:firstLineChars="200"/>
        <w:jc w:val="both"/>
        <w:rPr>
          <w:rFonts w:ascii="Times New Roman" w:hAnsi="Times New Roman" w:eastAsia="方正仿宋_GBK"/>
          <w:sz w:val="32"/>
          <w:szCs w:val="32"/>
        </w:rPr>
      </w:pPr>
      <w:r>
        <w:rPr>
          <w:rFonts w:ascii="Times New Roman" w:hAnsi="Times New Roman" w:eastAsia="方正仿宋_GBK"/>
          <w:sz w:val="32"/>
          <w:szCs w:val="32"/>
        </w:rPr>
        <w:object>
          <v:shape id="_x0000_i1027" o:spt="75" type="#_x0000_t75" style="height:144.25pt;width:393.8pt;" o:ole="t" filled="f" o:preferrelative="t" stroked="f" coordsize="21600,21600">
            <v:path/>
            <v:fill on="f" focussize="0,0"/>
            <v:stroke on="f"/>
            <v:imagedata r:id="rId20" o:title=""/>
            <o:lock v:ext="edit" aspectratio="t"/>
            <w10:wrap type="none"/>
            <w10:anchorlock/>
          </v:shape>
          <o:OLEObject Type="Embed" ProgID="Excel.Chart.8" ShapeID="_x0000_i1027" DrawAspect="Content" ObjectID="_1468075731" r:id="rId19">
            <o:LockedField>false</o:LockedField>
          </o:OLEObject>
        </w:object>
      </w:r>
    </w:p>
    <w:p w14:paraId="289F8451">
      <w:pPr>
        <w:spacing w:line="360" w:lineRule="auto"/>
        <w:ind w:firstLine="640" w:firstLineChars="200"/>
        <w:rPr>
          <w:rFonts w:eastAsia="方正仿宋_GBK"/>
          <w:sz w:val="32"/>
          <w:szCs w:val="32"/>
        </w:rPr>
      </w:pPr>
      <w:r>
        <w:rPr>
          <w:rFonts w:eastAsia="方正仿宋_GBK"/>
          <w:sz w:val="32"/>
          <w:szCs w:val="32"/>
        </w:rPr>
        <w:t>（图7：“三公”经费财政拨款支出结构）（饼状图）</w:t>
      </w:r>
    </w:p>
    <w:p w14:paraId="22BBD6AA">
      <w:pPr>
        <w:spacing w:line="360" w:lineRule="auto"/>
        <w:ind w:firstLine="643" w:firstLineChars="200"/>
        <w:rPr>
          <w:rFonts w:eastAsia="方正仿宋_GBK"/>
          <w:sz w:val="32"/>
          <w:szCs w:val="32"/>
        </w:rPr>
      </w:pPr>
      <w:bookmarkStart w:id="48" w:name="_Toc15396610"/>
      <w:bookmarkStart w:id="49" w:name="_Toc15377218"/>
      <w:r>
        <w:rPr>
          <w:rFonts w:eastAsia="方正仿宋_GBK"/>
          <w:b/>
          <w:sz w:val="32"/>
          <w:szCs w:val="32"/>
        </w:rPr>
        <w:t>1.因公出国（境）经费支出</w:t>
      </w:r>
      <w:r>
        <w:rPr>
          <w:rFonts w:hint="eastAsia" w:eastAsia="方正仿宋_GBK"/>
          <w:b/>
          <w:sz w:val="32"/>
          <w:szCs w:val="32"/>
          <w:lang w:val="en-US" w:eastAsia="zh-CN"/>
        </w:rPr>
        <w:t>6.48</w:t>
      </w:r>
      <w:r>
        <w:rPr>
          <w:rFonts w:eastAsia="方正仿宋_GBK"/>
          <w:sz w:val="32"/>
          <w:szCs w:val="32"/>
        </w:rPr>
        <w:t>万元，</w:t>
      </w:r>
      <w:r>
        <w:rPr>
          <w:rStyle w:val="19"/>
          <w:rFonts w:eastAsia="方正仿宋_GBK"/>
          <w:b w:val="0"/>
          <w:bCs/>
          <w:sz w:val="32"/>
          <w:szCs w:val="32"/>
        </w:rPr>
        <w:t>完成预算</w:t>
      </w:r>
      <w:r>
        <w:rPr>
          <w:rStyle w:val="19"/>
          <w:rFonts w:hint="eastAsia" w:eastAsia="方正仿宋_GBK"/>
          <w:b w:val="0"/>
          <w:bCs/>
          <w:sz w:val="32"/>
          <w:szCs w:val="32"/>
          <w:lang w:val="en-US" w:eastAsia="zh-CN"/>
        </w:rPr>
        <w:t>10</w:t>
      </w:r>
      <w:r>
        <w:rPr>
          <w:rStyle w:val="19"/>
          <w:rFonts w:eastAsia="方正仿宋_GBK"/>
          <w:bCs/>
          <w:sz w:val="32"/>
          <w:szCs w:val="32"/>
        </w:rPr>
        <w:t>0</w:t>
      </w:r>
      <w:r>
        <w:rPr>
          <w:rStyle w:val="19"/>
          <w:rFonts w:eastAsia="方正仿宋_GBK"/>
          <w:b w:val="0"/>
          <w:bCs/>
          <w:sz w:val="32"/>
          <w:szCs w:val="32"/>
        </w:rPr>
        <w:t>%。</w:t>
      </w:r>
      <w:r>
        <w:rPr>
          <w:rFonts w:eastAsia="方正仿宋_GBK"/>
          <w:sz w:val="32"/>
          <w:szCs w:val="32"/>
        </w:rPr>
        <w:t>全年安排因公出国（境）团组</w:t>
      </w:r>
      <w:r>
        <w:rPr>
          <w:rFonts w:hint="eastAsia" w:eastAsia="方正仿宋_GBK"/>
          <w:b/>
          <w:sz w:val="32"/>
          <w:szCs w:val="32"/>
          <w:lang w:val="en-US" w:eastAsia="zh-CN"/>
        </w:rPr>
        <w:t>1</w:t>
      </w:r>
      <w:r>
        <w:rPr>
          <w:rFonts w:eastAsia="方正仿宋_GBK"/>
          <w:sz w:val="32"/>
          <w:szCs w:val="32"/>
        </w:rPr>
        <w:t>次，出国（境）</w:t>
      </w:r>
      <w:r>
        <w:rPr>
          <w:rFonts w:hint="eastAsia" w:eastAsia="方正仿宋_GBK"/>
          <w:b/>
          <w:sz w:val="32"/>
          <w:szCs w:val="32"/>
          <w:lang w:val="en-US" w:eastAsia="zh-CN"/>
        </w:rPr>
        <w:t>1</w:t>
      </w:r>
      <w:r>
        <w:rPr>
          <w:rFonts w:eastAsia="方正仿宋_GBK"/>
          <w:sz w:val="32"/>
          <w:szCs w:val="32"/>
        </w:rPr>
        <w:t>人。</w:t>
      </w:r>
    </w:p>
    <w:p w14:paraId="28C2CA6F">
      <w:pPr>
        <w:spacing w:line="360" w:lineRule="auto"/>
        <w:ind w:firstLine="643" w:firstLineChars="200"/>
        <w:rPr>
          <w:rFonts w:eastAsia="方正仿宋_GBK"/>
          <w:b/>
          <w:sz w:val="32"/>
          <w:szCs w:val="32"/>
        </w:rPr>
      </w:pPr>
      <w:r>
        <w:rPr>
          <w:rFonts w:eastAsia="方正仿宋_GBK"/>
          <w:b/>
          <w:sz w:val="32"/>
          <w:szCs w:val="32"/>
        </w:rPr>
        <w:t>2.公务用车购置及运行维护费支出</w:t>
      </w:r>
      <w:r>
        <w:rPr>
          <w:rFonts w:hint="eastAsia" w:eastAsia="方正仿宋_GBK"/>
          <w:b/>
          <w:sz w:val="32"/>
          <w:szCs w:val="32"/>
          <w:lang w:val="en-US" w:eastAsia="zh-CN"/>
        </w:rPr>
        <w:t>2.97</w:t>
      </w:r>
      <w:r>
        <w:rPr>
          <w:rFonts w:eastAsia="方正仿宋_GBK"/>
          <w:sz w:val="32"/>
          <w:szCs w:val="32"/>
        </w:rPr>
        <w:t>万元，</w:t>
      </w:r>
      <w:r>
        <w:rPr>
          <w:rStyle w:val="19"/>
          <w:rFonts w:eastAsia="方正仿宋_GBK"/>
          <w:b w:val="0"/>
          <w:bCs/>
          <w:sz w:val="32"/>
          <w:szCs w:val="32"/>
        </w:rPr>
        <w:t>完成预算</w:t>
      </w:r>
      <w:r>
        <w:rPr>
          <w:rStyle w:val="19"/>
          <w:rFonts w:eastAsia="方正仿宋_GBK"/>
          <w:bCs/>
          <w:sz w:val="32"/>
          <w:szCs w:val="32"/>
        </w:rPr>
        <w:t>100</w:t>
      </w:r>
      <w:r>
        <w:rPr>
          <w:rStyle w:val="19"/>
          <w:rFonts w:eastAsia="方正仿宋_GBK"/>
          <w:b w:val="0"/>
          <w:bCs/>
          <w:sz w:val="32"/>
          <w:szCs w:val="32"/>
        </w:rPr>
        <w:t>%。</w:t>
      </w:r>
      <w:r>
        <w:rPr>
          <w:rFonts w:eastAsia="方正仿宋_GBK"/>
          <w:sz w:val="32"/>
          <w:szCs w:val="32"/>
        </w:rPr>
        <w:t>公务用车购置及运行维护费支出决算与202</w:t>
      </w:r>
      <w:r>
        <w:rPr>
          <w:rFonts w:hint="eastAsia" w:eastAsia="方正仿宋_GBK"/>
          <w:sz w:val="32"/>
          <w:szCs w:val="32"/>
          <w:lang w:val="en-US" w:eastAsia="zh-CN"/>
        </w:rPr>
        <w:t>3</w:t>
      </w:r>
      <w:r>
        <w:rPr>
          <w:rFonts w:eastAsia="方正仿宋_GBK"/>
          <w:sz w:val="32"/>
          <w:szCs w:val="32"/>
        </w:rPr>
        <w:t>年持平。</w:t>
      </w:r>
    </w:p>
    <w:p w14:paraId="75DF2C93">
      <w:pPr>
        <w:spacing w:line="360" w:lineRule="auto"/>
        <w:ind w:firstLine="640" w:firstLineChars="200"/>
        <w:rPr>
          <w:rFonts w:eastAsia="方正仿宋_GBK"/>
          <w:b/>
          <w:sz w:val="32"/>
          <w:szCs w:val="32"/>
        </w:rPr>
      </w:pPr>
      <w:r>
        <w:rPr>
          <w:rFonts w:eastAsia="方正仿宋_GBK"/>
          <w:sz w:val="32"/>
          <w:szCs w:val="32"/>
        </w:rPr>
        <w:t>其中：</w:t>
      </w:r>
      <w:r>
        <w:rPr>
          <w:rFonts w:eastAsia="方正仿宋_GBK"/>
          <w:b/>
          <w:sz w:val="32"/>
          <w:szCs w:val="32"/>
        </w:rPr>
        <w:t>公务用车购置支出0</w:t>
      </w:r>
      <w:r>
        <w:rPr>
          <w:rFonts w:eastAsia="方正仿宋_GBK"/>
          <w:sz w:val="32"/>
          <w:szCs w:val="32"/>
        </w:rPr>
        <w:t>万元。截至202</w:t>
      </w:r>
      <w:r>
        <w:rPr>
          <w:rFonts w:hint="eastAsia" w:eastAsia="方正仿宋_GBK"/>
          <w:sz w:val="32"/>
          <w:szCs w:val="32"/>
          <w:lang w:val="en-US" w:eastAsia="zh-CN"/>
        </w:rPr>
        <w:t>4</w:t>
      </w:r>
      <w:r>
        <w:rPr>
          <w:rFonts w:eastAsia="方正仿宋_GBK"/>
          <w:sz w:val="32"/>
          <w:szCs w:val="32"/>
        </w:rPr>
        <w:t>年12月31日，单位共有公务用车1辆，为特种专业技术用车。</w:t>
      </w:r>
    </w:p>
    <w:p w14:paraId="74D33565">
      <w:pPr>
        <w:spacing w:line="360" w:lineRule="auto"/>
        <w:ind w:firstLine="643" w:firstLineChars="200"/>
        <w:rPr>
          <w:rFonts w:eastAsia="方正仿宋_GBK"/>
          <w:sz w:val="32"/>
          <w:szCs w:val="32"/>
        </w:rPr>
      </w:pPr>
      <w:r>
        <w:rPr>
          <w:rFonts w:eastAsia="方正仿宋_GBK"/>
          <w:b/>
          <w:sz w:val="32"/>
          <w:szCs w:val="32"/>
        </w:rPr>
        <w:t>公务用车运行维护费支出</w:t>
      </w:r>
      <w:r>
        <w:rPr>
          <w:rFonts w:hint="eastAsia" w:eastAsia="方正仿宋_GBK"/>
          <w:b/>
          <w:sz w:val="32"/>
          <w:szCs w:val="32"/>
          <w:lang w:val="en-US" w:eastAsia="zh-CN"/>
        </w:rPr>
        <w:t>2.97</w:t>
      </w:r>
      <w:r>
        <w:rPr>
          <w:rFonts w:eastAsia="方正仿宋_GBK"/>
          <w:sz w:val="32"/>
          <w:szCs w:val="32"/>
        </w:rPr>
        <w:t>万元。主要用于特种专业技术用车燃料费、维修费、过路过桥费、保险费等支出。</w:t>
      </w:r>
    </w:p>
    <w:p w14:paraId="7A256715">
      <w:pPr>
        <w:spacing w:line="360" w:lineRule="auto"/>
        <w:ind w:firstLine="643" w:firstLineChars="200"/>
        <w:rPr>
          <w:rFonts w:eastAsia="方正仿宋_GBK"/>
          <w:sz w:val="32"/>
          <w:szCs w:val="32"/>
        </w:rPr>
      </w:pPr>
      <w:r>
        <w:rPr>
          <w:rFonts w:eastAsia="方正仿宋_GBK"/>
          <w:b/>
          <w:sz w:val="32"/>
          <w:szCs w:val="32"/>
        </w:rPr>
        <w:t>3.公务接待费支出</w:t>
      </w:r>
      <w:r>
        <w:rPr>
          <w:rFonts w:hint="eastAsia" w:eastAsia="方正仿宋_GBK"/>
          <w:b/>
          <w:sz w:val="32"/>
          <w:szCs w:val="32"/>
          <w:lang w:val="en-US" w:eastAsia="zh-CN"/>
        </w:rPr>
        <w:t>0.18</w:t>
      </w:r>
      <w:r>
        <w:rPr>
          <w:rFonts w:eastAsia="方正仿宋_GBK"/>
          <w:sz w:val="32"/>
          <w:szCs w:val="32"/>
        </w:rPr>
        <w:t>万元，</w:t>
      </w:r>
      <w:r>
        <w:rPr>
          <w:rStyle w:val="19"/>
          <w:rFonts w:eastAsia="方正仿宋_GBK"/>
          <w:b w:val="0"/>
          <w:bCs/>
          <w:sz w:val="32"/>
          <w:szCs w:val="32"/>
        </w:rPr>
        <w:t>完成预算</w:t>
      </w:r>
      <w:r>
        <w:rPr>
          <w:rStyle w:val="19"/>
          <w:rFonts w:hint="eastAsia" w:eastAsia="方正仿宋_GBK"/>
          <w:b w:val="0"/>
          <w:bCs/>
          <w:sz w:val="32"/>
          <w:szCs w:val="32"/>
          <w:lang w:val="en-US" w:eastAsia="zh-CN"/>
        </w:rPr>
        <w:t>10</w:t>
      </w:r>
      <w:r>
        <w:rPr>
          <w:rStyle w:val="19"/>
          <w:rFonts w:eastAsia="方正仿宋_GBK"/>
          <w:b w:val="0"/>
          <w:bCs/>
          <w:sz w:val="32"/>
          <w:szCs w:val="32"/>
        </w:rPr>
        <w:t>0%。</w:t>
      </w:r>
      <w:r>
        <w:rPr>
          <w:rFonts w:eastAsia="方正仿宋_GBK"/>
          <w:sz w:val="32"/>
          <w:szCs w:val="32"/>
        </w:rPr>
        <w:t>公务接待费支出决算比202</w:t>
      </w:r>
      <w:r>
        <w:rPr>
          <w:rFonts w:hint="eastAsia" w:eastAsia="方正仿宋_GBK"/>
          <w:sz w:val="32"/>
          <w:szCs w:val="32"/>
          <w:lang w:val="en-US" w:eastAsia="zh-CN"/>
        </w:rPr>
        <w:t>3</w:t>
      </w:r>
      <w:r>
        <w:rPr>
          <w:rFonts w:eastAsia="方正仿宋_GBK"/>
          <w:sz w:val="32"/>
          <w:szCs w:val="32"/>
        </w:rPr>
        <w:t>年度</w:t>
      </w:r>
      <w:r>
        <w:rPr>
          <w:rFonts w:hint="eastAsia" w:eastAsia="方正仿宋_GBK"/>
          <w:sz w:val="32"/>
          <w:szCs w:val="32"/>
          <w:lang w:val="en-US" w:eastAsia="zh-CN"/>
        </w:rPr>
        <w:t>增加0.18</w:t>
      </w:r>
      <w:r>
        <w:rPr>
          <w:rFonts w:eastAsia="方正仿宋_GBK"/>
          <w:sz w:val="32"/>
          <w:szCs w:val="32"/>
        </w:rPr>
        <w:t>万元，</w:t>
      </w:r>
      <w:r>
        <w:rPr>
          <w:rFonts w:hint="eastAsia" w:eastAsia="方正仿宋_GBK"/>
          <w:sz w:val="32"/>
          <w:szCs w:val="32"/>
          <w:lang w:val="en-US" w:eastAsia="zh-CN"/>
        </w:rPr>
        <w:t>增长180</w:t>
      </w:r>
      <w:r>
        <w:rPr>
          <w:rFonts w:eastAsia="方正仿宋_GBK"/>
          <w:sz w:val="32"/>
          <w:szCs w:val="32"/>
        </w:rPr>
        <w:t>%。主要原因是</w:t>
      </w:r>
      <w:r>
        <w:rPr>
          <w:rFonts w:hint="eastAsia" w:eastAsia="方正仿宋_GBK"/>
          <w:sz w:val="32"/>
          <w:szCs w:val="32"/>
          <w:lang w:val="en-US" w:eastAsia="zh-CN"/>
        </w:rPr>
        <w:t>上级单位调研县委办</w:t>
      </w:r>
      <w:r>
        <w:rPr>
          <w:rFonts w:eastAsia="方正仿宋_GBK"/>
          <w:sz w:val="32"/>
          <w:szCs w:val="32"/>
        </w:rPr>
        <w:t>。</w:t>
      </w:r>
    </w:p>
    <w:p w14:paraId="2A291B0E">
      <w:pPr>
        <w:spacing w:line="360" w:lineRule="auto"/>
        <w:ind w:firstLine="643" w:firstLineChars="200"/>
        <w:rPr>
          <w:rFonts w:eastAsia="方正仿宋_GBK"/>
          <w:sz w:val="32"/>
          <w:szCs w:val="32"/>
        </w:rPr>
      </w:pPr>
      <w:r>
        <w:rPr>
          <w:rFonts w:eastAsia="方正仿宋_GBK"/>
          <w:b/>
          <w:sz w:val="32"/>
          <w:szCs w:val="32"/>
        </w:rPr>
        <w:t>国内公务接待支出</w:t>
      </w:r>
      <w:r>
        <w:rPr>
          <w:rFonts w:hint="eastAsia" w:eastAsia="方正仿宋_GBK"/>
          <w:b/>
          <w:sz w:val="32"/>
          <w:szCs w:val="32"/>
          <w:lang w:val="en-US" w:eastAsia="zh-CN"/>
        </w:rPr>
        <w:t>0.18</w:t>
      </w:r>
      <w:r>
        <w:rPr>
          <w:rFonts w:eastAsia="方正仿宋_GBK"/>
          <w:sz w:val="32"/>
          <w:szCs w:val="32"/>
        </w:rPr>
        <w:t>万元。</w:t>
      </w:r>
    </w:p>
    <w:p w14:paraId="019DD744">
      <w:pPr>
        <w:spacing w:line="360" w:lineRule="auto"/>
        <w:ind w:firstLine="643" w:firstLineChars="200"/>
        <w:rPr>
          <w:rFonts w:eastAsia="方正仿宋_GBK"/>
          <w:sz w:val="32"/>
          <w:szCs w:val="32"/>
        </w:rPr>
      </w:pPr>
      <w:r>
        <w:rPr>
          <w:rFonts w:eastAsia="方正仿宋_GBK"/>
          <w:b/>
          <w:sz w:val="32"/>
          <w:szCs w:val="32"/>
        </w:rPr>
        <w:t>外事接待支出0</w:t>
      </w:r>
      <w:r>
        <w:rPr>
          <w:rFonts w:eastAsia="方正仿宋_GBK"/>
          <w:sz w:val="32"/>
          <w:szCs w:val="32"/>
        </w:rPr>
        <w:t>万元。</w:t>
      </w:r>
    </w:p>
    <w:p w14:paraId="60D565F0">
      <w:pPr>
        <w:spacing w:line="360" w:lineRule="auto"/>
        <w:rPr>
          <w:rFonts w:eastAsia="方正黑体_GBK"/>
          <w:sz w:val="32"/>
          <w:szCs w:val="32"/>
        </w:rPr>
      </w:pPr>
      <w:r>
        <w:rPr>
          <w:rFonts w:hint="eastAsia" w:eastAsia="方正黑体_GBK"/>
          <w:sz w:val="32"/>
          <w:szCs w:val="32"/>
          <w:lang w:val="en-US" w:eastAsia="zh-CN"/>
        </w:rPr>
        <w:t>八、</w:t>
      </w:r>
      <w:r>
        <w:rPr>
          <w:rFonts w:eastAsia="方正黑体_GBK"/>
          <w:sz w:val="32"/>
          <w:szCs w:val="32"/>
        </w:rPr>
        <w:t>政府性基金预算支出决算情况说明</w:t>
      </w:r>
      <w:bookmarkEnd w:id="48"/>
      <w:bookmarkEnd w:id="49"/>
    </w:p>
    <w:p w14:paraId="0EA10C3A">
      <w:pPr>
        <w:spacing w:line="360" w:lineRule="auto"/>
        <w:ind w:firstLine="640" w:firstLineChars="200"/>
        <w:rPr>
          <w:rFonts w:eastAsia="方正仿宋_GBK"/>
          <w:sz w:val="32"/>
          <w:szCs w:val="32"/>
        </w:rPr>
      </w:pPr>
      <w:r>
        <w:rPr>
          <w:rFonts w:eastAsia="方正仿宋_GBK"/>
          <w:sz w:val="32"/>
          <w:szCs w:val="32"/>
        </w:rPr>
        <w:t>202</w:t>
      </w:r>
      <w:r>
        <w:rPr>
          <w:rFonts w:hint="eastAsia" w:eastAsia="方正仿宋_GBK"/>
          <w:sz w:val="32"/>
          <w:szCs w:val="32"/>
          <w:lang w:val="en-US" w:eastAsia="zh-CN"/>
        </w:rPr>
        <w:t>4</w:t>
      </w:r>
      <w:r>
        <w:rPr>
          <w:rFonts w:eastAsia="方正仿宋_GBK"/>
          <w:sz w:val="32"/>
          <w:szCs w:val="32"/>
        </w:rPr>
        <w:t>年度政府性基金预算财政拨款支出0万元。</w:t>
      </w:r>
    </w:p>
    <w:p w14:paraId="257FBCED">
      <w:pPr>
        <w:pStyle w:val="29"/>
        <w:numPr>
          <w:ilvl w:val="0"/>
          <w:numId w:val="0"/>
        </w:numPr>
        <w:jc w:val="left"/>
        <w:outlineLvl w:val="1"/>
        <w:rPr>
          <w:rFonts w:eastAsia="方正黑体_GBK"/>
          <w:sz w:val="32"/>
          <w:szCs w:val="32"/>
        </w:rPr>
      </w:pPr>
      <w:bookmarkStart w:id="50" w:name="_Toc15396611"/>
      <w:bookmarkStart w:id="51" w:name="_Toc15377219"/>
      <w:r>
        <w:rPr>
          <w:rFonts w:hint="eastAsia" w:eastAsia="方正黑体_GBK"/>
          <w:sz w:val="32"/>
          <w:szCs w:val="32"/>
          <w:lang w:val="en-US" w:eastAsia="zh-CN"/>
        </w:rPr>
        <w:t>九、</w:t>
      </w:r>
      <w:r>
        <w:rPr>
          <w:rFonts w:eastAsia="方正黑体_GBK"/>
          <w:sz w:val="32"/>
          <w:szCs w:val="32"/>
        </w:rPr>
        <w:t>国有资本经营预算支出决算情况说明</w:t>
      </w:r>
      <w:bookmarkEnd w:id="50"/>
      <w:bookmarkEnd w:id="51"/>
    </w:p>
    <w:p w14:paraId="12BD7A44">
      <w:pPr>
        <w:spacing w:line="360" w:lineRule="auto"/>
        <w:ind w:firstLine="640" w:firstLineChars="200"/>
        <w:rPr>
          <w:rFonts w:eastAsia="方正仿宋_GBK"/>
          <w:sz w:val="32"/>
          <w:szCs w:val="32"/>
        </w:rPr>
      </w:pPr>
      <w:r>
        <w:rPr>
          <w:rFonts w:eastAsia="方正仿宋_GBK"/>
          <w:sz w:val="32"/>
          <w:szCs w:val="32"/>
        </w:rPr>
        <w:t>202</w:t>
      </w:r>
      <w:r>
        <w:rPr>
          <w:rFonts w:hint="eastAsia" w:eastAsia="方正仿宋_GBK"/>
          <w:sz w:val="32"/>
          <w:szCs w:val="32"/>
          <w:lang w:val="en-US" w:eastAsia="zh-CN"/>
        </w:rPr>
        <w:t>4</w:t>
      </w:r>
      <w:r>
        <w:rPr>
          <w:rFonts w:eastAsia="方正仿宋_GBK"/>
          <w:sz w:val="32"/>
          <w:szCs w:val="32"/>
        </w:rPr>
        <w:t>年度国有资本经营预算财政拨款支出0万元。</w:t>
      </w:r>
      <w:bookmarkStart w:id="52" w:name="_Toc15377221"/>
      <w:bookmarkStart w:id="53" w:name="_Toc15396612"/>
    </w:p>
    <w:p w14:paraId="2BEDC954">
      <w:pPr>
        <w:spacing w:line="360" w:lineRule="auto"/>
        <w:rPr>
          <w:rFonts w:eastAsia="方正黑体_GBK"/>
          <w:sz w:val="32"/>
          <w:szCs w:val="32"/>
        </w:rPr>
      </w:pPr>
      <w:r>
        <w:rPr>
          <w:rFonts w:hint="eastAsia" w:eastAsia="方正黑体_GBK"/>
          <w:sz w:val="32"/>
          <w:szCs w:val="32"/>
          <w:lang w:val="en-US" w:eastAsia="zh-CN"/>
        </w:rPr>
        <w:t>十、</w:t>
      </w:r>
      <w:r>
        <w:rPr>
          <w:rFonts w:eastAsia="方正黑体_GBK"/>
          <w:sz w:val="32"/>
          <w:szCs w:val="32"/>
        </w:rPr>
        <w:t>其他重要事项的情况说明</w:t>
      </w:r>
      <w:bookmarkEnd w:id="52"/>
      <w:bookmarkEnd w:id="53"/>
    </w:p>
    <w:p w14:paraId="04EC106B">
      <w:pPr>
        <w:spacing w:line="360" w:lineRule="auto"/>
        <w:ind w:firstLine="643" w:firstLineChars="200"/>
        <w:outlineLvl w:val="2"/>
        <w:rPr>
          <w:rFonts w:eastAsia="方正楷体_GBK"/>
          <w:b/>
          <w:sz w:val="32"/>
          <w:szCs w:val="32"/>
        </w:rPr>
      </w:pPr>
      <w:bookmarkStart w:id="54" w:name="_Toc15377222"/>
      <w:r>
        <w:rPr>
          <w:rFonts w:eastAsia="方正楷体_GBK"/>
          <w:b/>
          <w:sz w:val="32"/>
          <w:szCs w:val="32"/>
        </w:rPr>
        <w:t>（一）机关运行经费支出情况</w:t>
      </w:r>
      <w:bookmarkEnd w:id="54"/>
    </w:p>
    <w:p w14:paraId="400B1C99">
      <w:pPr>
        <w:ind w:firstLine="640" w:firstLineChars="200"/>
        <w:rPr>
          <w:rFonts w:eastAsia="方正仿宋_GBK"/>
          <w:sz w:val="32"/>
          <w:szCs w:val="32"/>
        </w:rPr>
      </w:pPr>
      <w:r>
        <w:rPr>
          <w:rFonts w:eastAsia="方正仿宋_GBK"/>
          <w:sz w:val="32"/>
          <w:szCs w:val="32"/>
        </w:rPr>
        <w:t>202</w:t>
      </w:r>
      <w:r>
        <w:rPr>
          <w:rFonts w:hint="eastAsia" w:eastAsia="方正仿宋_GBK"/>
          <w:sz w:val="32"/>
          <w:szCs w:val="32"/>
          <w:lang w:val="en-US" w:eastAsia="zh-CN"/>
        </w:rPr>
        <w:t>4</w:t>
      </w:r>
      <w:r>
        <w:rPr>
          <w:rFonts w:eastAsia="方正仿宋_GBK"/>
          <w:sz w:val="32"/>
          <w:szCs w:val="32"/>
        </w:rPr>
        <w:t>年度，中国共产党盐边县委员会办公室机关运行经费支出</w:t>
      </w:r>
      <w:r>
        <w:rPr>
          <w:rFonts w:hint="eastAsia" w:eastAsia="方正仿宋_GBK"/>
          <w:sz w:val="32"/>
          <w:szCs w:val="32"/>
          <w:lang w:val="en-US" w:eastAsia="zh-CN"/>
        </w:rPr>
        <w:t>106.66</w:t>
      </w:r>
      <w:r>
        <w:rPr>
          <w:rFonts w:eastAsia="方正仿宋_GBK"/>
          <w:sz w:val="32"/>
          <w:szCs w:val="32"/>
        </w:rPr>
        <w:t>万元，比202</w:t>
      </w:r>
      <w:r>
        <w:rPr>
          <w:rFonts w:hint="eastAsia" w:eastAsia="方正仿宋_GBK"/>
          <w:sz w:val="32"/>
          <w:szCs w:val="32"/>
          <w:lang w:val="en-US" w:eastAsia="zh-CN"/>
        </w:rPr>
        <w:t>3</w:t>
      </w:r>
      <w:r>
        <w:rPr>
          <w:rFonts w:eastAsia="方正仿宋_GBK"/>
          <w:sz w:val="32"/>
          <w:szCs w:val="32"/>
        </w:rPr>
        <w:t>年度</w:t>
      </w:r>
      <w:r>
        <w:rPr>
          <w:rFonts w:hint="eastAsia" w:eastAsia="方正仿宋_GBK"/>
          <w:sz w:val="32"/>
          <w:szCs w:val="32"/>
          <w:lang w:val="en-US" w:eastAsia="zh-CN"/>
        </w:rPr>
        <w:t>减少11.08</w:t>
      </w:r>
      <w:r>
        <w:rPr>
          <w:rFonts w:eastAsia="方正仿宋_GBK"/>
          <w:sz w:val="32"/>
          <w:szCs w:val="32"/>
        </w:rPr>
        <w:t>万元，主要原因是单位按照在职人数经费预算</w:t>
      </w:r>
      <w:r>
        <w:rPr>
          <w:rFonts w:hint="eastAsia" w:eastAsia="方正仿宋_GBK"/>
          <w:sz w:val="32"/>
          <w:szCs w:val="32"/>
          <w:lang w:val="en-US" w:eastAsia="zh-CN"/>
        </w:rPr>
        <w:t>减少</w:t>
      </w:r>
      <w:r>
        <w:rPr>
          <w:rFonts w:eastAsia="方正仿宋_GBK"/>
          <w:sz w:val="32"/>
          <w:szCs w:val="32"/>
        </w:rPr>
        <w:t>。</w:t>
      </w:r>
    </w:p>
    <w:p w14:paraId="7CF373A5">
      <w:pPr>
        <w:spacing w:line="360" w:lineRule="auto"/>
        <w:ind w:firstLine="643" w:firstLineChars="200"/>
        <w:outlineLvl w:val="2"/>
        <w:rPr>
          <w:rFonts w:eastAsia="方正楷体_GBK"/>
          <w:b/>
          <w:sz w:val="32"/>
          <w:szCs w:val="32"/>
        </w:rPr>
      </w:pPr>
      <w:bookmarkStart w:id="55" w:name="_Toc15377223"/>
      <w:r>
        <w:rPr>
          <w:rFonts w:eastAsia="方正楷体_GBK"/>
          <w:b/>
          <w:sz w:val="32"/>
          <w:szCs w:val="32"/>
        </w:rPr>
        <w:t>（二）政府采购支出情况</w:t>
      </w:r>
      <w:bookmarkEnd w:id="55"/>
    </w:p>
    <w:p w14:paraId="3E9BF44C">
      <w:pPr>
        <w:ind w:firstLine="640" w:firstLineChars="200"/>
        <w:rPr>
          <w:rFonts w:eastAsia="方正仿宋_GBK"/>
          <w:sz w:val="33"/>
          <w:szCs w:val="33"/>
        </w:rPr>
      </w:pPr>
      <w:bookmarkStart w:id="56" w:name="_Toc15377224"/>
      <w:r>
        <w:rPr>
          <w:rFonts w:eastAsia="方正仿宋_GBK"/>
          <w:sz w:val="32"/>
          <w:szCs w:val="32"/>
        </w:rPr>
        <w:t>202</w:t>
      </w:r>
      <w:r>
        <w:rPr>
          <w:rFonts w:hint="eastAsia" w:eastAsia="方正仿宋_GBK"/>
          <w:sz w:val="32"/>
          <w:szCs w:val="32"/>
          <w:lang w:val="en-US" w:eastAsia="zh-CN"/>
        </w:rPr>
        <w:t>4</w:t>
      </w:r>
      <w:r>
        <w:rPr>
          <w:rFonts w:eastAsia="方正仿宋_GBK"/>
          <w:sz w:val="32"/>
          <w:szCs w:val="32"/>
        </w:rPr>
        <w:t>年度，中国共产党盐边县委员会办公室政府采购支出总额</w:t>
      </w:r>
      <w:r>
        <w:rPr>
          <w:rFonts w:hint="eastAsia" w:eastAsia="方正仿宋_GBK"/>
          <w:sz w:val="32"/>
          <w:szCs w:val="32"/>
          <w:lang w:val="en-US" w:eastAsia="zh-CN"/>
        </w:rPr>
        <w:t>6.71</w:t>
      </w:r>
      <w:r>
        <w:rPr>
          <w:rFonts w:eastAsia="方正仿宋_GBK"/>
          <w:sz w:val="32"/>
          <w:szCs w:val="32"/>
        </w:rPr>
        <w:t>万元，其中：政府采购货物支出</w:t>
      </w:r>
      <w:r>
        <w:rPr>
          <w:rFonts w:hint="eastAsia" w:eastAsia="方正仿宋_GBK"/>
          <w:sz w:val="32"/>
          <w:szCs w:val="32"/>
          <w:lang w:val="en-US" w:eastAsia="zh-CN"/>
        </w:rPr>
        <w:t>4.07</w:t>
      </w:r>
      <w:r>
        <w:rPr>
          <w:rFonts w:eastAsia="方正仿宋_GBK"/>
          <w:sz w:val="32"/>
          <w:szCs w:val="32"/>
        </w:rPr>
        <w:t>万元、政府采购工程支出0万元、政府采购服务支出</w:t>
      </w:r>
      <w:r>
        <w:rPr>
          <w:rFonts w:hint="eastAsia" w:eastAsia="方正仿宋_GBK"/>
          <w:sz w:val="32"/>
          <w:szCs w:val="32"/>
          <w:lang w:val="en-US" w:eastAsia="zh-CN"/>
        </w:rPr>
        <w:t>2.64</w:t>
      </w:r>
      <w:r>
        <w:rPr>
          <w:rFonts w:eastAsia="方正仿宋_GBK"/>
          <w:sz w:val="32"/>
          <w:szCs w:val="32"/>
        </w:rPr>
        <w:t>万元。</w:t>
      </w:r>
    </w:p>
    <w:p w14:paraId="4DD6A581">
      <w:pPr>
        <w:spacing w:line="360" w:lineRule="auto"/>
        <w:ind w:firstLine="643" w:firstLineChars="200"/>
        <w:outlineLvl w:val="2"/>
        <w:rPr>
          <w:rFonts w:eastAsia="方正楷体_GBK"/>
          <w:b/>
          <w:sz w:val="32"/>
          <w:szCs w:val="32"/>
        </w:rPr>
      </w:pPr>
      <w:r>
        <w:rPr>
          <w:rFonts w:eastAsia="方正楷体_GBK"/>
          <w:b/>
          <w:sz w:val="32"/>
          <w:szCs w:val="32"/>
        </w:rPr>
        <w:t>（三）国有资产占有使用情况</w:t>
      </w:r>
      <w:bookmarkEnd w:id="56"/>
    </w:p>
    <w:p w14:paraId="54CD1AF4">
      <w:pPr>
        <w:autoSpaceDE w:val="0"/>
        <w:autoSpaceDN w:val="0"/>
        <w:adjustRightInd w:val="0"/>
        <w:spacing w:line="360" w:lineRule="auto"/>
        <w:ind w:firstLine="640" w:firstLineChars="200"/>
        <w:rPr>
          <w:rFonts w:eastAsia="方正仿宋_GBK"/>
          <w:sz w:val="32"/>
          <w:szCs w:val="32"/>
        </w:rPr>
      </w:pPr>
      <w:r>
        <w:rPr>
          <w:rFonts w:eastAsia="方正仿宋_GBK"/>
          <w:sz w:val="32"/>
          <w:szCs w:val="32"/>
        </w:rPr>
        <w:t>截至202</w:t>
      </w:r>
      <w:r>
        <w:rPr>
          <w:rFonts w:hint="eastAsia" w:eastAsia="方正仿宋_GBK"/>
          <w:sz w:val="32"/>
          <w:szCs w:val="32"/>
          <w:lang w:val="en-US" w:eastAsia="zh-CN"/>
        </w:rPr>
        <w:t>4</w:t>
      </w:r>
      <w:r>
        <w:rPr>
          <w:rFonts w:eastAsia="方正仿宋_GBK"/>
          <w:sz w:val="32"/>
          <w:szCs w:val="32"/>
        </w:rPr>
        <w:t>年12月31日，中国共产党盐边县委员会办公室共有车辆1辆，其中：机要通信用车1辆。单价100万元以上设备0台（套）。</w:t>
      </w:r>
    </w:p>
    <w:p w14:paraId="73993701">
      <w:pPr>
        <w:spacing w:line="360" w:lineRule="auto"/>
        <w:ind w:firstLine="643" w:firstLineChars="200"/>
        <w:outlineLvl w:val="2"/>
        <w:rPr>
          <w:rFonts w:eastAsia="方正楷体_GBK"/>
          <w:b/>
          <w:sz w:val="32"/>
          <w:szCs w:val="32"/>
        </w:rPr>
      </w:pPr>
      <w:r>
        <w:rPr>
          <w:rFonts w:eastAsia="方正楷体_GBK"/>
          <w:b/>
          <w:sz w:val="32"/>
          <w:szCs w:val="32"/>
        </w:rPr>
        <w:t>（四）预算绩效管理情况</w:t>
      </w:r>
    </w:p>
    <w:p w14:paraId="224F7032">
      <w:pPr>
        <w:spacing w:line="360" w:lineRule="auto"/>
        <w:ind w:firstLine="640" w:firstLineChars="200"/>
        <w:rPr>
          <w:rFonts w:eastAsia="方正仿宋_GBK"/>
          <w:sz w:val="32"/>
          <w:szCs w:val="32"/>
        </w:rPr>
      </w:pPr>
      <w:r>
        <w:rPr>
          <w:rFonts w:eastAsia="方正仿宋_GBK"/>
          <w:sz w:val="32"/>
          <w:szCs w:val="32"/>
        </w:rPr>
        <w:t>根据预算绩效管理要求，本单位在202</w:t>
      </w:r>
      <w:r>
        <w:rPr>
          <w:rFonts w:hint="eastAsia" w:eastAsia="方正仿宋_GBK"/>
          <w:sz w:val="32"/>
          <w:szCs w:val="32"/>
          <w:lang w:val="en-US" w:eastAsia="zh-CN"/>
        </w:rPr>
        <w:t>4</w:t>
      </w:r>
      <w:r>
        <w:rPr>
          <w:rFonts w:eastAsia="方正仿宋_GBK"/>
          <w:sz w:val="32"/>
          <w:szCs w:val="32"/>
        </w:rPr>
        <w:t>年度预算编制阶段，组织对县委办专项经费项目等25个项目开展了预算事前绩效评估，对25个项目编制了绩效目标</w:t>
      </w:r>
      <w:r>
        <w:rPr>
          <w:rFonts w:hint="eastAsia" w:eastAsia="方正仿宋_GBK"/>
          <w:sz w:val="32"/>
          <w:szCs w:val="32"/>
          <w:lang w:eastAsia="zh-CN"/>
        </w:rPr>
        <w:t>，在</w:t>
      </w:r>
      <w:r>
        <w:rPr>
          <w:rFonts w:eastAsia="方正仿宋_GBK"/>
          <w:sz w:val="32"/>
          <w:szCs w:val="32"/>
        </w:rPr>
        <w:t>预算执行过程中，选取15个项目开展绩效监控，组织对15个项目开展绩效自评，绩效自评表详见第四部分附件。组织对202</w:t>
      </w:r>
      <w:r>
        <w:rPr>
          <w:rFonts w:hint="eastAsia" w:eastAsia="方正仿宋_GBK"/>
          <w:sz w:val="32"/>
          <w:szCs w:val="32"/>
          <w:lang w:val="en-US" w:eastAsia="zh-CN"/>
        </w:rPr>
        <w:t>4</w:t>
      </w:r>
      <w:r>
        <w:rPr>
          <w:rFonts w:eastAsia="方正仿宋_GBK"/>
          <w:sz w:val="32"/>
          <w:szCs w:val="32"/>
        </w:rPr>
        <w:t>年度部门所有预算资金全面开展绩效自评，形成中共盐边县委办公室部门整体绩效自评报告，县委办工作经费等专项预算项目绩效自评报告，其中，中共盐边县委办公室部门整体绩效自评得分为95分，绩效自评综述：县委办工作经费等项目绩效目标合理设置科学，支出总体绩效良好，预算执行率达到100%。</w:t>
      </w:r>
    </w:p>
    <w:p w14:paraId="6827C208">
      <w:pPr>
        <w:pStyle w:val="2"/>
        <w:spacing w:line="360" w:lineRule="auto"/>
        <w:ind w:firstLine="640" w:firstLineChars="200"/>
        <w:jc w:val="both"/>
        <w:rPr>
          <w:rFonts w:eastAsia="方正仿宋_GBK"/>
          <w:sz w:val="32"/>
          <w:szCs w:val="32"/>
        </w:rPr>
      </w:pPr>
    </w:p>
    <w:p w14:paraId="327B80BA">
      <w:pPr>
        <w:pStyle w:val="3"/>
        <w:spacing w:line="360" w:lineRule="auto"/>
        <w:ind w:left="420"/>
        <w:rPr>
          <w:rFonts w:ascii="Times New Roman"/>
          <w:sz w:val="32"/>
          <w:szCs w:val="32"/>
        </w:rPr>
      </w:pPr>
    </w:p>
    <w:p w14:paraId="2DADA1CE">
      <w:pPr>
        <w:pStyle w:val="3"/>
        <w:spacing w:line="360" w:lineRule="auto"/>
        <w:ind w:left="420"/>
        <w:rPr>
          <w:rFonts w:ascii="Times New Roman"/>
          <w:sz w:val="32"/>
          <w:szCs w:val="32"/>
        </w:rPr>
      </w:pPr>
    </w:p>
    <w:p w14:paraId="656713F0">
      <w:pPr>
        <w:pStyle w:val="3"/>
        <w:spacing w:line="360" w:lineRule="auto"/>
        <w:ind w:left="420"/>
        <w:rPr>
          <w:rFonts w:ascii="Times New Roman"/>
          <w:sz w:val="32"/>
          <w:szCs w:val="32"/>
        </w:rPr>
      </w:pPr>
    </w:p>
    <w:p w14:paraId="0715BC08">
      <w:pPr>
        <w:pStyle w:val="3"/>
        <w:spacing w:line="360" w:lineRule="auto"/>
        <w:ind w:left="420"/>
        <w:rPr>
          <w:rFonts w:ascii="Times New Roman"/>
          <w:sz w:val="32"/>
          <w:szCs w:val="32"/>
        </w:rPr>
      </w:pPr>
    </w:p>
    <w:p w14:paraId="7A3DD01B">
      <w:pPr>
        <w:pStyle w:val="3"/>
        <w:spacing w:line="360" w:lineRule="auto"/>
        <w:ind w:left="420"/>
        <w:rPr>
          <w:rFonts w:ascii="Times New Roman"/>
          <w:sz w:val="32"/>
          <w:szCs w:val="32"/>
        </w:rPr>
      </w:pPr>
    </w:p>
    <w:p w14:paraId="086EA800">
      <w:pPr>
        <w:pStyle w:val="3"/>
        <w:spacing w:line="360" w:lineRule="auto"/>
        <w:ind w:left="420"/>
        <w:rPr>
          <w:rFonts w:ascii="Times New Roman"/>
          <w:sz w:val="32"/>
          <w:szCs w:val="32"/>
        </w:rPr>
      </w:pPr>
    </w:p>
    <w:p w14:paraId="656ACFE1">
      <w:pPr>
        <w:pStyle w:val="3"/>
        <w:spacing w:line="360" w:lineRule="auto"/>
        <w:ind w:left="420"/>
        <w:rPr>
          <w:rFonts w:ascii="Times New Roman"/>
          <w:sz w:val="32"/>
          <w:szCs w:val="32"/>
        </w:rPr>
      </w:pPr>
    </w:p>
    <w:p w14:paraId="637C948C">
      <w:pPr>
        <w:pStyle w:val="3"/>
        <w:spacing w:line="360" w:lineRule="auto"/>
        <w:ind w:left="420"/>
        <w:rPr>
          <w:rFonts w:ascii="Times New Roman"/>
          <w:sz w:val="32"/>
          <w:szCs w:val="32"/>
        </w:rPr>
      </w:pPr>
    </w:p>
    <w:p w14:paraId="2C8CB18B">
      <w:pPr>
        <w:pStyle w:val="3"/>
        <w:spacing w:line="360" w:lineRule="auto"/>
        <w:ind w:left="0" w:leftChars="0" w:firstLine="0" w:firstLineChars="0"/>
        <w:rPr>
          <w:rFonts w:ascii="Times New Roman"/>
          <w:sz w:val="32"/>
          <w:szCs w:val="32"/>
        </w:rPr>
      </w:pPr>
    </w:p>
    <w:p w14:paraId="3EF2333A">
      <w:pPr>
        <w:pStyle w:val="3"/>
        <w:spacing w:line="360" w:lineRule="auto"/>
        <w:ind w:left="0" w:leftChars="0" w:firstLine="0" w:firstLineChars="0"/>
        <w:rPr>
          <w:rFonts w:ascii="Times New Roman"/>
          <w:sz w:val="32"/>
          <w:szCs w:val="32"/>
        </w:rPr>
      </w:pPr>
    </w:p>
    <w:p w14:paraId="18E1C564">
      <w:pPr>
        <w:pStyle w:val="3"/>
        <w:spacing w:line="360" w:lineRule="auto"/>
        <w:ind w:left="0" w:leftChars="0" w:firstLine="0" w:firstLineChars="0"/>
        <w:rPr>
          <w:rFonts w:ascii="Times New Roman"/>
          <w:sz w:val="32"/>
          <w:szCs w:val="32"/>
        </w:rPr>
      </w:pPr>
    </w:p>
    <w:p w14:paraId="4527A984">
      <w:pPr>
        <w:pStyle w:val="3"/>
        <w:spacing w:line="360" w:lineRule="auto"/>
        <w:ind w:left="0" w:leftChars="0" w:firstLine="0" w:firstLineChars="0"/>
        <w:rPr>
          <w:rFonts w:ascii="Times New Roman"/>
          <w:sz w:val="32"/>
          <w:szCs w:val="32"/>
        </w:rPr>
      </w:pPr>
    </w:p>
    <w:p w14:paraId="4FF90226">
      <w:pPr>
        <w:pStyle w:val="5"/>
        <w:spacing w:line="360" w:lineRule="auto"/>
        <w:ind w:firstLine="883" w:firstLineChars="200"/>
        <w:jc w:val="center"/>
        <w:rPr>
          <w:rFonts w:eastAsia="方正小标宋_GBK"/>
          <w:bCs w:val="0"/>
          <w:sz w:val="44"/>
          <w:szCs w:val="44"/>
        </w:rPr>
      </w:pPr>
      <w:r>
        <w:rPr>
          <w:rFonts w:eastAsia="方正小标宋_GBK"/>
          <w:bCs w:val="0"/>
          <w:sz w:val="44"/>
          <w:szCs w:val="44"/>
        </w:rPr>
        <w:t>第三部分 名词解释</w:t>
      </w:r>
    </w:p>
    <w:p w14:paraId="01CF30B8">
      <w:pPr>
        <w:spacing w:line="360" w:lineRule="auto"/>
        <w:ind w:firstLine="640" w:firstLineChars="200"/>
        <w:rPr>
          <w:sz w:val="32"/>
          <w:szCs w:val="32"/>
        </w:rPr>
      </w:pPr>
    </w:p>
    <w:p w14:paraId="1E267CCF">
      <w:pPr>
        <w:ind w:firstLine="640" w:firstLineChars="200"/>
        <w:rPr>
          <w:rFonts w:eastAsia="方正仿宋_GBK"/>
          <w:sz w:val="32"/>
          <w:szCs w:val="32"/>
        </w:rPr>
      </w:pPr>
      <w:r>
        <w:rPr>
          <w:rFonts w:eastAsia="方正仿宋_GBK"/>
          <w:sz w:val="32"/>
          <w:szCs w:val="32"/>
        </w:rPr>
        <w:t>1.财政拨款收入：指单位从同级财政部门取得的财政预算资金。</w:t>
      </w:r>
    </w:p>
    <w:p w14:paraId="094279CD">
      <w:pPr>
        <w:ind w:firstLine="640" w:firstLineChars="200"/>
        <w:rPr>
          <w:rFonts w:eastAsia="方正仿宋_GBK"/>
          <w:sz w:val="32"/>
          <w:szCs w:val="32"/>
        </w:rPr>
      </w:pPr>
      <w:r>
        <w:rPr>
          <w:rFonts w:eastAsia="方正仿宋_GBK"/>
          <w:sz w:val="32"/>
          <w:szCs w:val="32"/>
        </w:rPr>
        <w:t>2.年初结转和结余：指以前年度尚未完成、结转到本年按有关规定继续使用的资金。</w:t>
      </w:r>
    </w:p>
    <w:p w14:paraId="4F07100C">
      <w:pPr>
        <w:pStyle w:val="28"/>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3.结余分配：指事业单位按照事业单位会计制度的规定从非财政补助结余中分配的事业基金和职工福利基金等。</w:t>
      </w:r>
    </w:p>
    <w:p w14:paraId="6199F0BC">
      <w:pPr>
        <w:pStyle w:val="28"/>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4.年末结转和结余：指单位按有关规定结转到下年或以后年度继续使用的资金。</w:t>
      </w:r>
    </w:p>
    <w:p w14:paraId="11D8D3BF">
      <w:pPr>
        <w:ind w:firstLine="640" w:firstLineChars="200"/>
        <w:rPr>
          <w:rFonts w:eastAsia="方正仿宋_GBK"/>
          <w:sz w:val="32"/>
          <w:szCs w:val="32"/>
        </w:rPr>
      </w:pPr>
      <w:r>
        <w:rPr>
          <w:rFonts w:eastAsia="方正仿宋_GBK"/>
          <w:sz w:val="32"/>
          <w:szCs w:val="32"/>
        </w:rPr>
        <w:t>5.</w:t>
      </w:r>
      <w:r>
        <w:rPr>
          <w:rFonts w:hint="eastAsia" w:eastAsia="方正仿宋_GBK"/>
          <w:sz w:val="32"/>
          <w:szCs w:val="32"/>
          <w:lang w:eastAsia="zh-CN"/>
        </w:rPr>
        <w:t>一般公共预算财政拨款</w:t>
      </w:r>
      <w:r>
        <w:rPr>
          <w:rFonts w:eastAsia="方正仿宋_GBK"/>
          <w:sz w:val="32"/>
          <w:szCs w:val="32"/>
        </w:rPr>
        <w:t>收入：指县级财政当年拨付的资金。</w:t>
      </w:r>
    </w:p>
    <w:p w14:paraId="66CE1BE0">
      <w:pPr>
        <w:ind w:firstLine="640" w:firstLineChars="200"/>
        <w:outlineLvl w:val="0"/>
        <w:rPr>
          <w:rStyle w:val="19"/>
          <w:rFonts w:eastAsia="方正仿宋_GBK"/>
          <w:b w:val="0"/>
          <w:bCs/>
          <w:color w:val="000000"/>
          <w:sz w:val="32"/>
          <w:szCs w:val="32"/>
        </w:rPr>
      </w:pPr>
      <w:r>
        <w:rPr>
          <w:rFonts w:eastAsia="方正仿宋_GBK"/>
          <w:sz w:val="32"/>
          <w:szCs w:val="32"/>
        </w:rPr>
        <w:t>6.</w:t>
      </w:r>
      <w:r>
        <w:rPr>
          <w:rStyle w:val="19"/>
          <w:rFonts w:eastAsia="方正仿宋_GBK"/>
          <w:b w:val="0"/>
          <w:bCs/>
          <w:color w:val="000000"/>
          <w:sz w:val="32"/>
          <w:szCs w:val="32"/>
        </w:rPr>
        <w:t>一般公共服务（类）民主党派及工商联事务、群众团体事务、党委办公厅（室）及相关机构事务、统战事务（款）行政运行（项）</w:t>
      </w:r>
      <w:r>
        <w:rPr>
          <w:rFonts w:eastAsia="方正仿宋_GBK"/>
          <w:color w:val="000000"/>
          <w:kern w:val="0"/>
          <w:sz w:val="32"/>
          <w:szCs w:val="32"/>
        </w:rPr>
        <w:t>反映行政单位（包括实行公务员管理的事业单位）的基本支出。</w:t>
      </w:r>
    </w:p>
    <w:p w14:paraId="3448AAFD">
      <w:pPr>
        <w:ind w:firstLine="640" w:firstLineChars="200"/>
        <w:rPr>
          <w:rFonts w:eastAsia="方正仿宋_GBK"/>
          <w:sz w:val="32"/>
          <w:szCs w:val="32"/>
        </w:rPr>
      </w:pPr>
      <w:r>
        <w:rPr>
          <w:rFonts w:eastAsia="方正仿宋_GBK"/>
          <w:sz w:val="32"/>
          <w:szCs w:val="32"/>
        </w:rPr>
        <w:t>7.一般公共服务（类）民主党派及工商联事务、群众团体事务、党委办公厅（室）及相关机构事务、统战事务（款）一般行政管理事务（项）：反映行政单位（包括实行公务员管理的事业单位）未单独设置项级科目的其他项目支出。</w:t>
      </w:r>
    </w:p>
    <w:p w14:paraId="3DD37647">
      <w:pPr>
        <w:pStyle w:val="8"/>
        <w:ind w:firstLine="660"/>
        <w:rPr>
          <w:rFonts w:eastAsia="方正仿宋_GBK"/>
          <w:sz w:val="32"/>
          <w:szCs w:val="32"/>
        </w:rPr>
      </w:pPr>
      <w:r>
        <w:rPr>
          <w:rFonts w:eastAsia="方正仿宋_GBK"/>
          <w:sz w:val="32"/>
          <w:szCs w:val="32"/>
        </w:rPr>
        <w:t>8.</w:t>
      </w:r>
      <w:r>
        <w:rPr>
          <w:rStyle w:val="19"/>
          <w:rFonts w:eastAsia="方正仿宋_GBK"/>
          <w:b w:val="0"/>
          <w:bCs/>
          <w:color w:val="000000"/>
          <w:sz w:val="32"/>
          <w:szCs w:val="32"/>
        </w:rPr>
        <w:t>一般公共服务（类）民主党派及工商联事务、群众团体事务、党委办公厅（室）及相关机构事务、统战事务（款）</w:t>
      </w:r>
      <w:r>
        <w:rPr>
          <w:rFonts w:eastAsia="方正仿宋_GBK"/>
          <w:sz w:val="32"/>
          <w:szCs w:val="32"/>
        </w:rPr>
        <w:t>一般行政管理事务（项）反映行政单位（包括实行公务员管理的事业单位）未单独设置项级科目的其他项目支出。</w:t>
      </w:r>
    </w:p>
    <w:p w14:paraId="42E7AA7C">
      <w:pPr>
        <w:ind w:firstLine="640" w:firstLineChars="200"/>
        <w:rPr>
          <w:rFonts w:eastAsia="方正仿宋_GBK"/>
          <w:sz w:val="32"/>
          <w:szCs w:val="32"/>
        </w:rPr>
      </w:pPr>
      <w:r>
        <w:rPr>
          <w:rFonts w:eastAsia="方正仿宋_GBK"/>
          <w:sz w:val="32"/>
          <w:szCs w:val="32"/>
        </w:rPr>
        <w:t>9.</w:t>
      </w:r>
      <w:r>
        <w:rPr>
          <w:rStyle w:val="19"/>
          <w:rFonts w:eastAsia="方正仿宋_GBK"/>
          <w:b w:val="0"/>
          <w:bCs/>
          <w:color w:val="000000"/>
          <w:sz w:val="32"/>
          <w:szCs w:val="32"/>
        </w:rPr>
        <w:t>一般公共服务（类）群众团体事务（款）</w:t>
      </w:r>
      <w:r>
        <w:rPr>
          <w:rFonts w:eastAsia="方正仿宋_GBK"/>
          <w:sz w:val="32"/>
          <w:szCs w:val="32"/>
        </w:rPr>
        <w:t>其他群众团体事务支出（项）反映上述项目以外其他用于群众团体事务方面的支出。</w:t>
      </w:r>
    </w:p>
    <w:p w14:paraId="507BD75E">
      <w:pPr>
        <w:pStyle w:val="8"/>
        <w:ind w:firstLine="660"/>
        <w:rPr>
          <w:rFonts w:eastAsia="方正仿宋_GBK"/>
          <w:sz w:val="32"/>
          <w:szCs w:val="32"/>
        </w:rPr>
      </w:pPr>
      <w:r>
        <w:rPr>
          <w:rFonts w:eastAsia="方正仿宋_GBK"/>
          <w:sz w:val="32"/>
          <w:szCs w:val="32"/>
        </w:rPr>
        <w:t>10.</w:t>
      </w:r>
      <w:r>
        <w:rPr>
          <w:rStyle w:val="19"/>
          <w:rFonts w:eastAsia="方正仿宋_GBK"/>
          <w:b w:val="0"/>
          <w:bCs/>
          <w:color w:val="000000"/>
          <w:sz w:val="32"/>
          <w:szCs w:val="32"/>
        </w:rPr>
        <w:t>一般公共服务（类）统战事务（款）</w:t>
      </w:r>
      <w:r>
        <w:rPr>
          <w:rFonts w:eastAsia="方正仿宋_GBK"/>
          <w:sz w:val="32"/>
          <w:szCs w:val="32"/>
        </w:rPr>
        <w:t>其他统战事务支出（项）反映上述项目以外其他用于中国共产党统战部门的事务支出。</w:t>
      </w:r>
    </w:p>
    <w:p w14:paraId="52CBA8B6">
      <w:pPr>
        <w:ind w:firstLine="640" w:firstLineChars="200"/>
        <w:rPr>
          <w:rFonts w:eastAsia="方正仿宋_GBK"/>
          <w:sz w:val="32"/>
          <w:szCs w:val="32"/>
        </w:rPr>
      </w:pPr>
      <w:r>
        <w:rPr>
          <w:rFonts w:eastAsia="方正仿宋_GBK"/>
          <w:sz w:val="32"/>
          <w:szCs w:val="32"/>
        </w:rPr>
        <w:t>11.社会保障和就业支出（类）行政事业单位离退休（款）未归口管理的行政单位离退休（项）：反映未实行归口管理的行政单位（包括实行公务员管理的事业单位）开支的离退休支出。</w:t>
      </w:r>
    </w:p>
    <w:p w14:paraId="2AD76B92">
      <w:pPr>
        <w:ind w:firstLine="640" w:firstLineChars="200"/>
        <w:rPr>
          <w:rFonts w:eastAsia="方正仿宋_GBK"/>
          <w:sz w:val="32"/>
          <w:szCs w:val="32"/>
        </w:rPr>
      </w:pPr>
      <w:r>
        <w:rPr>
          <w:rFonts w:eastAsia="方正仿宋_GBK"/>
          <w:sz w:val="32"/>
          <w:szCs w:val="32"/>
        </w:rPr>
        <w:t>12.社会保障和就业支出（类）抚恤（款）死亡抚恤（项）：反映按规定用于烈士和牺牲、病故人员家属的一次性和定期抚恤金以及丧葬补助费。</w:t>
      </w:r>
    </w:p>
    <w:p w14:paraId="0E13AE89">
      <w:pPr>
        <w:ind w:firstLine="640" w:firstLineChars="200"/>
        <w:rPr>
          <w:rFonts w:eastAsia="方正仿宋_GBK"/>
          <w:sz w:val="32"/>
          <w:szCs w:val="32"/>
        </w:rPr>
      </w:pPr>
      <w:r>
        <w:rPr>
          <w:rFonts w:eastAsia="方正仿宋_GBK"/>
          <w:sz w:val="32"/>
          <w:szCs w:val="32"/>
        </w:rPr>
        <w:t>13.社会保障和就业支出（类）行政事业单位离退休（款）机关事业单位基本养老保险缴费支出（项）：反映机关事业单位实施养老保险制度由单位缴纳的基本养老保险费支出。</w:t>
      </w:r>
    </w:p>
    <w:p w14:paraId="1A839273">
      <w:pPr>
        <w:ind w:firstLine="640" w:firstLineChars="200"/>
        <w:rPr>
          <w:rFonts w:eastAsia="方正仿宋_GBK"/>
          <w:sz w:val="32"/>
          <w:szCs w:val="32"/>
        </w:rPr>
      </w:pPr>
      <w:r>
        <w:rPr>
          <w:rFonts w:eastAsia="方正仿宋_GBK"/>
          <w:sz w:val="32"/>
          <w:szCs w:val="32"/>
        </w:rPr>
        <w:t>14.社会保障和就业支出（类）行政事业单位离退休（款）机关事业单位职业年金缴费支出（项）：反映机关事业单位实施养老保险制度由单位实际缴纳的职业年金支出。</w:t>
      </w:r>
    </w:p>
    <w:p w14:paraId="3F7B4433">
      <w:pPr>
        <w:ind w:firstLine="640" w:firstLineChars="200"/>
        <w:rPr>
          <w:rFonts w:eastAsia="方正仿宋_GBK"/>
          <w:sz w:val="32"/>
          <w:szCs w:val="32"/>
        </w:rPr>
      </w:pPr>
      <w:r>
        <w:rPr>
          <w:rFonts w:eastAsia="方正仿宋_GBK"/>
          <w:sz w:val="32"/>
          <w:szCs w:val="32"/>
        </w:rPr>
        <w:t>15.住房保障支出（类）住房改革支出（款）住房公积金（项）：反映行政事业单位按人力资源和社会保障部、财政部规定的基本工资和津贴补贴以及规定比例为职工缴纳的住房公积金。</w:t>
      </w:r>
    </w:p>
    <w:p w14:paraId="1F18065A">
      <w:pPr>
        <w:ind w:firstLine="640" w:firstLineChars="200"/>
        <w:rPr>
          <w:rFonts w:eastAsia="方正仿宋_GBK"/>
          <w:color w:val="000000"/>
          <w:sz w:val="32"/>
          <w:szCs w:val="32"/>
        </w:rPr>
      </w:pPr>
      <w:r>
        <w:rPr>
          <w:rFonts w:eastAsia="方正仿宋_GBK"/>
          <w:color w:val="000000"/>
          <w:sz w:val="32"/>
          <w:szCs w:val="32"/>
        </w:rPr>
        <w:t>16.基本支出：指为保障机构正常运转、完成日常工作任务而发生的人员支出和公用支出。</w:t>
      </w:r>
    </w:p>
    <w:p w14:paraId="15EEA7BD">
      <w:pPr>
        <w:ind w:firstLine="640" w:firstLineChars="200"/>
        <w:rPr>
          <w:rFonts w:eastAsia="方正仿宋_GBK"/>
          <w:color w:val="000000"/>
          <w:sz w:val="32"/>
          <w:szCs w:val="32"/>
        </w:rPr>
      </w:pPr>
      <w:r>
        <w:rPr>
          <w:rFonts w:eastAsia="方正仿宋_GBK"/>
          <w:color w:val="000000"/>
          <w:sz w:val="32"/>
          <w:szCs w:val="32"/>
        </w:rPr>
        <w:t>17.项目支出：指在基本支出之外为完成特定行政任务和事业发展目标所发生的支出。</w:t>
      </w:r>
    </w:p>
    <w:p w14:paraId="316FCE33">
      <w:pPr>
        <w:ind w:firstLine="640" w:firstLineChars="200"/>
        <w:rPr>
          <w:rFonts w:eastAsia="方正仿宋_GBK"/>
          <w:color w:val="000000"/>
          <w:sz w:val="32"/>
          <w:szCs w:val="32"/>
        </w:rPr>
      </w:pPr>
      <w:r>
        <w:rPr>
          <w:rFonts w:eastAsia="方正仿宋_GBK"/>
          <w:color w:val="000000"/>
          <w:sz w:val="32"/>
          <w:szCs w:val="32"/>
        </w:rPr>
        <w:t>18.经营支出：指事业单位在专业业务活动及其辅助活动之外开展非独立核算经营活动发生的支出。</w:t>
      </w:r>
    </w:p>
    <w:p w14:paraId="3A298F7B">
      <w:pPr>
        <w:spacing w:line="600" w:lineRule="exact"/>
        <w:ind w:firstLine="640" w:firstLineChars="200"/>
      </w:pPr>
      <w:r>
        <w:rPr>
          <w:rFonts w:hint="eastAsia" w:eastAsia="方正仿宋_GBK"/>
          <w:sz w:val="32"/>
          <w:szCs w:val="32"/>
          <w:lang w:val="en-US" w:eastAsia="zh-CN"/>
        </w:rPr>
        <w:t>19</w:t>
      </w:r>
      <w:r>
        <w:rPr>
          <w:rFonts w:eastAsia="方正仿宋_GBK"/>
          <w:sz w:val="32"/>
          <w:szCs w:val="32"/>
        </w:rPr>
        <w:t>.</w:t>
      </w:r>
      <w:r>
        <w:rPr>
          <w:rFonts w:hint="eastAsia" w:eastAsia="仿宋_GB2312"/>
          <w:sz w:val="32"/>
          <w:szCs w:val="32"/>
        </w:rPr>
        <w:t>教育（类）普通教育（款）其他普通教育支出（项）</w:t>
      </w:r>
      <w:r>
        <w:rPr>
          <w:rFonts w:hint="eastAsia" w:eastAsia="仿宋_GB2312"/>
          <w:sz w:val="32"/>
          <w:szCs w:val="32"/>
          <w:lang w:eastAsia="zh-CN"/>
        </w:rPr>
        <w:t>：</w:t>
      </w:r>
      <w:r>
        <w:rPr>
          <w:rFonts w:hint="eastAsia" w:eastAsia="仿宋_GB2312"/>
          <w:sz w:val="32"/>
          <w:szCs w:val="32"/>
        </w:rPr>
        <w:t>指除用于学前教育、小学教育、初中教育、高中教育、高等教育以外其他用于普通教育方面的支出。</w:t>
      </w:r>
    </w:p>
    <w:p w14:paraId="66FFBE89">
      <w:pPr>
        <w:pStyle w:val="28"/>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20</w:t>
      </w:r>
      <w:r>
        <w:rPr>
          <w:rFonts w:ascii="Times New Roman" w:hAnsi="Times New Roman" w:eastAsia="方正仿宋_GBK" w:cs="Times New Roman"/>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F6C588D">
      <w:pPr>
        <w:pStyle w:val="28"/>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en-US" w:eastAsia="zh-CN"/>
        </w:rPr>
        <w:t>1</w:t>
      </w:r>
      <w:r>
        <w:rPr>
          <w:rFonts w:ascii="Times New Roman" w:hAnsi="Times New Roman" w:eastAsia="方正仿宋_GBK" w:cs="Times New Roman"/>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FEC72AE">
      <w:pPr>
        <w:spacing w:line="360" w:lineRule="auto"/>
        <w:ind w:firstLine="643" w:firstLineChars="200"/>
        <w:rPr>
          <w:rFonts w:eastAsia="仿宋"/>
          <w:b/>
          <w:sz w:val="32"/>
          <w:szCs w:val="32"/>
        </w:rPr>
      </w:pPr>
      <w:r>
        <w:rPr>
          <w:rFonts w:eastAsia="仿宋"/>
          <w:b/>
          <w:sz w:val="32"/>
          <w:szCs w:val="32"/>
        </w:rPr>
        <w:br w:type="page"/>
      </w:r>
    </w:p>
    <w:p w14:paraId="2CDB7460">
      <w:pPr>
        <w:pStyle w:val="5"/>
        <w:spacing w:line="360" w:lineRule="auto"/>
        <w:ind w:firstLine="883" w:firstLineChars="200"/>
        <w:jc w:val="center"/>
        <w:rPr>
          <w:rFonts w:eastAsia="方正小标宋_GBK"/>
          <w:bCs w:val="0"/>
          <w:sz w:val="44"/>
          <w:szCs w:val="44"/>
        </w:rPr>
      </w:pPr>
      <w:r>
        <w:rPr>
          <w:rFonts w:eastAsia="方正小标宋_GBK"/>
          <w:bCs w:val="0"/>
          <w:sz w:val="44"/>
          <w:szCs w:val="44"/>
        </w:rPr>
        <w:t>第四部分 附件</w:t>
      </w:r>
    </w:p>
    <w:p w14:paraId="38A10811">
      <w:pPr>
        <w:spacing w:line="360" w:lineRule="auto"/>
        <w:ind w:firstLine="640" w:firstLineChars="200"/>
        <w:rPr>
          <w:rFonts w:eastAsia="黑体"/>
          <w:sz w:val="32"/>
          <w:szCs w:val="32"/>
        </w:rPr>
      </w:pPr>
      <w:r>
        <w:rPr>
          <w:rFonts w:eastAsia="黑体"/>
          <w:sz w:val="32"/>
          <w:szCs w:val="32"/>
        </w:rPr>
        <w:t>附件1</w:t>
      </w:r>
    </w:p>
    <w:p w14:paraId="3B142C7D">
      <w:pPr>
        <w:pStyle w:val="5"/>
        <w:spacing w:line="360" w:lineRule="auto"/>
        <w:ind w:firstLine="883" w:firstLineChars="200"/>
        <w:jc w:val="center"/>
        <w:rPr>
          <w:rFonts w:eastAsia="方正小标宋_GBK"/>
          <w:bCs w:val="0"/>
          <w:sz w:val="44"/>
          <w:szCs w:val="44"/>
        </w:rPr>
      </w:pPr>
      <w:r>
        <w:rPr>
          <w:rFonts w:eastAsia="方正小标宋_GBK"/>
          <w:bCs w:val="0"/>
          <w:sz w:val="44"/>
          <w:szCs w:val="44"/>
        </w:rPr>
        <w:t>中共盐边县委办公室</w:t>
      </w:r>
    </w:p>
    <w:p w14:paraId="7D17816C">
      <w:pPr>
        <w:pStyle w:val="5"/>
        <w:spacing w:line="360" w:lineRule="auto"/>
        <w:ind w:firstLine="883" w:firstLineChars="200"/>
        <w:jc w:val="center"/>
        <w:rPr>
          <w:rFonts w:eastAsia="方正小标宋_GBK"/>
          <w:bCs w:val="0"/>
          <w:sz w:val="44"/>
          <w:szCs w:val="44"/>
          <w:lang w:val="zh-CN"/>
        </w:rPr>
      </w:pPr>
      <w:r>
        <w:rPr>
          <w:rFonts w:eastAsia="方正小标宋_GBK"/>
          <w:bCs w:val="0"/>
          <w:sz w:val="44"/>
          <w:szCs w:val="44"/>
        </w:rPr>
        <w:t>部门整体绩效评价报告</w:t>
      </w:r>
    </w:p>
    <w:p w14:paraId="1CA24572">
      <w:pPr>
        <w:spacing w:line="360" w:lineRule="auto"/>
        <w:ind w:firstLine="640" w:firstLineChars="200"/>
        <w:rPr>
          <w:sz w:val="32"/>
          <w:szCs w:val="32"/>
        </w:rPr>
      </w:pPr>
    </w:p>
    <w:p w14:paraId="7896EAD2">
      <w:pPr>
        <w:spacing w:line="360" w:lineRule="auto"/>
        <w:ind w:firstLine="640" w:firstLineChars="200"/>
        <w:rPr>
          <w:rFonts w:eastAsia="方正黑体_GBK"/>
          <w:sz w:val="32"/>
          <w:szCs w:val="32"/>
        </w:rPr>
      </w:pPr>
      <w:r>
        <w:rPr>
          <w:rFonts w:eastAsia="方正黑体_GBK"/>
          <w:sz w:val="32"/>
          <w:szCs w:val="32"/>
        </w:rPr>
        <w:t>一、部门（单位）基本情况</w:t>
      </w:r>
    </w:p>
    <w:p w14:paraId="1972A63E">
      <w:pPr>
        <w:spacing w:line="360" w:lineRule="auto"/>
        <w:ind w:firstLine="643" w:firstLineChars="200"/>
        <w:rPr>
          <w:rFonts w:hint="default" w:eastAsia="方正仿宋_GBK"/>
          <w:sz w:val="32"/>
          <w:szCs w:val="32"/>
          <w:lang w:val="en-US" w:eastAsia="zh-CN"/>
        </w:rPr>
      </w:pPr>
      <w:r>
        <w:rPr>
          <w:rFonts w:eastAsia="方正楷体_GBK"/>
          <w:b/>
          <w:sz w:val="32"/>
          <w:szCs w:val="32"/>
        </w:rPr>
        <w:t>（一）机构组成。</w:t>
      </w:r>
      <w:r>
        <w:rPr>
          <w:rFonts w:hint="eastAsia" w:eastAsia="方正仿宋_GBK"/>
          <w:sz w:val="32"/>
          <w:szCs w:val="32"/>
          <w:lang w:val="en-US" w:eastAsia="zh-CN"/>
        </w:rPr>
        <w:t>中共</w:t>
      </w:r>
      <w:r>
        <w:rPr>
          <w:rFonts w:eastAsia="方正仿宋_GBK"/>
          <w:sz w:val="32"/>
          <w:szCs w:val="32"/>
        </w:rPr>
        <w:t>盐边县委办公室</w:t>
      </w:r>
      <w:r>
        <w:rPr>
          <w:rFonts w:eastAsia="方正仿宋_GBK"/>
          <w:sz w:val="32"/>
          <w:szCs w:val="32"/>
          <w:shd w:val="clear" w:color="auto" w:fill="FFFFFF"/>
        </w:rPr>
        <w:t>内设</w:t>
      </w:r>
      <w:r>
        <w:rPr>
          <w:rFonts w:hint="eastAsia" w:eastAsia="方正仿宋_GBK"/>
          <w:sz w:val="32"/>
          <w:szCs w:val="32"/>
          <w:shd w:val="clear" w:color="auto" w:fill="FFFFFF"/>
          <w:lang w:val="en-US" w:eastAsia="zh-CN"/>
        </w:rPr>
        <w:t>股室</w:t>
      </w:r>
      <w:r>
        <w:rPr>
          <w:rFonts w:eastAsia="方正仿宋_GBK"/>
          <w:sz w:val="32"/>
          <w:szCs w:val="32"/>
          <w:shd w:val="clear" w:color="auto" w:fill="FFFFFF"/>
        </w:rPr>
        <w:t>9个</w:t>
      </w:r>
      <w:r>
        <w:rPr>
          <w:rFonts w:hint="eastAsia" w:eastAsia="方正仿宋_GBK"/>
          <w:sz w:val="32"/>
          <w:szCs w:val="32"/>
          <w:shd w:val="clear" w:color="auto" w:fill="FFFFFF"/>
        </w:rPr>
        <w:t>，</w:t>
      </w:r>
      <w:r>
        <w:rPr>
          <w:rFonts w:eastAsia="方正仿宋_GBK"/>
          <w:sz w:val="32"/>
          <w:szCs w:val="32"/>
          <w:shd w:val="clear" w:color="auto" w:fill="FFFFFF"/>
        </w:rPr>
        <w:t>为</w:t>
      </w:r>
      <w:r>
        <w:rPr>
          <w:rFonts w:eastAsia="方正仿宋_GBK"/>
          <w:color w:val="000000"/>
          <w:sz w:val="32"/>
          <w:szCs w:val="32"/>
          <w:shd w:val="clear" w:color="auto" w:fill="FFFFFF"/>
        </w:rPr>
        <w:t>调研室、信息股、政策研究室、综合股、秘书法规股、后勤股、国安股、保密室和机要室</w:t>
      </w:r>
      <w:r>
        <w:rPr>
          <w:rFonts w:eastAsia="方正仿宋_GBK"/>
          <w:sz w:val="32"/>
          <w:szCs w:val="32"/>
          <w:shd w:val="clear" w:color="auto" w:fill="FFFFFF"/>
        </w:rPr>
        <w:t>等9个股室</w:t>
      </w:r>
      <w:r>
        <w:rPr>
          <w:rFonts w:hint="eastAsia" w:eastAsia="方正仿宋_GBK"/>
          <w:sz w:val="32"/>
          <w:szCs w:val="32"/>
          <w:shd w:val="clear" w:color="auto" w:fill="FFFFFF"/>
          <w:lang w:eastAsia="zh-CN"/>
        </w:rPr>
        <w:t>，</w:t>
      </w:r>
      <w:r>
        <w:rPr>
          <w:rFonts w:eastAsia="方正仿宋_GBK"/>
          <w:sz w:val="32"/>
          <w:szCs w:val="32"/>
        </w:rPr>
        <w:t>下属非独立核算单位9个，包括</w:t>
      </w:r>
      <w:r>
        <w:rPr>
          <w:rFonts w:hint="eastAsia" w:eastAsia="方正仿宋_GBK"/>
          <w:sz w:val="32"/>
          <w:szCs w:val="32"/>
          <w:lang w:val="en-US" w:eastAsia="zh-CN"/>
        </w:rPr>
        <w:t>中共</w:t>
      </w:r>
      <w:r>
        <w:rPr>
          <w:rFonts w:eastAsia="方正仿宋_GBK"/>
          <w:sz w:val="32"/>
          <w:szCs w:val="32"/>
        </w:rPr>
        <w:t>盐边县委办公室、</w:t>
      </w:r>
      <w:r>
        <w:rPr>
          <w:rFonts w:hint="eastAsia" w:eastAsia="方正仿宋_GBK"/>
          <w:sz w:val="32"/>
          <w:szCs w:val="32"/>
          <w:lang w:val="en-US" w:eastAsia="zh-CN"/>
        </w:rPr>
        <w:t>中共盐边县委党史研究室</w:t>
      </w:r>
      <w:r>
        <w:rPr>
          <w:rFonts w:eastAsia="方正仿宋_GBK"/>
          <w:sz w:val="32"/>
          <w:szCs w:val="32"/>
        </w:rPr>
        <w:t>、</w:t>
      </w:r>
      <w:r>
        <w:rPr>
          <w:rFonts w:hint="eastAsia" w:eastAsia="方正仿宋_GBK"/>
          <w:sz w:val="32"/>
          <w:szCs w:val="32"/>
          <w:lang w:val="en-US" w:eastAsia="zh-CN"/>
        </w:rPr>
        <w:t>中共盐边县委共富办</w:t>
      </w:r>
      <w:r>
        <w:rPr>
          <w:rFonts w:eastAsia="方正仿宋_GBK"/>
          <w:sz w:val="32"/>
          <w:szCs w:val="32"/>
        </w:rPr>
        <w:t>、盐边县工商联、盐边县团委、盐边县妇联、党政内网服务中心、目标绩效评估中心、公务服务中心等九个一级部门机构</w:t>
      </w:r>
      <w:r>
        <w:rPr>
          <w:rFonts w:hint="eastAsia" w:eastAsia="方正仿宋_GBK"/>
          <w:sz w:val="32"/>
          <w:szCs w:val="32"/>
          <w:lang w:eastAsia="zh-CN"/>
        </w:rPr>
        <w:t>，</w:t>
      </w:r>
      <w:r>
        <w:rPr>
          <w:rFonts w:hint="eastAsia" w:eastAsia="方正仿宋_GBK"/>
          <w:sz w:val="32"/>
          <w:szCs w:val="32"/>
          <w:lang w:val="en-US" w:eastAsia="zh-CN"/>
        </w:rPr>
        <w:t>下属二级预算单位2个，其中：行政单位1个，其他事业单位1个。</w:t>
      </w:r>
    </w:p>
    <w:p w14:paraId="5E1274B9">
      <w:pPr>
        <w:spacing w:line="360" w:lineRule="auto"/>
        <w:ind w:firstLine="643" w:firstLineChars="200"/>
        <w:rPr>
          <w:rFonts w:eastAsia="方正仿宋_GBK"/>
          <w:sz w:val="32"/>
          <w:szCs w:val="32"/>
        </w:rPr>
      </w:pPr>
      <w:r>
        <w:rPr>
          <w:rFonts w:eastAsia="方正楷体_GBK"/>
          <w:b/>
          <w:sz w:val="32"/>
          <w:szCs w:val="32"/>
        </w:rPr>
        <w:t>（二）机构职能。</w:t>
      </w:r>
      <w:r>
        <w:rPr>
          <w:rFonts w:eastAsia="方正仿宋_GBK"/>
          <w:sz w:val="32"/>
          <w:szCs w:val="32"/>
        </w:rPr>
        <w:t>1.围绕县委的中心工作，对涉及全县经济建设、深化改革、依法治县、社会稳定、党的建设等全局性重大问题和实践中出现的新情况、新问题开展调查研究，向县委提供具有参考价值的情况、信息和建议，为县委决策服务。</w:t>
      </w:r>
    </w:p>
    <w:p w14:paraId="663BDD53">
      <w:pPr>
        <w:spacing w:line="360" w:lineRule="auto"/>
        <w:ind w:firstLine="640" w:firstLineChars="200"/>
        <w:rPr>
          <w:rFonts w:eastAsia="方正仿宋_GBK"/>
          <w:sz w:val="32"/>
          <w:szCs w:val="32"/>
        </w:rPr>
      </w:pPr>
      <w:r>
        <w:rPr>
          <w:rFonts w:eastAsia="方正仿宋_GBK"/>
          <w:sz w:val="32"/>
          <w:szCs w:val="32"/>
        </w:rPr>
        <w:t>2.对党的路线方针政策和省委、市委、县委的重要决策、重大部署以及领导同志的重要批示、批件贯彻落实情况进行督促检查；</w:t>
      </w:r>
    </w:p>
    <w:p w14:paraId="7068916C">
      <w:pPr>
        <w:spacing w:line="360" w:lineRule="auto"/>
        <w:ind w:firstLine="640" w:firstLineChars="200"/>
        <w:rPr>
          <w:rFonts w:eastAsia="方正仿宋_GBK"/>
          <w:sz w:val="32"/>
          <w:szCs w:val="32"/>
        </w:rPr>
      </w:pPr>
      <w:r>
        <w:rPr>
          <w:rFonts w:eastAsia="方正仿宋_GBK"/>
          <w:sz w:val="32"/>
          <w:szCs w:val="32"/>
        </w:rPr>
        <w:t>3.负责起草、复核以县委、县委办公室名义发布的文件和各种会议材料，处理县委往来文件、电报、信函，承办各乡镇、各部门向县委的请示报告，做好文件和材料的印制、分发、清退、归档工作；</w:t>
      </w:r>
    </w:p>
    <w:p w14:paraId="7BAE36C8">
      <w:pPr>
        <w:spacing w:line="360" w:lineRule="auto"/>
        <w:ind w:firstLine="640" w:firstLineChars="200"/>
        <w:rPr>
          <w:rFonts w:eastAsia="方正仿宋_GBK"/>
          <w:sz w:val="32"/>
          <w:szCs w:val="32"/>
        </w:rPr>
      </w:pPr>
      <w:r>
        <w:rPr>
          <w:rFonts w:eastAsia="方正仿宋_GBK"/>
          <w:sz w:val="32"/>
          <w:szCs w:val="32"/>
        </w:rPr>
        <w:t>4.负责县委召开的各种会议的筹备、组织和会务工作，做好县委领导参加的各种会议的督促落实工作，协助县委领导组织实施会议决定事项；</w:t>
      </w:r>
    </w:p>
    <w:p w14:paraId="183205A3">
      <w:pPr>
        <w:spacing w:line="360" w:lineRule="auto"/>
        <w:ind w:firstLine="640" w:firstLineChars="200"/>
        <w:rPr>
          <w:rFonts w:eastAsia="方正仿宋_GBK"/>
          <w:sz w:val="32"/>
          <w:szCs w:val="32"/>
        </w:rPr>
      </w:pPr>
      <w:r>
        <w:rPr>
          <w:rFonts w:eastAsia="方正仿宋_GBK"/>
          <w:sz w:val="32"/>
          <w:szCs w:val="32"/>
        </w:rPr>
        <w:t>5.认真做好会议、县委领导活动、公文处理和其他重要事项等综合协调工作，围绕县委处置突发性事件搞好服务，保证县委各项工作的顺利进行；</w:t>
      </w:r>
    </w:p>
    <w:p w14:paraId="2FC7C06A">
      <w:pPr>
        <w:spacing w:line="360" w:lineRule="auto"/>
        <w:ind w:firstLine="640" w:firstLineChars="200"/>
        <w:rPr>
          <w:rFonts w:eastAsia="方正仿宋_GBK"/>
          <w:sz w:val="32"/>
          <w:szCs w:val="32"/>
        </w:rPr>
      </w:pPr>
      <w:r>
        <w:rPr>
          <w:rFonts w:eastAsia="方正仿宋_GBK"/>
          <w:sz w:val="32"/>
          <w:szCs w:val="32"/>
        </w:rPr>
        <w:t>6.及时、准确、全面地向县委及上级党委办公室报送信息，反映工作动态；</w:t>
      </w:r>
    </w:p>
    <w:p w14:paraId="7518CE41">
      <w:pPr>
        <w:spacing w:line="360" w:lineRule="auto"/>
        <w:ind w:firstLine="640" w:firstLineChars="200"/>
        <w:rPr>
          <w:rFonts w:eastAsia="方正仿宋_GBK"/>
          <w:sz w:val="32"/>
          <w:szCs w:val="32"/>
        </w:rPr>
      </w:pPr>
      <w:r>
        <w:rPr>
          <w:rFonts w:eastAsia="方正仿宋_GBK"/>
          <w:sz w:val="32"/>
          <w:szCs w:val="32"/>
        </w:rPr>
        <w:t>7.负责全县党政系统的密码通信和密码管理工作，承担县密码领导小组办公室工作；</w:t>
      </w:r>
    </w:p>
    <w:p w14:paraId="28EF3D57">
      <w:pPr>
        <w:spacing w:line="360" w:lineRule="auto"/>
        <w:ind w:firstLine="640" w:firstLineChars="200"/>
        <w:rPr>
          <w:rFonts w:eastAsia="方正仿宋_GBK"/>
          <w:sz w:val="32"/>
          <w:szCs w:val="32"/>
        </w:rPr>
      </w:pPr>
      <w:r>
        <w:rPr>
          <w:rFonts w:eastAsia="方正仿宋_GBK"/>
          <w:sz w:val="32"/>
          <w:szCs w:val="32"/>
        </w:rPr>
        <w:t>8.负责人民群众来信来访工作，协调处理有关信访事项，提出有关解决信访事项的意见和建议；</w:t>
      </w:r>
    </w:p>
    <w:p w14:paraId="5EEDC62A">
      <w:pPr>
        <w:spacing w:line="360" w:lineRule="auto"/>
        <w:ind w:firstLine="640" w:firstLineChars="200"/>
        <w:rPr>
          <w:rFonts w:eastAsia="方正仿宋_GBK"/>
          <w:sz w:val="32"/>
          <w:szCs w:val="32"/>
        </w:rPr>
      </w:pPr>
      <w:r>
        <w:rPr>
          <w:rFonts w:eastAsia="方正仿宋_GBK"/>
          <w:sz w:val="32"/>
          <w:szCs w:val="32"/>
        </w:rPr>
        <w:t>9.负责全县保密工作的规划、宣传教育、指导协调、监督管理和泄密事件查处工作，管理县委保密委员会办公室；</w:t>
      </w:r>
    </w:p>
    <w:p w14:paraId="4377E4AB">
      <w:pPr>
        <w:spacing w:line="360" w:lineRule="auto"/>
        <w:ind w:firstLine="640" w:firstLineChars="200"/>
        <w:rPr>
          <w:rFonts w:eastAsia="方正仿宋_GBK"/>
          <w:sz w:val="32"/>
          <w:szCs w:val="32"/>
        </w:rPr>
      </w:pPr>
      <w:r>
        <w:rPr>
          <w:rFonts w:eastAsia="方正仿宋_GBK"/>
          <w:sz w:val="32"/>
          <w:szCs w:val="32"/>
        </w:rPr>
        <w:t>10.负责县委机关行政后勤事务、财产管理、绿化美化、环境卫生、安全保卫工作，组织协调省、市重要来客的接待服务工作；</w:t>
      </w:r>
    </w:p>
    <w:p w14:paraId="5E599501">
      <w:pPr>
        <w:spacing w:line="360" w:lineRule="auto"/>
        <w:ind w:firstLine="640" w:firstLineChars="200"/>
        <w:rPr>
          <w:rFonts w:eastAsia="方正仿宋_GBK"/>
          <w:sz w:val="32"/>
          <w:szCs w:val="32"/>
        </w:rPr>
      </w:pPr>
      <w:r>
        <w:rPr>
          <w:rFonts w:eastAsia="方正仿宋_GBK"/>
          <w:sz w:val="32"/>
          <w:szCs w:val="32"/>
        </w:rPr>
        <w:t>11.对各乡镇党委办公室、县委各部门办公室进行业务指导；</w:t>
      </w:r>
    </w:p>
    <w:p w14:paraId="5E5099DB">
      <w:pPr>
        <w:spacing w:line="360" w:lineRule="auto"/>
        <w:ind w:firstLine="640" w:firstLineChars="200"/>
        <w:rPr>
          <w:rFonts w:eastAsia="方正仿宋_GBK"/>
          <w:sz w:val="32"/>
          <w:szCs w:val="32"/>
        </w:rPr>
      </w:pPr>
      <w:r>
        <w:rPr>
          <w:rFonts w:eastAsia="方正仿宋_GBK"/>
          <w:sz w:val="32"/>
          <w:szCs w:val="32"/>
        </w:rPr>
        <w:t>12.办理县委领导交办的其他工作事项。</w:t>
      </w:r>
    </w:p>
    <w:p w14:paraId="1A45F13B">
      <w:pPr>
        <w:spacing w:line="360" w:lineRule="auto"/>
        <w:ind w:firstLine="643" w:firstLineChars="200"/>
        <w:rPr>
          <w:rFonts w:hint="eastAsia" w:eastAsia="方正仿宋_GBK"/>
          <w:sz w:val="32"/>
          <w:szCs w:val="32"/>
          <w:lang w:eastAsia="zh-CN"/>
        </w:rPr>
      </w:pPr>
      <w:r>
        <w:rPr>
          <w:rFonts w:eastAsia="方正楷体_GBK"/>
          <w:b/>
          <w:sz w:val="32"/>
          <w:szCs w:val="32"/>
        </w:rPr>
        <w:t>（三）人员概况。</w:t>
      </w:r>
      <w:r>
        <w:rPr>
          <w:rFonts w:hint="eastAsia" w:eastAsia="方正仿宋_GBK"/>
          <w:sz w:val="32"/>
          <w:szCs w:val="32"/>
          <w:lang w:val="en-US" w:eastAsia="zh-CN"/>
        </w:rPr>
        <w:t>截至2024年末，中共盐边</w:t>
      </w:r>
      <w:r>
        <w:rPr>
          <w:rFonts w:eastAsia="方正仿宋_GBK"/>
          <w:sz w:val="32"/>
          <w:szCs w:val="32"/>
        </w:rPr>
        <w:t>县委办公室</w:t>
      </w:r>
      <w:r>
        <w:rPr>
          <w:rFonts w:hint="eastAsia" w:eastAsia="方正仿宋_GBK"/>
          <w:sz w:val="32"/>
          <w:szCs w:val="32"/>
          <w:lang w:val="en-US" w:eastAsia="zh-CN"/>
        </w:rPr>
        <w:t>及下属单位</w:t>
      </w:r>
      <w:r>
        <w:rPr>
          <w:rFonts w:eastAsia="方正仿宋_GBK"/>
          <w:sz w:val="32"/>
          <w:szCs w:val="32"/>
        </w:rPr>
        <w:t>编制</w:t>
      </w:r>
      <w:r>
        <w:rPr>
          <w:rFonts w:hint="eastAsia" w:eastAsia="方正仿宋_GBK"/>
          <w:sz w:val="32"/>
          <w:szCs w:val="32"/>
          <w:lang w:val="en-US" w:eastAsia="zh-CN"/>
        </w:rPr>
        <w:t>数</w:t>
      </w:r>
      <w:r>
        <w:rPr>
          <w:rFonts w:eastAsia="方正仿宋_GBK"/>
          <w:sz w:val="32"/>
          <w:szCs w:val="32"/>
        </w:rPr>
        <w:t>6</w:t>
      </w:r>
      <w:r>
        <w:rPr>
          <w:rFonts w:hint="eastAsia" w:eastAsia="方正仿宋_GBK"/>
          <w:sz w:val="32"/>
          <w:szCs w:val="32"/>
          <w:lang w:val="en-US" w:eastAsia="zh-CN"/>
        </w:rPr>
        <w:t>8</w:t>
      </w:r>
      <w:r>
        <w:rPr>
          <w:rFonts w:eastAsia="方正仿宋_GBK"/>
          <w:sz w:val="32"/>
          <w:szCs w:val="32"/>
        </w:rPr>
        <w:t>名，其中：行政编制4</w:t>
      </w:r>
      <w:r>
        <w:rPr>
          <w:rFonts w:hint="eastAsia" w:eastAsia="方正仿宋_GBK"/>
          <w:sz w:val="32"/>
          <w:szCs w:val="32"/>
          <w:lang w:val="en-US" w:eastAsia="zh-CN"/>
        </w:rPr>
        <w:t>8</w:t>
      </w:r>
      <w:r>
        <w:rPr>
          <w:rFonts w:eastAsia="方正仿宋_GBK"/>
          <w:sz w:val="32"/>
          <w:szCs w:val="32"/>
        </w:rPr>
        <w:t>名（其中：机关后勤编制7名）；事业编制</w:t>
      </w:r>
      <w:r>
        <w:rPr>
          <w:rFonts w:hint="eastAsia" w:eastAsia="方正仿宋_GBK"/>
          <w:sz w:val="32"/>
          <w:szCs w:val="32"/>
          <w:lang w:val="en-US" w:eastAsia="zh-CN"/>
        </w:rPr>
        <w:t>20</w:t>
      </w:r>
      <w:r>
        <w:rPr>
          <w:rFonts w:eastAsia="方正仿宋_GBK"/>
          <w:sz w:val="32"/>
          <w:szCs w:val="32"/>
        </w:rPr>
        <w:t>名，实际在职在编人员</w:t>
      </w:r>
      <w:r>
        <w:rPr>
          <w:rFonts w:hint="eastAsia" w:eastAsia="方正仿宋_GBK"/>
          <w:sz w:val="32"/>
          <w:szCs w:val="32"/>
          <w:lang w:val="en-US" w:eastAsia="zh-CN"/>
        </w:rPr>
        <w:t>总数59</w:t>
      </w:r>
      <w:r>
        <w:rPr>
          <w:rFonts w:eastAsia="方正仿宋_GBK"/>
          <w:sz w:val="32"/>
          <w:szCs w:val="32"/>
        </w:rPr>
        <w:t>人</w:t>
      </w:r>
      <w:r>
        <w:rPr>
          <w:rFonts w:hint="eastAsia" w:eastAsia="方正仿宋_GBK"/>
          <w:sz w:val="32"/>
          <w:szCs w:val="32"/>
          <w:lang w:eastAsia="zh-CN"/>
        </w:rPr>
        <w:t>，</w:t>
      </w:r>
      <w:r>
        <w:rPr>
          <w:rFonts w:eastAsia="方正仿宋_GBK"/>
          <w:sz w:val="32"/>
          <w:szCs w:val="32"/>
        </w:rPr>
        <w:t>其中：行政人员4</w:t>
      </w:r>
      <w:r>
        <w:rPr>
          <w:rFonts w:hint="eastAsia" w:eastAsia="方正仿宋_GBK"/>
          <w:sz w:val="32"/>
          <w:szCs w:val="32"/>
          <w:lang w:val="en-US" w:eastAsia="zh-CN"/>
        </w:rPr>
        <w:t>0</w:t>
      </w:r>
      <w:r>
        <w:rPr>
          <w:rFonts w:eastAsia="方正仿宋_GBK"/>
          <w:sz w:val="32"/>
          <w:szCs w:val="32"/>
        </w:rPr>
        <w:t>人（机关工勤人员</w:t>
      </w:r>
      <w:r>
        <w:rPr>
          <w:rFonts w:hint="eastAsia" w:eastAsia="方正仿宋_GBK"/>
          <w:sz w:val="32"/>
          <w:szCs w:val="32"/>
          <w:lang w:val="en-US" w:eastAsia="zh-CN"/>
        </w:rPr>
        <w:t>6</w:t>
      </w:r>
      <w:r>
        <w:rPr>
          <w:rFonts w:eastAsia="方正仿宋_GBK"/>
          <w:sz w:val="32"/>
          <w:szCs w:val="32"/>
        </w:rPr>
        <w:t>人），事业</w:t>
      </w:r>
      <w:r>
        <w:rPr>
          <w:rFonts w:hint="eastAsia" w:eastAsia="方正仿宋_GBK"/>
          <w:sz w:val="32"/>
          <w:szCs w:val="32"/>
          <w:lang w:eastAsia="zh-CN"/>
        </w:rPr>
        <w:t>编制</w:t>
      </w:r>
      <w:r>
        <w:rPr>
          <w:rFonts w:eastAsia="方正仿宋_GBK"/>
          <w:sz w:val="32"/>
          <w:szCs w:val="32"/>
        </w:rPr>
        <w:t>1</w:t>
      </w:r>
      <w:r>
        <w:rPr>
          <w:rFonts w:hint="eastAsia" w:eastAsia="方正仿宋_GBK"/>
          <w:sz w:val="32"/>
          <w:szCs w:val="32"/>
          <w:lang w:val="en-US" w:eastAsia="zh-CN"/>
        </w:rPr>
        <w:t>9</w:t>
      </w:r>
      <w:r>
        <w:rPr>
          <w:rFonts w:eastAsia="方正仿宋_GBK"/>
          <w:sz w:val="32"/>
          <w:szCs w:val="32"/>
        </w:rPr>
        <w:t>人，退休人员24人</w:t>
      </w:r>
      <w:r>
        <w:rPr>
          <w:rFonts w:hint="eastAsia" w:eastAsia="方正仿宋_GBK"/>
          <w:sz w:val="32"/>
          <w:szCs w:val="32"/>
          <w:lang w:eastAsia="zh-CN"/>
        </w:rPr>
        <w:t>。</w:t>
      </w:r>
    </w:p>
    <w:p w14:paraId="08271060">
      <w:pPr>
        <w:spacing w:line="360" w:lineRule="auto"/>
        <w:ind w:firstLine="640" w:firstLineChars="200"/>
        <w:rPr>
          <w:rFonts w:eastAsia="方正黑体_GBK"/>
          <w:sz w:val="32"/>
          <w:szCs w:val="32"/>
        </w:rPr>
      </w:pPr>
      <w:r>
        <w:rPr>
          <w:rFonts w:eastAsia="方正黑体_GBK"/>
          <w:sz w:val="32"/>
          <w:szCs w:val="32"/>
        </w:rPr>
        <w:t>二、部门资金收支情况</w:t>
      </w:r>
    </w:p>
    <w:p w14:paraId="5CDB822A">
      <w:pPr>
        <w:spacing w:line="360" w:lineRule="auto"/>
        <w:ind w:firstLine="643" w:firstLineChars="200"/>
        <w:rPr>
          <w:rFonts w:eastAsia="方正仿宋_GBK"/>
          <w:sz w:val="32"/>
          <w:szCs w:val="32"/>
        </w:rPr>
      </w:pPr>
      <w:r>
        <w:rPr>
          <w:rFonts w:eastAsia="方正楷体_GBK"/>
          <w:b/>
          <w:sz w:val="32"/>
          <w:szCs w:val="32"/>
        </w:rPr>
        <w:t>（一）收入情况。</w:t>
      </w:r>
      <w:r>
        <w:rPr>
          <w:rFonts w:eastAsia="方正仿宋_GBK"/>
          <w:sz w:val="32"/>
          <w:szCs w:val="32"/>
        </w:rPr>
        <w:t>县委办202</w:t>
      </w:r>
      <w:r>
        <w:rPr>
          <w:rFonts w:hint="eastAsia" w:eastAsia="方正仿宋_GBK"/>
          <w:sz w:val="32"/>
          <w:szCs w:val="32"/>
          <w:lang w:val="en-US" w:eastAsia="zh-CN"/>
        </w:rPr>
        <w:t>4</w:t>
      </w:r>
      <w:r>
        <w:rPr>
          <w:rFonts w:eastAsia="方正仿宋_GBK"/>
          <w:sz w:val="32"/>
          <w:szCs w:val="32"/>
        </w:rPr>
        <w:t>年年初预算收入</w:t>
      </w:r>
      <w:r>
        <w:rPr>
          <w:rFonts w:hint="eastAsia" w:eastAsia="方正仿宋_GBK"/>
          <w:sz w:val="32"/>
          <w:szCs w:val="32"/>
          <w:lang w:val="en-US" w:eastAsia="zh-CN"/>
        </w:rPr>
        <w:t>2841.91</w:t>
      </w:r>
      <w:r>
        <w:rPr>
          <w:rFonts w:eastAsia="方正仿宋_GBK"/>
          <w:sz w:val="32"/>
          <w:szCs w:val="32"/>
        </w:rPr>
        <w:t>万元，其中：当年财政拨款收入</w:t>
      </w:r>
      <w:r>
        <w:rPr>
          <w:rFonts w:hint="eastAsia" w:eastAsia="方正仿宋_GBK"/>
          <w:sz w:val="32"/>
          <w:szCs w:val="32"/>
          <w:lang w:val="en-US" w:eastAsia="zh-CN"/>
        </w:rPr>
        <w:t>2816.91</w:t>
      </w:r>
      <w:r>
        <w:rPr>
          <w:rFonts w:eastAsia="方正仿宋_GBK"/>
          <w:sz w:val="32"/>
          <w:szCs w:val="32"/>
        </w:rPr>
        <w:t>万元， 年初结转和结余0万元；决算报表收入</w:t>
      </w:r>
      <w:r>
        <w:rPr>
          <w:rFonts w:hint="eastAsia" w:eastAsia="方正仿宋_GBK"/>
          <w:sz w:val="32"/>
          <w:szCs w:val="32"/>
          <w:lang w:val="en-US" w:eastAsia="zh-CN"/>
        </w:rPr>
        <w:t>2913.72</w:t>
      </w:r>
      <w:r>
        <w:rPr>
          <w:rFonts w:eastAsia="方正仿宋_GBK"/>
          <w:sz w:val="32"/>
          <w:szCs w:val="32"/>
        </w:rPr>
        <w:t>万元。</w:t>
      </w:r>
    </w:p>
    <w:p w14:paraId="0A3F0176">
      <w:pPr>
        <w:spacing w:line="360" w:lineRule="auto"/>
        <w:ind w:firstLine="643" w:firstLineChars="200"/>
        <w:rPr>
          <w:rFonts w:eastAsia="方正仿宋_GBK"/>
          <w:sz w:val="32"/>
          <w:szCs w:val="32"/>
        </w:rPr>
      </w:pPr>
      <w:r>
        <w:rPr>
          <w:rFonts w:eastAsia="方正楷体_GBK"/>
          <w:b/>
          <w:sz w:val="32"/>
          <w:szCs w:val="32"/>
        </w:rPr>
        <w:t>（二）支出情况。</w:t>
      </w:r>
      <w:r>
        <w:rPr>
          <w:rFonts w:eastAsia="方正仿宋_GBK"/>
          <w:sz w:val="32"/>
          <w:szCs w:val="32"/>
        </w:rPr>
        <w:t>县委办202</w:t>
      </w:r>
      <w:r>
        <w:rPr>
          <w:rFonts w:hint="eastAsia" w:eastAsia="方正仿宋_GBK"/>
          <w:sz w:val="32"/>
          <w:szCs w:val="32"/>
          <w:lang w:val="en-US" w:eastAsia="zh-CN"/>
        </w:rPr>
        <w:t>4</w:t>
      </w:r>
      <w:r>
        <w:rPr>
          <w:rFonts w:eastAsia="方正仿宋_GBK"/>
          <w:sz w:val="32"/>
          <w:szCs w:val="32"/>
        </w:rPr>
        <w:t>年年初预算支出</w:t>
      </w:r>
      <w:r>
        <w:rPr>
          <w:rFonts w:hint="eastAsia" w:eastAsia="方正仿宋_GBK"/>
          <w:sz w:val="32"/>
          <w:szCs w:val="32"/>
          <w:lang w:val="en-US" w:eastAsia="zh-CN"/>
        </w:rPr>
        <w:t>2841.91</w:t>
      </w:r>
      <w:r>
        <w:rPr>
          <w:rFonts w:eastAsia="方正仿宋_GBK"/>
          <w:sz w:val="32"/>
          <w:szCs w:val="32"/>
        </w:rPr>
        <w:t>万元，决算报表支出</w:t>
      </w:r>
      <w:r>
        <w:rPr>
          <w:rFonts w:hint="eastAsia" w:eastAsia="方正仿宋_GBK"/>
          <w:sz w:val="32"/>
          <w:szCs w:val="32"/>
          <w:lang w:val="en-US" w:eastAsia="zh-CN"/>
        </w:rPr>
        <w:t>2913.72</w:t>
      </w:r>
      <w:r>
        <w:rPr>
          <w:rFonts w:eastAsia="方正仿宋_GBK"/>
          <w:sz w:val="32"/>
          <w:szCs w:val="32"/>
        </w:rPr>
        <w:t>万元，</w:t>
      </w:r>
      <w:r>
        <w:rPr>
          <w:rFonts w:eastAsia="方正仿宋_GBK"/>
          <w:color w:val="auto"/>
          <w:sz w:val="32"/>
          <w:szCs w:val="32"/>
        </w:rPr>
        <w:t>分别为</w:t>
      </w:r>
      <w:r>
        <w:rPr>
          <w:rFonts w:eastAsia="方正仿宋_GBK"/>
          <w:color w:val="auto"/>
          <w:kern w:val="0"/>
          <w:sz w:val="32"/>
          <w:szCs w:val="32"/>
        </w:rPr>
        <w:t>一般公共服务支出</w:t>
      </w:r>
      <w:r>
        <w:rPr>
          <w:rFonts w:hint="eastAsia" w:eastAsia="方正仿宋_GBK"/>
          <w:color w:val="auto"/>
          <w:kern w:val="0"/>
          <w:sz w:val="32"/>
          <w:szCs w:val="32"/>
          <w:lang w:val="en-US" w:eastAsia="zh-CN"/>
        </w:rPr>
        <w:t>2387.17万</w:t>
      </w:r>
      <w:r>
        <w:rPr>
          <w:rFonts w:eastAsia="方正仿宋_GBK"/>
          <w:color w:val="auto"/>
          <w:kern w:val="0"/>
          <w:sz w:val="32"/>
          <w:szCs w:val="32"/>
        </w:rPr>
        <w:t>元，</w:t>
      </w:r>
      <w:r>
        <w:rPr>
          <w:rFonts w:hint="eastAsia" w:eastAsia="方正仿宋_GBK"/>
          <w:color w:val="auto"/>
          <w:kern w:val="0"/>
          <w:sz w:val="32"/>
          <w:szCs w:val="32"/>
          <w:lang w:val="en-US" w:eastAsia="zh-CN"/>
        </w:rPr>
        <w:t>教育支出94.15万元，</w:t>
      </w:r>
      <w:r>
        <w:rPr>
          <w:rFonts w:eastAsia="方正仿宋_GBK"/>
          <w:color w:val="auto"/>
          <w:kern w:val="0"/>
          <w:sz w:val="32"/>
          <w:szCs w:val="32"/>
        </w:rPr>
        <w:t>社会保障和就业</w:t>
      </w:r>
      <w:r>
        <w:rPr>
          <w:rFonts w:hint="eastAsia" w:eastAsia="方正仿宋_GBK"/>
          <w:color w:val="auto"/>
          <w:kern w:val="0"/>
          <w:sz w:val="32"/>
          <w:szCs w:val="32"/>
          <w:lang w:val="en-US" w:eastAsia="zh-CN"/>
        </w:rPr>
        <w:t>支出206.57万</w:t>
      </w:r>
      <w:r>
        <w:rPr>
          <w:rFonts w:eastAsia="方正仿宋_GBK"/>
          <w:color w:val="auto"/>
          <w:kern w:val="0"/>
          <w:sz w:val="32"/>
          <w:szCs w:val="32"/>
        </w:rPr>
        <w:t>元，卫生健康支出</w:t>
      </w:r>
      <w:r>
        <w:rPr>
          <w:rFonts w:hint="eastAsia" w:eastAsia="方正仿宋_GBK"/>
          <w:color w:val="auto"/>
          <w:kern w:val="0"/>
          <w:sz w:val="32"/>
          <w:szCs w:val="32"/>
          <w:lang w:val="en-US" w:eastAsia="zh-CN"/>
        </w:rPr>
        <w:t>104.99万</w:t>
      </w:r>
      <w:r>
        <w:rPr>
          <w:rFonts w:eastAsia="方正仿宋_GBK"/>
          <w:color w:val="auto"/>
          <w:kern w:val="0"/>
          <w:sz w:val="32"/>
          <w:szCs w:val="32"/>
        </w:rPr>
        <w:t>元，住房保障支出</w:t>
      </w:r>
      <w:r>
        <w:rPr>
          <w:rFonts w:hint="eastAsia" w:eastAsia="方正仿宋_GBK"/>
          <w:color w:val="auto"/>
          <w:kern w:val="0"/>
          <w:sz w:val="32"/>
          <w:szCs w:val="32"/>
          <w:lang w:val="en-US" w:eastAsia="zh-CN"/>
        </w:rPr>
        <w:t>120.85万</w:t>
      </w:r>
      <w:r>
        <w:rPr>
          <w:rFonts w:eastAsia="方正仿宋_GBK"/>
          <w:color w:val="auto"/>
          <w:kern w:val="0"/>
          <w:sz w:val="32"/>
          <w:szCs w:val="32"/>
        </w:rPr>
        <w:t>元。</w:t>
      </w:r>
    </w:p>
    <w:p w14:paraId="0DE64662">
      <w:pPr>
        <w:spacing w:line="360" w:lineRule="auto"/>
        <w:ind w:firstLine="643" w:firstLineChars="200"/>
        <w:rPr>
          <w:rFonts w:eastAsia="方正仿宋_GBK"/>
          <w:sz w:val="32"/>
          <w:szCs w:val="32"/>
        </w:rPr>
      </w:pPr>
      <w:r>
        <w:rPr>
          <w:rFonts w:eastAsia="方正楷体_GBK"/>
          <w:b/>
          <w:sz w:val="32"/>
          <w:szCs w:val="32"/>
        </w:rPr>
        <w:t>（三）结余分配和结转结余情况。</w:t>
      </w:r>
      <w:r>
        <w:rPr>
          <w:rFonts w:eastAsia="方正仿宋_GBK"/>
          <w:sz w:val="32"/>
          <w:szCs w:val="32"/>
        </w:rPr>
        <w:t>县委办202</w:t>
      </w:r>
      <w:r>
        <w:rPr>
          <w:rFonts w:hint="eastAsia" w:eastAsia="方正仿宋_GBK"/>
          <w:sz w:val="32"/>
          <w:szCs w:val="32"/>
          <w:lang w:val="en-US" w:eastAsia="zh-CN"/>
        </w:rPr>
        <w:t>4</w:t>
      </w:r>
      <w:r>
        <w:rPr>
          <w:rFonts w:eastAsia="方正仿宋_GBK"/>
          <w:sz w:val="32"/>
          <w:szCs w:val="32"/>
        </w:rPr>
        <w:t>年无结转结余。</w:t>
      </w:r>
    </w:p>
    <w:p w14:paraId="5A01B347">
      <w:pPr>
        <w:spacing w:line="360" w:lineRule="auto"/>
        <w:ind w:firstLine="640" w:firstLineChars="200"/>
        <w:rPr>
          <w:rFonts w:eastAsia="方正黑体_GBK"/>
          <w:sz w:val="32"/>
          <w:szCs w:val="32"/>
        </w:rPr>
      </w:pPr>
      <w:r>
        <w:rPr>
          <w:rFonts w:eastAsia="方正黑体_GBK"/>
          <w:sz w:val="32"/>
          <w:szCs w:val="32"/>
        </w:rPr>
        <w:t>三、部门预算绩效分析</w:t>
      </w:r>
    </w:p>
    <w:p w14:paraId="24566B7D">
      <w:pPr>
        <w:spacing w:line="360" w:lineRule="auto"/>
        <w:ind w:firstLine="643" w:firstLineChars="200"/>
        <w:rPr>
          <w:rFonts w:eastAsia="方正楷体_GBK"/>
          <w:b/>
          <w:sz w:val="32"/>
          <w:szCs w:val="32"/>
        </w:rPr>
      </w:pPr>
      <w:r>
        <w:rPr>
          <w:rFonts w:eastAsia="方正楷体_GBK"/>
          <w:b/>
          <w:sz w:val="32"/>
          <w:szCs w:val="32"/>
        </w:rPr>
        <w:t>（一）部门预算总体绩效分析</w:t>
      </w:r>
    </w:p>
    <w:p w14:paraId="479B85B2">
      <w:pPr>
        <w:widowControl/>
        <w:adjustRightInd w:val="0"/>
        <w:snapToGrid w:val="0"/>
        <w:spacing w:line="360" w:lineRule="auto"/>
        <w:ind w:firstLine="640" w:firstLineChars="200"/>
        <w:contextualSpacing/>
        <w:rPr>
          <w:rFonts w:eastAsia="方正仿宋_GBK"/>
          <w:color w:val="000000"/>
          <w:kern w:val="0"/>
          <w:sz w:val="32"/>
          <w:szCs w:val="32"/>
          <w:shd w:val="clear" w:color="auto" w:fill="FFFFFF"/>
          <w:lang w:val="zh-CN"/>
        </w:rPr>
      </w:pPr>
      <w:r>
        <w:rPr>
          <w:rFonts w:eastAsia="方正仿宋_GBK"/>
          <w:color w:val="000000"/>
          <w:kern w:val="0"/>
          <w:sz w:val="32"/>
          <w:szCs w:val="32"/>
          <w:shd w:val="clear" w:color="auto" w:fill="FFFFFF"/>
        </w:rPr>
        <w:t>1.</w:t>
      </w:r>
      <w:r>
        <w:rPr>
          <w:rFonts w:eastAsia="方正仿宋_GBK"/>
          <w:color w:val="000000"/>
          <w:kern w:val="0"/>
          <w:sz w:val="32"/>
          <w:szCs w:val="32"/>
          <w:shd w:val="clear" w:color="auto" w:fill="FFFFFF"/>
          <w:lang w:val="zh-CN"/>
        </w:rPr>
        <w:t>履职</w:t>
      </w:r>
      <w:r>
        <w:rPr>
          <w:rFonts w:eastAsia="方正仿宋_GBK"/>
          <w:color w:val="000000"/>
          <w:kern w:val="0"/>
          <w:sz w:val="32"/>
          <w:szCs w:val="32"/>
          <w:shd w:val="clear" w:color="auto" w:fill="FFFFFF"/>
        </w:rPr>
        <w:t>效能</w:t>
      </w:r>
      <w:r>
        <w:rPr>
          <w:rFonts w:eastAsia="方正仿宋_GBK"/>
          <w:color w:val="000000"/>
          <w:kern w:val="0"/>
          <w:sz w:val="32"/>
          <w:szCs w:val="32"/>
          <w:shd w:val="clear" w:color="auto" w:fill="FFFFFF"/>
          <w:lang w:val="zh-CN"/>
        </w:rPr>
        <w:t>。</w:t>
      </w:r>
      <w:r>
        <w:rPr>
          <w:rFonts w:eastAsia="方正仿宋_GBK"/>
          <w:kern w:val="0"/>
          <w:sz w:val="32"/>
          <w:szCs w:val="32"/>
        </w:rPr>
        <w:t>我</w:t>
      </w:r>
      <w:r>
        <w:rPr>
          <w:rFonts w:hint="eastAsia" w:eastAsia="方正仿宋_GBK"/>
          <w:kern w:val="0"/>
          <w:sz w:val="32"/>
          <w:szCs w:val="32"/>
          <w:lang w:val="en-US" w:eastAsia="zh-CN"/>
        </w:rPr>
        <w:t>部门</w:t>
      </w:r>
      <w:r>
        <w:rPr>
          <w:rFonts w:eastAsia="方正仿宋_GBK"/>
          <w:kern w:val="0"/>
          <w:sz w:val="32"/>
          <w:szCs w:val="32"/>
        </w:rPr>
        <w:t>严格遵守各项财经纪律，加强单位财务管理工作，按人员情况</w:t>
      </w:r>
      <w:r>
        <w:rPr>
          <w:rFonts w:hint="eastAsia" w:eastAsia="方正仿宋_GBK"/>
          <w:kern w:val="0"/>
          <w:sz w:val="32"/>
          <w:szCs w:val="32"/>
          <w:lang w:eastAsia="zh-CN"/>
        </w:rPr>
        <w:t>加强</w:t>
      </w:r>
      <w:r>
        <w:rPr>
          <w:rFonts w:eastAsia="方正仿宋_GBK"/>
          <w:kern w:val="0"/>
          <w:sz w:val="32"/>
          <w:szCs w:val="32"/>
        </w:rPr>
        <w:t>预算编制，严格按照预算执行，确保财务收支平衡。按照全年进度保证机关正常工作需要的人员经费，保障人员工资福利，完成日常工作任务。</w:t>
      </w:r>
    </w:p>
    <w:p w14:paraId="7411091B">
      <w:pPr>
        <w:spacing w:line="360" w:lineRule="auto"/>
        <w:ind w:firstLine="640" w:firstLineChars="200"/>
        <w:rPr>
          <w:rFonts w:eastAsia="方正仿宋_GBK"/>
          <w:color w:val="000000"/>
          <w:kern w:val="0"/>
          <w:sz w:val="32"/>
          <w:szCs w:val="32"/>
          <w:shd w:val="clear" w:color="auto" w:fill="FFFFFF"/>
        </w:rPr>
      </w:pPr>
      <w:r>
        <w:rPr>
          <w:rFonts w:eastAsia="方正仿宋_GBK"/>
          <w:color w:val="000000"/>
          <w:kern w:val="0"/>
          <w:sz w:val="32"/>
          <w:szCs w:val="32"/>
          <w:shd w:val="clear" w:color="auto" w:fill="FFFFFF"/>
        </w:rPr>
        <w:t>2.</w:t>
      </w:r>
      <w:r>
        <w:rPr>
          <w:rFonts w:eastAsia="方正仿宋_GBK"/>
          <w:color w:val="000000"/>
          <w:kern w:val="0"/>
          <w:sz w:val="32"/>
          <w:szCs w:val="32"/>
          <w:shd w:val="clear" w:color="auto" w:fill="FFFFFF"/>
          <w:lang w:val="zh-CN"/>
        </w:rPr>
        <w:t>预算管理。</w:t>
      </w:r>
      <w:r>
        <w:rPr>
          <w:rFonts w:eastAsia="方正仿宋_GBK"/>
          <w:sz w:val="32"/>
          <w:szCs w:val="32"/>
        </w:rPr>
        <w:t>我</w:t>
      </w:r>
      <w:r>
        <w:rPr>
          <w:rFonts w:hint="eastAsia" w:eastAsia="方正仿宋_GBK"/>
          <w:sz w:val="32"/>
          <w:szCs w:val="32"/>
          <w:lang w:val="en-US" w:eastAsia="zh-CN"/>
        </w:rPr>
        <w:t>部门</w:t>
      </w:r>
      <w:r>
        <w:rPr>
          <w:rFonts w:eastAsia="方正仿宋_GBK"/>
          <w:sz w:val="32"/>
          <w:szCs w:val="32"/>
        </w:rPr>
        <w:t>按绩效目标管理要求，科学制定，合理支出，确保主要目标的实现，其中支出情况如下：202</w:t>
      </w:r>
      <w:r>
        <w:rPr>
          <w:rFonts w:hint="eastAsia" w:eastAsia="方正仿宋_GBK"/>
          <w:sz w:val="32"/>
          <w:szCs w:val="32"/>
          <w:lang w:val="en-US" w:eastAsia="zh-CN"/>
        </w:rPr>
        <w:t>4</w:t>
      </w:r>
      <w:r>
        <w:rPr>
          <w:rFonts w:eastAsia="方正仿宋_GBK"/>
          <w:sz w:val="32"/>
          <w:szCs w:val="32"/>
        </w:rPr>
        <w:t>年人员类支出共</w:t>
      </w:r>
      <w:r>
        <w:rPr>
          <w:rFonts w:hint="eastAsia" w:eastAsia="方正仿宋_GBK"/>
          <w:sz w:val="32"/>
          <w:szCs w:val="32"/>
          <w:lang w:val="en-US" w:eastAsia="zh-CN"/>
        </w:rPr>
        <w:t>2496.64</w:t>
      </w:r>
      <w:r>
        <w:rPr>
          <w:rFonts w:eastAsia="方正仿宋_GBK"/>
          <w:sz w:val="32"/>
          <w:szCs w:val="32"/>
        </w:rPr>
        <w:t>万元，用于保障职工的工资福利支出方面，确保在职人员和退休人员的正常工资性收入；运转类支出共</w:t>
      </w:r>
      <w:r>
        <w:rPr>
          <w:rFonts w:hint="eastAsia" w:eastAsia="方正仿宋_GBK"/>
          <w:sz w:val="32"/>
          <w:szCs w:val="32"/>
          <w:lang w:val="en-US" w:eastAsia="zh-CN"/>
        </w:rPr>
        <w:t>113.56</w:t>
      </w:r>
      <w:r>
        <w:rPr>
          <w:rFonts w:eastAsia="方正仿宋_GBK"/>
          <w:sz w:val="32"/>
          <w:szCs w:val="32"/>
        </w:rPr>
        <w:t>万元，用于保障县委办（内网服务中心）、共富办、团县委、妇联、工商联等日常运转；项目资金支出</w:t>
      </w:r>
      <w:r>
        <w:rPr>
          <w:rFonts w:hint="eastAsia" w:eastAsia="方正仿宋_GBK"/>
          <w:sz w:val="32"/>
          <w:szCs w:val="32"/>
          <w:lang w:val="en-US" w:eastAsia="zh-CN"/>
        </w:rPr>
        <w:t>303.53</w:t>
      </w:r>
      <w:r>
        <w:rPr>
          <w:rFonts w:eastAsia="方正仿宋_GBK"/>
          <w:sz w:val="32"/>
          <w:szCs w:val="32"/>
        </w:rPr>
        <w:t>万元，县委办及其他单位共计25个项目的顺利实施，使得县委各项会议、工商联换届、工作提质增效、团委、妇联各项工作开展、化解暂付款等任务高质量完成。县委办公室全年支出与预算收入相平衡，执行进度有序推进，按照有关规定强化资金管理，提升资金使用效率，认真落实厉行节约各项政策各项工作有序推进，整体支出平稳，较好地实现社会效益和可持续效益目标，全面达到绩效目标完成进度。202</w:t>
      </w:r>
      <w:r>
        <w:rPr>
          <w:rFonts w:hint="eastAsia" w:eastAsia="方正仿宋_GBK"/>
          <w:sz w:val="32"/>
          <w:szCs w:val="32"/>
          <w:lang w:val="en-US" w:eastAsia="zh-CN"/>
        </w:rPr>
        <w:t>4</w:t>
      </w:r>
      <w:r>
        <w:rPr>
          <w:rFonts w:eastAsia="方正仿宋_GBK"/>
          <w:sz w:val="32"/>
          <w:szCs w:val="32"/>
        </w:rPr>
        <w:t>年县委办公室无经费结转和结余，未发现违规记录等情况。</w:t>
      </w:r>
    </w:p>
    <w:p w14:paraId="227FA119">
      <w:pPr>
        <w:adjustRightInd w:val="0"/>
        <w:snapToGrid w:val="0"/>
        <w:spacing w:line="360" w:lineRule="auto"/>
        <w:ind w:firstLine="640" w:firstLineChars="200"/>
        <w:rPr>
          <w:rFonts w:eastAsia="方正仿宋_GBK"/>
          <w:color w:val="000000"/>
          <w:kern w:val="0"/>
          <w:sz w:val="32"/>
          <w:szCs w:val="32"/>
          <w:shd w:val="clear" w:color="auto" w:fill="FFFFFF"/>
          <w:lang w:val="zh-CN"/>
        </w:rPr>
      </w:pPr>
      <w:r>
        <w:rPr>
          <w:rFonts w:eastAsia="方正仿宋_GBK"/>
          <w:color w:val="000000"/>
          <w:kern w:val="0"/>
          <w:sz w:val="32"/>
          <w:szCs w:val="32"/>
          <w:shd w:val="clear" w:color="auto" w:fill="FFFFFF"/>
        </w:rPr>
        <w:t>3.</w:t>
      </w:r>
      <w:r>
        <w:rPr>
          <w:rFonts w:eastAsia="方正仿宋_GBK"/>
          <w:color w:val="000000"/>
          <w:kern w:val="0"/>
          <w:sz w:val="32"/>
          <w:szCs w:val="32"/>
          <w:shd w:val="clear" w:color="auto" w:fill="FFFFFF"/>
          <w:lang w:val="zh-CN"/>
        </w:rPr>
        <w:t>财务管理。</w:t>
      </w:r>
      <w:r>
        <w:rPr>
          <w:rFonts w:eastAsia="方正仿宋_GBK"/>
          <w:color w:val="000000"/>
          <w:kern w:val="0"/>
          <w:sz w:val="32"/>
          <w:szCs w:val="32"/>
          <w:shd w:val="clear" w:color="auto" w:fill="FFFFFF"/>
        </w:rPr>
        <w:t>严格按照行政事业单位财务管理制度对202</w:t>
      </w:r>
      <w:r>
        <w:rPr>
          <w:rFonts w:hint="eastAsia" w:eastAsia="方正仿宋_GBK"/>
          <w:color w:val="000000"/>
          <w:kern w:val="0"/>
          <w:sz w:val="32"/>
          <w:szCs w:val="32"/>
          <w:shd w:val="clear" w:color="auto" w:fill="FFFFFF"/>
          <w:lang w:val="en-US" w:eastAsia="zh-CN"/>
        </w:rPr>
        <w:t>4年度</w:t>
      </w:r>
      <w:r>
        <w:rPr>
          <w:rFonts w:eastAsia="方正仿宋_GBK"/>
          <w:color w:val="000000"/>
          <w:kern w:val="0"/>
          <w:sz w:val="32"/>
          <w:szCs w:val="32"/>
          <w:shd w:val="clear" w:color="auto" w:fill="FFFFFF"/>
        </w:rPr>
        <w:t>部门财政收支进行管理，完善部门内部控制制度的执行。按照内部控制制度要求，一是严格预算业务管理，做到预算编制与审核分离；预算审批与执行分离；预算执行与分析分离；决算编制与审核分离。二是规范收支业务管理，收款与会计核算分离；支出申请与审批分离；支出审批与付款分离；业务经办与会计核算分离。</w:t>
      </w:r>
    </w:p>
    <w:p w14:paraId="7DAA81B3">
      <w:pPr>
        <w:pStyle w:val="9"/>
        <w:spacing w:beforeLines="0" w:line="360" w:lineRule="auto"/>
        <w:ind w:firstLine="640" w:firstLineChars="200"/>
        <w:rPr>
          <w:rFonts w:ascii="Times New Roman" w:eastAsia="方正仿宋_GBK"/>
          <w:color w:val="000000"/>
          <w:sz w:val="32"/>
          <w:szCs w:val="32"/>
          <w:shd w:val="clear" w:color="auto" w:fill="FFFFFF"/>
          <w:lang w:val="zh-CN"/>
        </w:rPr>
      </w:pPr>
      <w:r>
        <w:rPr>
          <w:rFonts w:ascii="Times New Roman" w:eastAsia="方正仿宋_GBK"/>
          <w:color w:val="000000"/>
          <w:sz w:val="32"/>
          <w:szCs w:val="32"/>
          <w:shd w:val="clear" w:color="auto" w:fill="FFFFFF"/>
        </w:rPr>
        <w:t>4.</w:t>
      </w:r>
      <w:r>
        <w:rPr>
          <w:rFonts w:ascii="Times New Roman" w:eastAsia="方正仿宋_GBK"/>
          <w:color w:val="000000"/>
          <w:sz w:val="32"/>
          <w:szCs w:val="32"/>
          <w:shd w:val="clear" w:color="auto" w:fill="FFFFFF"/>
          <w:lang w:val="zh-CN"/>
        </w:rPr>
        <w:t>资产管理。</w:t>
      </w:r>
      <w:r>
        <w:rPr>
          <w:rFonts w:ascii="Times New Roman" w:eastAsia="方正仿宋_GBK"/>
          <w:color w:val="000000"/>
          <w:sz w:val="32"/>
          <w:szCs w:val="32"/>
          <w:shd w:val="clear" w:color="auto" w:fill="FFFFFF"/>
        </w:rPr>
        <w:t>内部资产做到定期清查</w:t>
      </w:r>
      <w:r>
        <w:rPr>
          <w:rFonts w:hint="eastAsia" w:ascii="Times New Roman" w:eastAsia="方正仿宋_GBK"/>
          <w:color w:val="000000"/>
          <w:sz w:val="32"/>
          <w:szCs w:val="32"/>
          <w:shd w:val="clear" w:color="auto" w:fill="FFFFFF"/>
          <w:lang w:eastAsia="zh-CN"/>
        </w:rPr>
        <w:t>，对</w:t>
      </w:r>
      <w:r>
        <w:rPr>
          <w:rFonts w:ascii="Times New Roman" w:eastAsia="方正仿宋_GBK"/>
          <w:color w:val="000000"/>
          <w:sz w:val="32"/>
          <w:szCs w:val="32"/>
          <w:shd w:val="clear" w:color="auto" w:fill="FFFFFF"/>
        </w:rPr>
        <w:t>新购入的资产部分进行严格的程序登记，明确资产管理人，定期清点，</w:t>
      </w:r>
      <w:r>
        <w:rPr>
          <w:rFonts w:ascii="Times New Roman" w:eastAsia="方正仿宋_GBK"/>
          <w:sz w:val="32"/>
          <w:szCs w:val="32"/>
          <w:lang w:val="zh-CN"/>
        </w:rPr>
        <w:t>资产利用率保持在合理水平</w:t>
      </w:r>
      <w:r>
        <w:rPr>
          <w:rFonts w:hint="eastAsia" w:ascii="Times New Roman" w:eastAsia="方正仿宋_GBK"/>
          <w:sz w:val="32"/>
          <w:szCs w:val="32"/>
          <w:lang w:val="zh-CN"/>
        </w:rPr>
        <w:t>，在</w:t>
      </w:r>
      <w:bookmarkStart w:id="57" w:name="_GoBack"/>
      <w:bookmarkEnd w:id="57"/>
      <w:r>
        <w:rPr>
          <w:rFonts w:ascii="Times New Roman" w:eastAsia="方正仿宋_GBK"/>
          <w:sz w:val="32"/>
          <w:szCs w:val="32"/>
          <w:lang w:val="zh-CN"/>
        </w:rPr>
        <w:t>资产配置中注重资产的使用效率，避免资源浪费；今后将继续深化资产管理工作，优化资产配置，提高资产利用效率，积极探索资产盘活新途径，以进一步提升资产管理的绩效，为单位的持续发展提供坚实的物质基础。</w:t>
      </w:r>
    </w:p>
    <w:p w14:paraId="7BB3620D">
      <w:pPr>
        <w:pStyle w:val="9"/>
        <w:spacing w:beforeLines="0" w:line="360" w:lineRule="auto"/>
        <w:ind w:firstLine="640" w:firstLineChars="200"/>
        <w:rPr>
          <w:rFonts w:ascii="Times New Roman" w:eastAsia="方正仿宋_GBK"/>
          <w:color w:val="000000"/>
          <w:sz w:val="32"/>
          <w:szCs w:val="32"/>
          <w:shd w:val="clear" w:color="auto" w:fill="FFFFFF"/>
          <w:lang w:val="zh-CN"/>
        </w:rPr>
      </w:pPr>
      <w:r>
        <w:rPr>
          <w:rFonts w:ascii="Times New Roman" w:eastAsia="方正仿宋_GBK"/>
          <w:color w:val="000000"/>
          <w:sz w:val="32"/>
          <w:szCs w:val="32"/>
          <w:shd w:val="clear" w:color="auto" w:fill="FFFFFF"/>
        </w:rPr>
        <w:t>5.</w:t>
      </w:r>
      <w:r>
        <w:rPr>
          <w:rFonts w:ascii="Times New Roman" w:eastAsia="方正仿宋_GBK"/>
          <w:color w:val="000000"/>
          <w:sz w:val="32"/>
          <w:szCs w:val="32"/>
          <w:shd w:val="clear" w:color="auto" w:fill="FFFFFF"/>
          <w:lang w:val="zh-CN"/>
        </w:rPr>
        <w:t>采购管理。</w:t>
      </w:r>
      <w:r>
        <w:rPr>
          <w:rFonts w:ascii="Times New Roman" w:eastAsia="方正仿宋_GBK"/>
          <w:color w:val="000000"/>
          <w:sz w:val="32"/>
          <w:szCs w:val="32"/>
          <w:shd w:val="clear" w:color="auto" w:fill="FFFFFF"/>
        </w:rPr>
        <w:t>202</w:t>
      </w:r>
      <w:r>
        <w:rPr>
          <w:rFonts w:hint="eastAsia" w:ascii="Times New Roman" w:eastAsia="方正仿宋_GBK"/>
          <w:color w:val="000000"/>
          <w:sz w:val="32"/>
          <w:szCs w:val="32"/>
          <w:shd w:val="clear" w:color="auto" w:fill="FFFFFF"/>
          <w:lang w:val="en-US" w:eastAsia="zh-CN"/>
        </w:rPr>
        <w:t>4</w:t>
      </w:r>
      <w:r>
        <w:rPr>
          <w:rFonts w:ascii="Times New Roman" w:eastAsia="方正仿宋_GBK"/>
          <w:color w:val="000000"/>
          <w:sz w:val="32"/>
          <w:szCs w:val="32"/>
          <w:shd w:val="clear" w:color="auto" w:fill="FFFFFF"/>
        </w:rPr>
        <w:t>年</w:t>
      </w:r>
      <w:r>
        <w:rPr>
          <w:rFonts w:hint="eastAsia" w:ascii="Times New Roman" w:eastAsia="方正仿宋_GBK"/>
          <w:color w:val="000000"/>
          <w:sz w:val="32"/>
          <w:szCs w:val="32"/>
          <w:shd w:val="clear" w:color="auto" w:fill="FFFFFF"/>
          <w:lang w:val="en-US" w:eastAsia="zh-CN"/>
        </w:rPr>
        <w:t>完成采购6.71万元</w:t>
      </w:r>
      <w:r>
        <w:rPr>
          <w:rFonts w:ascii="Times New Roman" w:eastAsia="方正仿宋_GBK"/>
          <w:color w:val="000000"/>
          <w:sz w:val="32"/>
          <w:szCs w:val="32"/>
          <w:shd w:val="clear" w:color="auto" w:fill="FFFFFF"/>
        </w:rPr>
        <w:t>，</w:t>
      </w:r>
      <w:r>
        <w:rPr>
          <w:rFonts w:hint="eastAsia" w:ascii="Times New Roman" w:eastAsia="方正仿宋_GBK"/>
          <w:color w:val="000000"/>
          <w:sz w:val="32"/>
          <w:szCs w:val="32"/>
          <w:shd w:val="clear" w:color="auto" w:fill="FFFFFF"/>
          <w:lang w:val="en-US" w:eastAsia="zh-CN"/>
        </w:rPr>
        <w:t>其中货物支出4.07万元，采购服务支出2.64万元，</w:t>
      </w:r>
      <w:r>
        <w:rPr>
          <w:rFonts w:ascii="Times New Roman" w:eastAsia="方正仿宋_GBK"/>
          <w:sz w:val="32"/>
          <w:szCs w:val="32"/>
          <w:lang w:val="zh-CN"/>
        </w:rPr>
        <w:t>今后将</w:t>
      </w:r>
      <w:r>
        <w:rPr>
          <w:rFonts w:hint="eastAsia" w:ascii="Times New Roman" w:eastAsia="方正仿宋_GBK"/>
          <w:sz w:val="32"/>
          <w:szCs w:val="32"/>
          <w:lang w:val="en-US" w:eastAsia="zh-CN"/>
        </w:rPr>
        <w:t>进一步</w:t>
      </w:r>
      <w:r>
        <w:rPr>
          <w:rFonts w:ascii="Times New Roman" w:eastAsia="方正仿宋_GBK"/>
          <w:sz w:val="32"/>
          <w:szCs w:val="32"/>
        </w:rPr>
        <w:t>完善采购流程，</w:t>
      </w:r>
      <w:r>
        <w:rPr>
          <w:rFonts w:ascii="Times New Roman" w:eastAsia="方正仿宋_GBK"/>
          <w:sz w:val="32"/>
          <w:szCs w:val="32"/>
          <w:lang w:val="zh-CN"/>
        </w:rPr>
        <w:t>继续优化采购政策，加大对中小企业的支持力度，同时提高采购流程的效率和适应性，以应对复杂多变的市场环境，进一步提升采购管理的整体绩效。</w:t>
      </w:r>
    </w:p>
    <w:p w14:paraId="77578209">
      <w:pPr>
        <w:spacing w:line="360" w:lineRule="auto"/>
        <w:ind w:firstLine="643" w:firstLineChars="200"/>
        <w:rPr>
          <w:rFonts w:eastAsia="方正楷体_GBK"/>
          <w:b/>
          <w:sz w:val="32"/>
          <w:szCs w:val="32"/>
          <w:lang w:val="zh-CN"/>
        </w:rPr>
      </w:pPr>
      <w:r>
        <w:rPr>
          <w:rFonts w:eastAsia="方正楷体_GBK"/>
          <w:b/>
          <w:sz w:val="32"/>
          <w:szCs w:val="32"/>
        </w:rPr>
        <w:t>（二）部门预算项目绩效分析</w:t>
      </w:r>
    </w:p>
    <w:p w14:paraId="39F8A79E">
      <w:pPr>
        <w:spacing w:line="360" w:lineRule="auto"/>
        <w:ind w:firstLine="643" w:firstLineChars="200"/>
        <w:rPr>
          <w:rFonts w:eastAsia="方正仿宋_GBK"/>
          <w:sz w:val="32"/>
          <w:szCs w:val="32"/>
          <w:lang w:val="zh-CN"/>
        </w:rPr>
      </w:pPr>
      <w:r>
        <w:rPr>
          <w:rFonts w:eastAsia="方正仿宋_GBK"/>
          <w:b/>
          <w:bCs/>
          <w:sz w:val="32"/>
          <w:szCs w:val="32"/>
          <w:lang w:val="zh-CN"/>
        </w:rPr>
        <w:t>常年项目绩效分析。</w:t>
      </w:r>
      <w:r>
        <w:rPr>
          <w:rFonts w:eastAsia="方正仿宋_GBK"/>
          <w:sz w:val="32"/>
          <w:szCs w:val="32"/>
          <w:lang w:val="zh-CN"/>
        </w:rPr>
        <w:t>该类项目总数</w:t>
      </w:r>
      <w:r>
        <w:rPr>
          <w:rFonts w:hint="eastAsia" w:eastAsia="方正仿宋_GBK"/>
          <w:sz w:val="32"/>
          <w:szCs w:val="32"/>
          <w:lang w:val="en-US" w:eastAsia="zh-CN"/>
        </w:rPr>
        <w:t>1</w:t>
      </w:r>
      <w:r>
        <w:rPr>
          <w:rFonts w:eastAsia="方正仿宋_GBK"/>
          <w:sz w:val="32"/>
          <w:szCs w:val="32"/>
          <w:lang w:val="zh-CN"/>
        </w:rPr>
        <w:t xml:space="preserve">个，涉及预算总金额 </w:t>
      </w:r>
      <w:r>
        <w:rPr>
          <w:rFonts w:eastAsia="方正仿宋_GBK"/>
          <w:sz w:val="32"/>
          <w:szCs w:val="32"/>
        </w:rPr>
        <w:t>59.</w:t>
      </w:r>
      <w:r>
        <w:rPr>
          <w:rFonts w:hint="eastAsia" w:eastAsia="方正仿宋_GBK"/>
          <w:sz w:val="32"/>
          <w:szCs w:val="32"/>
          <w:lang w:val="en-US" w:eastAsia="zh-CN"/>
        </w:rPr>
        <w:t>98</w:t>
      </w:r>
      <w:r>
        <w:rPr>
          <w:rFonts w:eastAsia="方正仿宋_GBK"/>
          <w:sz w:val="32"/>
          <w:szCs w:val="32"/>
          <w:lang w:val="zh-CN"/>
        </w:rPr>
        <w:t>万元，1—12月预算执行总体进度为</w:t>
      </w:r>
      <w:r>
        <w:rPr>
          <w:rFonts w:eastAsia="方正仿宋_GBK"/>
          <w:sz w:val="32"/>
          <w:szCs w:val="32"/>
        </w:rPr>
        <w:t>100</w:t>
      </w:r>
      <w:r>
        <w:rPr>
          <w:rFonts w:eastAsia="方正仿宋_GBK"/>
          <w:sz w:val="32"/>
          <w:szCs w:val="32"/>
          <w:lang w:val="zh-CN"/>
        </w:rPr>
        <w:t xml:space="preserve"> %，其中：预算结余率大于10%的项目共计</w:t>
      </w:r>
      <w:r>
        <w:rPr>
          <w:rFonts w:eastAsia="方正仿宋_GBK"/>
          <w:sz w:val="32"/>
          <w:szCs w:val="32"/>
        </w:rPr>
        <w:t>0</w:t>
      </w:r>
      <w:r>
        <w:rPr>
          <w:rFonts w:eastAsia="方正仿宋_GBK"/>
          <w:sz w:val="32"/>
          <w:szCs w:val="32"/>
          <w:lang w:val="zh-CN"/>
        </w:rPr>
        <w:t>个。</w:t>
      </w:r>
    </w:p>
    <w:p w14:paraId="03671A6E">
      <w:pPr>
        <w:spacing w:line="360" w:lineRule="auto"/>
        <w:ind w:firstLine="643" w:firstLineChars="200"/>
        <w:rPr>
          <w:rFonts w:eastAsia="方正仿宋_GBK"/>
          <w:sz w:val="32"/>
          <w:szCs w:val="32"/>
          <w:lang w:val="zh-CN"/>
        </w:rPr>
      </w:pPr>
      <w:r>
        <w:rPr>
          <w:rFonts w:eastAsia="方正仿宋_GBK"/>
          <w:b/>
          <w:bCs/>
          <w:sz w:val="32"/>
          <w:szCs w:val="32"/>
          <w:lang w:val="zh-CN"/>
        </w:rPr>
        <w:t>阶段（一次性）项目绩效分析。</w:t>
      </w:r>
      <w:r>
        <w:rPr>
          <w:rFonts w:eastAsia="方正仿宋_GBK"/>
          <w:sz w:val="32"/>
          <w:szCs w:val="32"/>
          <w:lang w:val="zh-CN"/>
        </w:rPr>
        <w:t xml:space="preserve">该类项目总数 </w:t>
      </w:r>
      <w:r>
        <w:rPr>
          <w:rFonts w:eastAsia="方正仿宋_GBK"/>
          <w:sz w:val="32"/>
          <w:szCs w:val="32"/>
        </w:rPr>
        <w:t>2</w:t>
      </w:r>
      <w:r>
        <w:rPr>
          <w:rFonts w:hint="eastAsia" w:eastAsia="方正仿宋_GBK"/>
          <w:sz w:val="32"/>
          <w:szCs w:val="32"/>
          <w:lang w:val="en-US" w:eastAsia="zh-CN"/>
        </w:rPr>
        <w:t>4</w:t>
      </w:r>
      <w:r>
        <w:rPr>
          <w:rFonts w:eastAsia="方正仿宋_GBK"/>
          <w:sz w:val="32"/>
          <w:szCs w:val="32"/>
          <w:lang w:val="zh-CN"/>
        </w:rPr>
        <w:t>个，涉及预算总金额</w:t>
      </w:r>
      <w:r>
        <w:rPr>
          <w:rFonts w:hint="eastAsia" w:eastAsia="方正仿宋_GBK"/>
          <w:sz w:val="32"/>
          <w:szCs w:val="32"/>
          <w:lang w:val="en-US" w:eastAsia="zh-CN"/>
        </w:rPr>
        <w:t>243.58</w:t>
      </w:r>
      <w:r>
        <w:rPr>
          <w:rFonts w:eastAsia="方正仿宋_GBK"/>
          <w:sz w:val="32"/>
          <w:szCs w:val="32"/>
          <w:lang w:val="zh-CN"/>
        </w:rPr>
        <w:t>万元，1—12月预算执行总体进度为</w:t>
      </w:r>
      <w:r>
        <w:rPr>
          <w:rFonts w:eastAsia="方正仿宋_GBK"/>
          <w:sz w:val="32"/>
          <w:szCs w:val="32"/>
        </w:rPr>
        <w:t>100</w:t>
      </w:r>
      <w:r>
        <w:rPr>
          <w:rFonts w:eastAsia="方正仿宋_GBK"/>
          <w:sz w:val="32"/>
          <w:szCs w:val="32"/>
          <w:lang w:val="zh-CN"/>
        </w:rPr>
        <w:t xml:space="preserve"> %，其中：预算结余率大于10%的项目共计</w:t>
      </w:r>
      <w:r>
        <w:rPr>
          <w:rFonts w:eastAsia="方正仿宋_GBK"/>
          <w:sz w:val="32"/>
          <w:szCs w:val="32"/>
        </w:rPr>
        <w:t>0</w:t>
      </w:r>
      <w:r>
        <w:rPr>
          <w:rFonts w:eastAsia="方正仿宋_GBK"/>
          <w:sz w:val="32"/>
          <w:szCs w:val="32"/>
          <w:lang w:val="zh-CN"/>
        </w:rPr>
        <w:t>个。</w:t>
      </w:r>
    </w:p>
    <w:p w14:paraId="175BA207">
      <w:pPr>
        <w:widowControl/>
        <w:adjustRightInd w:val="0"/>
        <w:snapToGrid w:val="0"/>
        <w:spacing w:line="360" w:lineRule="auto"/>
        <w:ind w:firstLine="643" w:firstLineChars="200"/>
        <w:contextualSpacing/>
        <w:rPr>
          <w:rFonts w:eastAsia="方正仿宋_GBK"/>
          <w:sz w:val="32"/>
          <w:szCs w:val="32"/>
          <w:lang w:val="zh-CN"/>
        </w:rPr>
      </w:pPr>
      <w:r>
        <w:rPr>
          <w:rFonts w:eastAsia="方正仿宋_GBK"/>
          <w:b/>
          <w:bCs/>
          <w:color w:val="000000"/>
          <w:kern w:val="0"/>
          <w:sz w:val="32"/>
          <w:szCs w:val="32"/>
          <w:shd w:val="clear" w:color="auto" w:fill="FFFFFF"/>
        </w:rPr>
        <w:t>1.项目决策。</w:t>
      </w:r>
      <w:r>
        <w:rPr>
          <w:rFonts w:eastAsia="方正仿宋_GBK"/>
          <w:sz w:val="32"/>
          <w:szCs w:val="32"/>
          <w:lang w:val="zh-CN"/>
        </w:rPr>
        <w:t>在项目决策过程中，绩效分析是评估项目决策效果的关键工具，它不仅有助于确保项目目标的实现，还能提高资源利用效率和项目决策的透明度。在分析决策流程时，决策包括五个关键步骤：问题识别、方案制定、风险评估、决策制定和执行。并预测项目实施后的直接经济效益和社会价值，该项目可能带来的社会稳定等社会效益。项目入库的标准包括项目的契合度、预期效果、风险等级和资源需求，入库流程包括项目的提交、评审和批准。</w:t>
      </w:r>
    </w:p>
    <w:p w14:paraId="3F94B86F">
      <w:pPr>
        <w:spacing w:line="360" w:lineRule="auto"/>
        <w:ind w:firstLine="643" w:firstLineChars="200"/>
        <w:rPr>
          <w:rFonts w:eastAsia="方正仿宋_GBK"/>
          <w:sz w:val="32"/>
          <w:szCs w:val="32"/>
          <w:lang w:val="zh-CN"/>
        </w:rPr>
      </w:pPr>
      <w:r>
        <w:rPr>
          <w:rFonts w:eastAsia="方正仿宋_GBK"/>
          <w:b/>
          <w:bCs/>
          <w:color w:val="000000"/>
          <w:kern w:val="0"/>
          <w:sz w:val="32"/>
          <w:szCs w:val="32"/>
          <w:shd w:val="clear" w:color="auto" w:fill="FFFFFF"/>
        </w:rPr>
        <w:t>2.项目执行。</w:t>
      </w:r>
      <w:r>
        <w:rPr>
          <w:rFonts w:eastAsia="方正仿宋_GBK"/>
          <w:sz w:val="32"/>
          <w:szCs w:val="32"/>
        </w:rPr>
        <w:t>202</w:t>
      </w:r>
      <w:r>
        <w:rPr>
          <w:rFonts w:hint="eastAsia" w:eastAsia="方正仿宋_GBK"/>
          <w:sz w:val="32"/>
          <w:szCs w:val="32"/>
          <w:lang w:val="en-US" w:eastAsia="zh-CN"/>
        </w:rPr>
        <w:t>4</w:t>
      </w:r>
      <w:r>
        <w:rPr>
          <w:rFonts w:eastAsia="方正仿宋_GBK"/>
          <w:sz w:val="32"/>
          <w:szCs w:val="32"/>
          <w:lang w:val="zh-CN"/>
        </w:rPr>
        <w:t>年，县委办公室认真做好年度财政资金的预算编制工作，按照政府采购目录及采购限额标准编制政府采购预算，做到应编尽编。在资金使用和管理方面，进一步强化资金统筹，优化资金结构，明确开支范围，细化资金用途，确保部门职责任务顺利完成。全年基本支出保证了部门的正常运行和日常工作的正常开展，达到预期绩效目标。除基本支出外，县委办公室及其所属部门先后完成项目支出：“</w:t>
      </w:r>
      <w:r>
        <w:rPr>
          <w:rFonts w:hint="eastAsia" w:eastAsia="方正仿宋_GBK"/>
          <w:sz w:val="32"/>
          <w:szCs w:val="32"/>
          <w:lang w:val="en-US" w:eastAsia="zh-CN"/>
        </w:rPr>
        <w:t>妇女儿童事业发展项目”“春节走访慰问经费”“团委冬令营活动”“</w:t>
      </w:r>
      <w:r>
        <w:rPr>
          <w:rFonts w:eastAsia="方正仿宋_GBK"/>
          <w:sz w:val="32"/>
          <w:szCs w:val="32"/>
          <w:lang w:val="zh-CN"/>
        </w:rPr>
        <w:t>县委办</w:t>
      </w:r>
      <w:r>
        <w:rPr>
          <w:rFonts w:hint="eastAsia" w:eastAsia="方正仿宋_GBK"/>
          <w:sz w:val="32"/>
          <w:szCs w:val="32"/>
          <w:lang w:val="en-US" w:eastAsia="zh-CN"/>
        </w:rPr>
        <w:t>专项</w:t>
      </w:r>
      <w:r>
        <w:rPr>
          <w:rFonts w:eastAsia="方正仿宋_GBK"/>
          <w:sz w:val="32"/>
          <w:szCs w:val="32"/>
          <w:lang w:val="zh-CN"/>
        </w:rPr>
        <w:t>经费</w:t>
      </w:r>
      <w:r>
        <w:rPr>
          <w:rFonts w:hint="eastAsia" w:eastAsia="方正仿宋_GBK"/>
          <w:sz w:val="32"/>
          <w:szCs w:val="32"/>
          <w:lang w:val="zh-CN"/>
        </w:rPr>
        <w:t>”“</w:t>
      </w:r>
      <w:r>
        <w:rPr>
          <w:rFonts w:eastAsia="方正仿宋_GBK"/>
          <w:sz w:val="32"/>
          <w:szCs w:val="32"/>
          <w:lang w:val="zh-CN"/>
        </w:rPr>
        <w:t>国产化替代</w:t>
      </w:r>
      <w:r>
        <w:rPr>
          <w:rFonts w:hint="eastAsia" w:eastAsia="方正仿宋_GBK"/>
          <w:sz w:val="32"/>
          <w:szCs w:val="32"/>
          <w:lang w:val="zh-CN"/>
        </w:rPr>
        <w:t>”“</w:t>
      </w:r>
      <w:r>
        <w:rPr>
          <w:rFonts w:eastAsia="方正仿宋_GBK"/>
          <w:sz w:val="32"/>
          <w:szCs w:val="32"/>
          <w:lang w:val="zh-CN"/>
        </w:rPr>
        <w:t>史志编撰经费</w:t>
      </w:r>
      <w:r>
        <w:rPr>
          <w:rFonts w:hint="eastAsia" w:eastAsia="方正仿宋_GBK"/>
          <w:sz w:val="32"/>
          <w:szCs w:val="32"/>
          <w:lang w:val="zh-CN"/>
        </w:rPr>
        <w:t>”“</w:t>
      </w:r>
      <w:r>
        <w:rPr>
          <w:rFonts w:eastAsia="方正仿宋_GBK"/>
          <w:sz w:val="32"/>
          <w:szCs w:val="32"/>
          <w:lang w:val="zh-CN"/>
        </w:rPr>
        <w:t>光纤租赁费”等项目，在资金下达、使用过程中严格加强监管，确保资金用到实处。</w:t>
      </w:r>
    </w:p>
    <w:p w14:paraId="0B776BD5">
      <w:pPr>
        <w:adjustRightInd w:val="0"/>
        <w:snapToGrid w:val="0"/>
        <w:spacing w:line="360" w:lineRule="auto"/>
        <w:ind w:firstLine="643" w:firstLineChars="200"/>
        <w:contextualSpacing/>
        <w:rPr>
          <w:rFonts w:eastAsia="方正仿宋_GBK"/>
          <w:sz w:val="32"/>
          <w:szCs w:val="32"/>
          <w:lang w:val="zh-CN"/>
        </w:rPr>
      </w:pPr>
      <w:r>
        <w:rPr>
          <w:rFonts w:eastAsia="方正仿宋_GBK"/>
          <w:b/>
          <w:bCs/>
          <w:color w:val="000000"/>
          <w:kern w:val="0"/>
          <w:sz w:val="32"/>
          <w:szCs w:val="32"/>
          <w:shd w:val="clear" w:color="auto" w:fill="FFFFFF"/>
        </w:rPr>
        <w:t>3.目标实现。</w:t>
      </w:r>
      <w:r>
        <w:rPr>
          <w:rFonts w:eastAsia="方正仿宋_GBK"/>
          <w:sz w:val="32"/>
          <w:szCs w:val="32"/>
          <w:lang w:val="zh-CN"/>
        </w:rPr>
        <w:t>均衡安排各个项目资金的执行进度，贯彻落实过紧日子的要求，</w:t>
      </w:r>
      <w:r>
        <w:rPr>
          <w:rFonts w:eastAsia="方正仿宋_GBK"/>
          <w:sz w:val="32"/>
          <w:szCs w:val="32"/>
        </w:rPr>
        <w:t>压减了</w:t>
      </w:r>
      <w:r>
        <w:rPr>
          <w:rFonts w:eastAsia="方正仿宋_GBK"/>
          <w:sz w:val="32"/>
          <w:szCs w:val="32"/>
          <w:lang w:val="zh-CN"/>
        </w:rPr>
        <w:t>机关后勤物业服务（含机关二食堂）</w:t>
      </w:r>
      <w:r>
        <w:rPr>
          <w:rFonts w:eastAsia="方正仿宋_GBK"/>
          <w:sz w:val="32"/>
          <w:szCs w:val="32"/>
        </w:rPr>
        <w:t>费用、延缓了部分</w:t>
      </w:r>
      <w:r>
        <w:rPr>
          <w:rFonts w:eastAsia="方正仿宋_GBK"/>
          <w:sz w:val="32"/>
          <w:szCs w:val="32"/>
          <w:lang w:val="zh-CN"/>
        </w:rPr>
        <w:t>年度项目</w:t>
      </w:r>
      <w:r>
        <w:rPr>
          <w:rFonts w:eastAsia="方正仿宋_GBK"/>
          <w:sz w:val="32"/>
          <w:szCs w:val="32"/>
        </w:rPr>
        <w:t>委托服务</w:t>
      </w:r>
      <w:r>
        <w:rPr>
          <w:rFonts w:eastAsia="方正仿宋_GBK"/>
          <w:sz w:val="32"/>
          <w:szCs w:val="32"/>
          <w:lang w:val="zh-CN"/>
        </w:rPr>
        <w:t>费</w:t>
      </w:r>
      <w:r>
        <w:rPr>
          <w:rFonts w:eastAsia="方正仿宋_GBK"/>
          <w:sz w:val="32"/>
          <w:szCs w:val="32"/>
        </w:rPr>
        <w:t>等</w:t>
      </w:r>
      <w:r>
        <w:rPr>
          <w:rFonts w:eastAsia="方正仿宋_GBK"/>
          <w:sz w:val="32"/>
          <w:szCs w:val="32"/>
          <w:lang w:val="zh-CN"/>
        </w:rPr>
        <w:t>，</w:t>
      </w:r>
      <w:r>
        <w:rPr>
          <w:rFonts w:eastAsia="方正仿宋_GBK"/>
          <w:sz w:val="32"/>
          <w:szCs w:val="32"/>
        </w:rPr>
        <w:t>财政资金使用效益不断提高。年末没有财政结余资金，预算控制较好。</w:t>
      </w:r>
    </w:p>
    <w:p w14:paraId="5E541D7E">
      <w:pPr>
        <w:spacing w:line="360" w:lineRule="auto"/>
        <w:ind w:firstLine="643" w:firstLineChars="200"/>
        <w:rPr>
          <w:rFonts w:eastAsia="方正楷体_GBK"/>
          <w:b/>
          <w:sz w:val="32"/>
          <w:szCs w:val="32"/>
        </w:rPr>
      </w:pPr>
      <w:r>
        <w:rPr>
          <w:rFonts w:eastAsia="方正楷体_GBK"/>
          <w:b/>
          <w:sz w:val="32"/>
          <w:szCs w:val="32"/>
        </w:rPr>
        <w:t>（三）重点领域绩效分析</w:t>
      </w:r>
    </w:p>
    <w:p w14:paraId="536ECC2D">
      <w:pPr>
        <w:spacing w:line="360" w:lineRule="auto"/>
        <w:ind w:firstLine="640" w:firstLineChars="200"/>
        <w:rPr>
          <w:rFonts w:eastAsia="方正仿宋_GBK"/>
          <w:sz w:val="32"/>
          <w:szCs w:val="32"/>
        </w:rPr>
      </w:pPr>
      <w:r>
        <w:rPr>
          <w:rFonts w:eastAsia="方正仿宋_GBK"/>
          <w:sz w:val="32"/>
          <w:szCs w:val="32"/>
        </w:rPr>
        <w:t>我部门202</w:t>
      </w:r>
      <w:r>
        <w:rPr>
          <w:rFonts w:hint="eastAsia" w:eastAsia="方正仿宋_GBK"/>
          <w:sz w:val="32"/>
          <w:szCs w:val="32"/>
          <w:lang w:val="en-US" w:eastAsia="zh-CN"/>
        </w:rPr>
        <w:t>4</w:t>
      </w:r>
      <w:r>
        <w:rPr>
          <w:rFonts w:eastAsia="方正仿宋_GBK"/>
          <w:sz w:val="32"/>
          <w:szCs w:val="32"/>
        </w:rPr>
        <w:t>年度无涉及国有资本、行政事业性国有资产、债券资金</w:t>
      </w:r>
      <w:r>
        <w:rPr>
          <w:rFonts w:hint="eastAsia" w:eastAsia="方正仿宋_GBK"/>
          <w:sz w:val="32"/>
          <w:szCs w:val="32"/>
          <w:lang w:eastAsia="zh-CN"/>
        </w:rPr>
        <w:t>、</w:t>
      </w:r>
      <w:r>
        <w:rPr>
          <w:rFonts w:eastAsia="方正仿宋_GBK"/>
          <w:sz w:val="32"/>
          <w:szCs w:val="32"/>
        </w:rPr>
        <w:t>政府购买服务等重点领域的项目。</w:t>
      </w:r>
    </w:p>
    <w:p w14:paraId="0C3E8238">
      <w:pPr>
        <w:pStyle w:val="10"/>
        <w:numPr>
          <w:ilvl w:val="0"/>
          <w:numId w:val="3"/>
        </w:numPr>
        <w:spacing w:before="0" w:beforeAutospacing="0" w:after="0" w:afterAutospacing="0" w:line="360" w:lineRule="auto"/>
        <w:ind w:firstLine="643" w:firstLineChars="200"/>
        <w:rPr>
          <w:rFonts w:ascii="Times New Roman" w:eastAsia="方正楷体_GBK" w:cs="Times New Roman"/>
          <w:b/>
          <w:sz w:val="32"/>
          <w:szCs w:val="32"/>
        </w:rPr>
      </w:pPr>
      <w:r>
        <w:rPr>
          <w:rFonts w:ascii="Times New Roman" w:eastAsia="方正楷体_GBK" w:cs="Times New Roman"/>
          <w:b/>
          <w:sz w:val="32"/>
          <w:szCs w:val="32"/>
        </w:rPr>
        <w:t>绩效结果应用情况</w:t>
      </w:r>
    </w:p>
    <w:p w14:paraId="490AEE8E">
      <w:pPr>
        <w:pStyle w:val="10"/>
        <w:spacing w:before="0" w:beforeAutospacing="0" w:after="0" w:afterAutospacing="0" w:line="360" w:lineRule="auto"/>
        <w:ind w:firstLine="640" w:firstLineChars="200"/>
        <w:rPr>
          <w:rFonts w:ascii="Times New Roman" w:eastAsia="方正仿宋_GBK" w:cs="Times New Roman"/>
          <w:sz w:val="32"/>
          <w:szCs w:val="32"/>
          <w:lang w:val="zh-CN"/>
        </w:rPr>
      </w:pPr>
      <w:r>
        <w:rPr>
          <w:rFonts w:ascii="Times New Roman" w:eastAsia="方正仿宋_GBK" w:cs="Times New Roman"/>
          <w:sz w:val="32"/>
          <w:szCs w:val="32"/>
        </w:rPr>
        <w:t>县委办公室在202</w:t>
      </w:r>
      <w:r>
        <w:rPr>
          <w:rFonts w:hint="eastAsia" w:ascii="Times New Roman" w:eastAsia="方正仿宋_GBK" w:cs="Times New Roman"/>
          <w:sz w:val="32"/>
          <w:szCs w:val="32"/>
          <w:lang w:val="en-US" w:eastAsia="zh-CN"/>
        </w:rPr>
        <w:t>4</w:t>
      </w:r>
      <w:r>
        <w:rPr>
          <w:rFonts w:ascii="Times New Roman" w:eastAsia="方正仿宋_GBK" w:cs="Times New Roman"/>
          <w:sz w:val="32"/>
          <w:szCs w:val="32"/>
        </w:rPr>
        <w:t>年度部门决算中反映</w:t>
      </w:r>
      <w:r>
        <w:rPr>
          <w:rFonts w:eastAsia="方正仿宋_GBK"/>
          <w:sz w:val="32"/>
          <w:szCs w:val="32"/>
          <w:lang w:val="zh-CN"/>
        </w:rPr>
        <w:t>“</w:t>
      </w:r>
      <w:r>
        <w:rPr>
          <w:rFonts w:hint="eastAsia" w:eastAsia="方正仿宋_GBK"/>
          <w:sz w:val="32"/>
          <w:szCs w:val="32"/>
          <w:lang w:val="en-US" w:eastAsia="zh-CN"/>
        </w:rPr>
        <w:t>妇女儿童事业发展项目”“春节走访慰问经费”“团委冬令营活动”“</w:t>
      </w:r>
      <w:r>
        <w:rPr>
          <w:rFonts w:eastAsia="方正仿宋_GBK"/>
          <w:sz w:val="32"/>
          <w:szCs w:val="32"/>
          <w:lang w:val="zh-CN"/>
        </w:rPr>
        <w:t>县委办</w:t>
      </w:r>
      <w:r>
        <w:rPr>
          <w:rFonts w:hint="eastAsia" w:eastAsia="方正仿宋_GBK"/>
          <w:sz w:val="32"/>
          <w:szCs w:val="32"/>
          <w:lang w:val="en-US" w:eastAsia="zh-CN"/>
        </w:rPr>
        <w:t>专项</w:t>
      </w:r>
      <w:r>
        <w:rPr>
          <w:rFonts w:eastAsia="方正仿宋_GBK"/>
          <w:sz w:val="32"/>
          <w:szCs w:val="32"/>
          <w:lang w:val="zh-CN"/>
        </w:rPr>
        <w:t>经费</w:t>
      </w:r>
      <w:r>
        <w:rPr>
          <w:rFonts w:hint="eastAsia" w:eastAsia="方正仿宋_GBK"/>
          <w:sz w:val="32"/>
          <w:szCs w:val="32"/>
          <w:lang w:val="zh-CN"/>
        </w:rPr>
        <w:t>”“</w:t>
      </w:r>
      <w:r>
        <w:rPr>
          <w:rFonts w:eastAsia="方正仿宋_GBK"/>
          <w:sz w:val="32"/>
          <w:szCs w:val="32"/>
          <w:lang w:val="zh-CN"/>
        </w:rPr>
        <w:t>国产化替代</w:t>
      </w:r>
      <w:r>
        <w:rPr>
          <w:rFonts w:hint="eastAsia" w:eastAsia="方正仿宋_GBK"/>
          <w:sz w:val="32"/>
          <w:szCs w:val="32"/>
          <w:lang w:val="zh-CN"/>
        </w:rPr>
        <w:t>”“</w:t>
      </w:r>
      <w:r>
        <w:rPr>
          <w:rFonts w:eastAsia="方正仿宋_GBK"/>
          <w:sz w:val="32"/>
          <w:szCs w:val="32"/>
          <w:lang w:val="zh-CN"/>
        </w:rPr>
        <w:t>史志编撰经费</w:t>
      </w:r>
      <w:r>
        <w:rPr>
          <w:rFonts w:hint="eastAsia" w:eastAsia="方正仿宋_GBK"/>
          <w:sz w:val="32"/>
          <w:szCs w:val="32"/>
          <w:lang w:val="zh-CN"/>
        </w:rPr>
        <w:t>”“</w:t>
      </w:r>
      <w:r>
        <w:rPr>
          <w:rFonts w:eastAsia="方正仿宋_GBK"/>
          <w:sz w:val="32"/>
          <w:szCs w:val="32"/>
          <w:lang w:val="zh-CN"/>
        </w:rPr>
        <w:t>光纤租赁费”</w:t>
      </w:r>
      <w:r>
        <w:rPr>
          <w:rFonts w:ascii="Times New Roman" w:eastAsia="方正仿宋_GBK" w:cs="Times New Roman"/>
          <w:sz w:val="32"/>
          <w:szCs w:val="32"/>
        </w:rPr>
        <w:t>等项目绩效目标实际完成情况，认真做好年度财政资金的预算编制工作，按照政府采购目录及采购限额标准编制政府采购预算，做到应编尽编。在资金使用和管理方面，进一步强化资金统筹，优化资金结构，明确开支范围，细化资金用途，确保部门职责任务顺利完成。全年基本支出保证了部门的正常运行和日常工作的正常开展，达到预期绩效目标。</w:t>
      </w:r>
    </w:p>
    <w:p w14:paraId="6C520EE7">
      <w:pPr>
        <w:spacing w:line="360" w:lineRule="auto"/>
        <w:ind w:firstLine="640" w:firstLineChars="200"/>
        <w:rPr>
          <w:rFonts w:eastAsia="方正黑体_GBK"/>
          <w:sz w:val="32"/>
          <w:szCs w:val="32"/>
        </w:rPr>
      </w:pPr>
      <w:r>
        <w:rPr>
          <w:rFonts w:eastAsia="方正黑体_GBK"/>
          <w:sz w:val="32"/>
          <w:szCs w:val="32"/>
        </w:rPr>
        <w:t>四、评价结论及建议</w:t>
      </w:r>
    </w:p>
    <w:p w14:paraId="785351D8">
      <w:pPr>
        <w:widowControl/>
        <w:adjustRightInd w:val="0"/>
        <w:snapToGrid w:val="0"/>
        <w:spacing w:line="360" w:lineRule="auto"/>
        <w:ind w:firstLine="643" w:firstLineChars="200"/>
        <w:contextualSpacing/>
        <w:rPr>
          <w:rFonts w:eastAsia="方正楷体_GBK"/>
          <w:b/>
          <w:sz w:val="32"/>
          <w:szCs w:val="32"/>
        </w:rPr>
      </w:pPr>
      <w:r>
        <w:rPr>
          <w:rFonts w:eastAsia="方正楷体_GBK"/>
          <w:b/>
          <w:sz w:val="32"/>
          <w:szCs w:val="32"/>
        </w:rPr>
        <w:t>（一）评价结论</w:t>
      </w:r>
    </w:p>
    <w:p w14:paraId="20456F36">
      <w:pPr>
        <w:widowControl/>
        <w:adjustRightInd w:val="0"/>
        <w:snapToGrid w:val="0"/>
        <w:spacing w:line="360" w:lineRule="auto"/>
        <w:ind w:firstLine="640" w:firstLineChars="200"/>
        <w:contextualSpacing/>
        <w:rPr>
          <w:rFonts w:eastAsia="方正仿宋_GBK"/>
          <w:sz w:val="32"/>
          <w:szCs w:val="32"/>
        </w:rPr>
      </w:pPr>
      <w:r>
        <w:rPr>
          <w:rFonts w:eastAsia="方正仿宋_GBK"/>
          <w:kern w:val="0"/>
          <w:sz w:val="32"/>
          <w:szCs w:val="32"/>
        </w:rPr>
        <w:t>2</w:t>
      </w:r>
      <w:r>
        <w:rPr>
          <w:rFonts w:eastAsia="方正仿宋_GBK"/>
          <w:sz w:val="32"/>
          <w:szCs w:val="32"/>
        </w:rPr>
        <w:t>02</w:t>
      </w:r>
      <w:r>
        <w:rPr>
          <w:rFonts w:hint="eastAsia" w:eastAsia="方正仿宋_GBK"/>
          <w:sz w:val="32"/>
          <w:szCs w:val="32"/>
          <w:lang w:val="en-US" w:eastAsia="zh-CN"/>
        </w:rPr>
        <w:t>4</w:t>
      </w:r>
      <w:r>
        <w:rPr>
          <w:rFonts w:eastAsia="方正仿宋_GBK"/>
          <w:sz w:val="32"/>
          <w:szCs w:val="32"/>
        </w:rPr>
        <w:t>年，县委办公室认真做好年度财政资金的预算编制工作，做到应编尽编。在资金使用和管理方面，进一步强化资金统筹，优化资金结构，明确开支范围，细化资金用途，确保部门职责任务顺利完成。全年基本支出保证了部门的正常运行和日常工作的正常开展，达到预期绩效目标。</w:t>
      </w:r>
    </w:p>
    <w:p w14:paraId="706F0672">
      <w:pPr>
        <w:widowControl/>
        <w:numPr>
          <w:ilvl w:val="0"/>
          <w:numId w:val="4"/>
        </w:numPr>
        <w:adjustRightInd w:val="0"/>
        <w:snapToGrid w:val="0"/>
        <w:spacing w:line="360" w:lineRule="auto"/>
        <w:ind w:firstLine="643" w:firstLineChars="200"/>
        <w:contextualSpacing/>
        <w:rPr>
          <w:rFonts w:eastAsia="方正楷体_GBK"/>
          <w:b/>
          <w:sz w:val="32"/>
          <w:szCs w:val="32"/>
        </w:rPr>
      </w:pPr>
      <w:r>
        <w:rPr>
          <w:rFonts w:eastAsia="方正楷体_GBK"/>
          <w:b/>
          <w:sz w:val="32"/>
          <w:szCs w:val="32"/>
        </w:rPr>
        <w:t>存在问题</w:t>
      </w:r>
    </w:p>
    <w:p w14:paraId="128F0281">
      <w:pPr>
        <w:widowControl/>
        <w:adjustRightInd w:val="0"/>
        <w:snapToGrid w:val="0"/>
        <w:spacing w:line="360" w:lineRule="auto"/>
        <w:ind w:firstLine="640" w:firstLineChars="200"/>
        <w:contextualSpacing/>
        <w:rPr>
          <w:rFonts w:eastAsia="方正仿宋_GBK"/>
          <w:color w:val="000000"/>
          <w:kern w:val="0"/>
          <w:sz w:val="32"/>
          <w:szCs w:val="32"/>
          <w:shd w:val="clear" w:color="auto" w:fill="FFFFFF"/>
          <w:lang w:val="zh-CN"/>
        </w:rPr>
      </w:pPr>
      <w:r>
        <w:rPr>
          <w:rFonts w:eastAsia="方正仿宋_GBK"/>
          <w:sz w:val="32"/>
          <w:szCs w:val="32"/>
        </w:rPr>
        <w:t>预算执行及绩效管理方面虽取得了一些成绩，但工作中还存在一些不容忽视的困难和问题。一是绩效管理工作业务有待加强。二是会计核算不规范，报表质量有待提高。</w:t>
      </w:r>
    </w:p>
    <w:p w14:paraId="27BCD06F">
      <w:pPr>
        <w:widowControl/>
        <w:numPr>
          <w:ilvl w:val="0"/>
          <w:numId w:val="4"/>
        </w:numPr>
        <w:adjustRightInd w:val="0"/>
        <w:snapToGrid w:val="0"/>
        <w:spacing w:line="360" w:lineRule="auto"/>
        <w:ind w:firstLine="643" w:firstLineChars="200"/>
        <w:contextualSpacing/>
        <w:rPr>
          <w:rFonts w:eastAsia="方正楷体_GBK"/>
          <w:b/>
          <w:sz w:val="32"/>
          <w:szCs w:val="32"/>
        </w:rPr>
      </w:pPr>
      <w:r>
        <w:rPr>
          <w:rFonts w:eastAsia="方正楷体_GBK"/>
          <w:b/>
          <w:sz w:val="32"/>
          <w:szCs w:val="32"/>
        </w:rPr>
        <w:t>改进建议</w:t>
      </w:r>
    </w:p>
    <w:p w14:paraId="0B1B59FD">
      <w:pPr>
        <w:widowControl/>
        <w:adjustRightInd w:val="0"/>
        <w:snapToGrid w:val="0"/>
        <w:spacing w:line="360" w:lineRule="auto"/>
        <w:ind w:firstLine="640" w:firstLineChars="200"/>
        <w:contextualSpacing/>
        <w:rPr>
          <w:rFonts w:eastAsia="方正仿宋_GBK"/>
          <w:sz w:val="32"/>
          <w:szCs w:val="32"/>
        </w:rPr>
      </w:pPr>
      <w:r>
        <w:rPr>
          <w:rFonts w:eastAsia="方正仿宋_GBK"/>
          <w:sz w:val="32"/>
          <w:szCs w:val="32"/>
        </w:rPr>
        <w:t>一是加强单位预算编制工作，根据人员情况、业务开展需要，逐项做出预算计划，预算合理、不留缺口、不留空项。遵循先有预算、后有支出的原则，加强机关财务管理，严禁超预算和无预算安排支出，严格开支范围和标准；二是加强业务培训，提高评价水平。部门绩效管理工作是一项长期性的工作，专业性强，工作量大，建议财政部门进一步加强开展部门领导及经办人员相关的政策、业务工作培训，组织开展部门之间、单位之间的经验交流，切实推进绩效评价工作的开展；三是严格控制项目经费。认真贯彻落实中央八项规定和省市委十项规定，严格项目经费支出的审核和审批，合理压缩项目经费支出。</w:t>
      </w:r>
    </w:p>
    <w:p w14:paraId="3A93A441">
      <w:pPr>
        <w:pStyle w:val="2"/>
        <w:spacing w:line="360" w:lineRule="auto"/>
        <w:ind w:firstLine="640" w:firstLineChars="200"/>
        <w:jc w:val="both"/>
        <w:rPr>
          <w:sz w:val="32"/>
          <w:szCs w:val="32"/>
          <w:lang w:val="zh-CN"/>
        </w:rPr>
      </w:pPr>
    </w:p>
    <w:p w14:paraId="4227FAF8">
      <w:pPr>
        <w:spacing w:line="360" w:lineRule="auto"/>
        <w:ind w:firstLine="640" w:firstLineChars="200"/>
        <w:rPr>
          <w:rFonts w:eastAsia="方正仿宋_GBK"/>
          <w:sz w:val="32"/>
          <w:szCs w:val="32"/>
          <w:lang w:val="zh-CN"/>
        </w:rPr>
      </w:pPr>
      <w:r>
        <w:rPr>
          <w:rFonts w:eastAsia="方正仿宋_GBK"/>
          <w:sz w:val="32"/>
          <w:szCs w:val="32"/>
          <w:lang w:val="zh-CN"/>
        </w:rPr>
        <w:t>附表：</w:t>
      </w:r>
      <w:r>
        <w:rPr>
          <w:rFonts w:eastAsia="方正仿宋_GBK"/>
          <w:sz w:val="32"/>
          <w:szCs w:val="32"/>
        </w:rPr>
        <w:t>部门</w:t>
      </w:r>
      <w:r>
        <w:rPr>
          <w:rFonts w:eastAsia="方正仿宋_GBK"/>
          <w:sz w:val="32"/>
          <w:szCs w:val="32"/>
          <w:lang w:val="zh-CN"/>
        </w:rPr>
        <w:t>预算项目支出绩效自评表（202</w:t>
      </w:r>
      <w:r>
        <w:rPr>
          <w:rFonts w:hint="eastAsia" w:eastAsia="方正仿宋_GBK"/>
          <w:sz w:val="32"/>
          <w:szCs w:val="32"/>
          <w:lang w:val="en-US" w:eastAsia="zh-CN"/>
        </w:rPr>
        <w:t>4</w:t>
      </w:r>
      <w:r>
        <w:rPr>
          <w:rFonts w:eastAsia="方正仿宋_GBK"/>
          <w:sz w:val="32"/>
          <w:szCs w:val="32"/>
          <w:lang w:val="zh-CN"/>
        </w:rPr>
        <w:t>年度）</w:t>
      </w:r>
    </w:p>
    <w:p w14:paraId="32953B41">
      <w:pPr>
        <w:spacing w:line="360" w:lineRule="auto"/>
        <w:ind w:firstLine="640" w:firstLineChars="200"/>
        <w:rPr>
          <w:sz w:val="32"/>
          <w:szCs w:val="32"/>
        </w:rPr>
      </w:pPr>
    </w:p>
    <w:p w14:paraId="0BC170B3">
      <w:pPr>
        <w:spacing w:line="360" w:lineRule="auto"/>
        <w:ind w:firstLine="640" w:firstLineChars="200"/>
        <w:rPr>
          <w:sz w:val="32"/>
          <w:szCs w:val="32"/>
        </w:rPr>
      </w:pPr>
    </w:p>
    <w:p w14:paraId="61ED745F">
      <w:pPr>
        <w:pStyle w:val="9"/>
        <w:spacing w:before="93" w:line="360" w:lineRule="auto"/>
        <w:ind w:firstLine="640" w:firstLineChars="200"/>
        <w:rPr>
          <w:rFonts w:ascii="Times New Roman"/>
          <w:sz w:val="32"/>
          <w:szCs w:val="32"/>
        </w:rPr>
      </w:pPr>
    </w:p>
    <w:p w14:paraId="51966746">
      <w:pPr>
        <w:pStyle w:val="10"/>
        <w:spacing w:line="360" w:lineRule="auto"/>
        <w:ind w:firstLine="640" w:firstLineChars="200"/>
        <w:rPr>
          <w:rFonts w:ascii="Times New Roman" w:cs="Times New Roman"/>
          <w:sz w:val="32"/>
          <w:szCs w:val="32"/>
        </w:rPr>
      </w:pPr>
    </w:p>
    <w:p w14:paraId="4A0185E2">
      <w:pPr>
        <w:pStyle w:val="9"/>
        <w:spacing w:before="93" w:line="360" w:lineRule="auto"/>
        <w:ind w:firstLine="640" w:firstLineChars="200"/>
        <w:rPr>
          <w:rFonts w:ascii="Times New Roman"/>
          <w:sz w:val="32"/>
          <w:szCs w:val="32"/>
        </w:rPr>
      </w:pPr>
    </w:p>
    <w:p w14:paraId="5E00D69F">
      <w:pPr>
        <w:pStyle w:val="10"/>
        <w:spacing w:line="360" w:lineRule="auto"/>
        <w:ind w:firstLine="640" w:firstLineChars="200"/>
        <w:rPr>
          <w:rFonts w:ascii="Times New Roman" w:cs="Times New Roman"/>
          <w:sz w:val="32"/>
          <w:szCs w:val="32"/>
        </w:rPr>
      </w:pPr>
    </w:p>
    <w:p w14:paraId="35FCE081">
      <w:pPr>
        <w:pStyle w:val="9"/>
        <w:spacing w:before="93" w:line="360" w:lineRule="auto"/>
        <w:ind w:firstLine="640" w:firstLineChars="200"/>
        <w:rPr>
          <w:rFonts w:ascii="Times New Roman"/>
          <w:sz w:val="32"/>
          <w:szCs w:val="32"/>
        </w:rPr>
      </w:pPr>
    </w:p>
    <w:p w14:paraId="5994F24D">
      <w:pPr>
        <w:pStyle w:val="10"/>
        <w:spacing w:line="360" w:lineRule="auto"/>
        <w:ind w:firstLine="640" w:firstLineChars="200"/>
        <w:rPr>
          <w:rFonts w:ascii="Times New Roman" w:cs="Times New Roman"/>
          <w:sz w:val="32"/>
          <w:szCs w:val="32"/>
        </w:rPr>
      </w:pPr>
    </w:p>
    <w:p w14:paraId="3696C98E">
      <w:pPr>
        <w:pStyle w:val="9"/>
        <w:spacing w:before="93" w:line="360" w:lineRule="auto"/>
        <w:ind w:firstLine="640" w:firstLineChars="200"/>
        <w:rPr>
          <w:rFonts w:ascii="Times New Roman"/>
          <w:sz w:val="32"/>
          <w:szCs w:val="32"/>
        </w:rPr>
      </w:pPr>
    </w:p>
    <w:p w14:paraId="762C4F5A">
      <w:pPr>
        <w:pStyle w:val="10"/>
        <w:spacing w:line="360" w:lineRule="auto"/>
        <w:ind w:firstLine="640" w:firstLineChars="200"/>
        <w:rPr>
          <w:rFonts w:ascii="Times New Roman" w:cs="Times New Roman"/>
          <w:sz w:val="32"/>
          <w:szCs w:val="32"/>
        </w:rPr>
      </w:pPr>
    </w:p>
    <w:p w14:paraId="084411FE">
      <w:pPr>
        <w:pStyle w:val="9"/>
        <w:spacing w:before="93" w:line="360" w:lineRule="auto"/>
        <w:ind w:firstLine="640" w:firstLineChars="200"/>
        <w:rPr>
          <w:rFonts w:ascii="Times New Roman"/>
          <w:sz w:val="32"/>
          <w:szCs w:val="32"/>
        </w:rPr>
      </w:pPr>
    </w:p>
    <w:p w14:paraId="43EC8BD7">
      <w:pPr>
        <w:pStyle w:val="10"/>
        <w:spacing w:line="360" w:lineRule="auto"/>
        <w:ind w:firstLine="640" w:firstLineChars="200"/>
        <w:rPr>
          <w:rFonts w:ascii="Times New Roman" w:cs="Times New Roman"/>
          <w:sz w:val="32"/>
          <w:szCs w:val="32"/>
        </w:rPr>
      </w:pPr>
    </w:p>
    <w:p w14:paraId="125B0EC4">
      <w:pPr>
        <w:pStyle w:val="10"/>
        <w:spacing w:line="360" w:lineRule="auto"/>
        <w:rPr>
          <w:rFonts w:ascii="Times New Roman" w:cs="Times New Roman"/>
          <w:sz w:val="32"/>
          <w:szCs w:val="32"/>
        </w:rPr>
      </w:pPr>
    </w:p>
    <w:p w14:paraId="423B4061">
      <w:pPr>
        <w:spacing w:line="360" w:lineRule="auto"/>
        <w:ind w:firstLine="640" w:firstLineChars="200"/>
        <w:rPr>
          <w:rFonts w:eastAsia="黑体"/>
          <w:sz w:val="32"/>
          <w:szCs w:val="32"/>
        </w:rPr>
      </w:pPr>
      <w:r>
        <w:rPr>
          <w:rFonts w:eastAsia="黑体"/>
          <w:sz w:val="32"/>
          <w:szCs w:val="32"/>
        </w:rPr>
        <w:t>附件2</w:t>
      </w:r>
    </w:p>
    <w:p w14:paraId="34138587">
      <w:pPr>
        <w:pStyle w:val="2"/>
        <w:rPr>
          <w:sz w:val="32"/>
          <w:szCs w:val="32"/>
        </w:rPr>
      </w:pPr>
    </w:p>
    <w:p w14:paraId="523B60CF">
      <w:pPr>
        <w:pStyle w:val="5"/>
        <w:spacing w:line="360" w:lineRule="auto"/>
        <w:ind w:firstLine="883" w:firstLineChars="200"/>
        <w:jc w:val="center"/>
        <w:rPr>
          <w:rFonts w:eastAsia="方正小标宋_GBK"/>
          <w:bCs w:val="0"/>
          <w:sz w:val="44"/>
          <w:szCs w:val="44"/>
        </w:rPr>
      </w:pPr>
      <w:r>
        <w:rPr>
          <w:rFonts w:eastAsia="方正小标宋_GBK"/>
          <w:bCs w:val="0"/>
          <w:sz w:val="44"/>
          <w:szCs w:val="44"/>
        </w:rPr>
        <w:t>县委办</w:t>
      </w:r>
      <w:r>
        <w:rPr>
          <w:rFonts w:hint="eastAsia" w:eastAsia="方正小标宋_GBK"/>
          <w:bCs w:val="0"/>
          <w:sz w:val="44"/>
          <w:szCs w:val="44"/>
          <w:lang w:val="en-US" w:eastAsia="zh-CN"/>
        </w:rPr>
        <w:t>专项</w:t>
      </w:r>
      <w:r>
        <w:rPr>
          <w:rFonts w:eastAsia="方正小标宋_GBK"/>
          <w:bCs w:val="0"/>
          <w:sz w:val="44"/>
          <w:szCs w:val="44"/>
        </w:rPr>
        <w:t>经费项目绩效评价报告</w:t>
      </w:r>
    </w:p>
    <w:p w14:paraId="6CFB6ACC">
      <w:pPr>
        <w:spacing w:line="360" w:lineRule="auto"/>
        <w:ind w:firstLine="640" w:firstLineChars="200"/>
        <w:rPr>
          <w:rFonts w:eastAsia="仿宋_GB2312"/>
          <w:sz w:val="32"/>
          <w:szCs w:val="32"/>
          <w:lang w:val="zh-CN"/>
        </w:rPr>
      </w:pPr>
    </w:p>
    <w:p w14:paraId="52BFCA05">
      <w:pPr>
        <w:spacing w:line="360" w:lineRule="auto"/>
        <w:ind w:firstLine="643" w:firstLineChars="200"/>
        <w:rPr>
          <w:rFonts w:eastAsia="方正黑体_GBK"/>
          <w:b/>
          <w:bCs/>
          <w:sz w:val="32"/>
          <w:szCs w:val="32"/>
          <w:lang w:val="zh-CN"/>
        </w:rPr>
      </w:pPr>
      <w:r>
        <w:rPr>
          <w:rFonts w:eastAsia="方正黑体_GBK"/>
          <w:b/>
          <w:bCs/>
          <w:sz w:val="32"/>
          <w:szCs w:val="32"/>
          <w:lang w:val="zh-CN"/>
        </w:rPr>
        <w:t>一、项目概况</w:t>
      </w:r>
    </w:p>
    <w:p w14:paraId="52301B19">
      <w:pPr>
        <w:spacing w:line="360" w:lineRule="auto"/>
        <w:ind w:firstLine="643" w:firstLineChars="200"/>
        <w:rPr>
          <w:rFonts w:eastAsia="方正仿宋_GBK"/>
          <w:sz w:val="32"/>
          <w:szCs w:val="32"/>
          <w:lang w:val="zh-CN"/>
        </w:rPr>
      </w:pPr>
      <w:r>
        <w:rPr>
          <w:rFonts w:eastAsia="方正楷体_GBK"/>
          <w:b/>
          <w:sz w:val="32"/>
          <w:szCs w:val="32"/>
          <w:lang w:val="zh-CN"/>
        </w:rPr>
        <w:t>（一）设立背景及基本情况。</w:t>
      </w:r>
      <w:r>
        <w:rPr>
          <w:rFonts w:eastAsia="方正仿宋_GBK"/>
          <w:sz w:val="32"/>
          <w:szCs w:val="32"/>
        </w:rPr>
        <w:t>县委办工作经费专项资金用于保障县委办日常运转工作，确保全县中心工作高质量完成，推动全县经济社会发展。具体主要包括以下几个方面：（1）围绕县委的中心工作，对涉及全县经济建设、深化改革、依法治县、社会稳定、党的建设等全局性重大问题和实践中出现的新情况、新问题开展调查研究，向县委提供具有参考价值的情况、信息和建议，为县委决策服务。（2）对党的路线方针政策和省委、市委、县委的重要决策、重大部署以及领导同志的重要批示、批件贯彻落实情况进行督促检查。（3）负责起草、复核以县委、县委办公室名义发布的文件和各种会议材料，处理县委往来文件、电报、信函，承办各乡（镇）、各部门（单位）向县委的请示报告，做好文件和材料的印制、分发、清退、归档工作。（4）负责县委召开的各种会议的筹备、组织和会务工作，做好县委领导参加的各种会议的督促落实工作，协助县委领导组织实施会议决定事项。（5）认真做好会议、县委领导活动、公文处理和其他重要事项等综合协调工作，围绕县委处置突发性事件搞好服务，保证县委各项工作的顺利进行。（6）及时、准确、全面地向县委及上级党委办公室报送信息，反映工作动态。（7）负责全县党政系统的密码通信和密码管理工作，承担县密码领导小组办公室工作。（8）负责人民群众来信来访工作，协调处理有关信访事项，提出有关解决信访事项的意见和建议。（9）负责全县保密工作的规划、宣传教育、指导协调、监督管理和泄密事件查处工作，管理县委保密委员会办公室。（10）负责县委机关行政后勤事务、财产管理、绿化美化、环境卫生、安全保卫工作，组织协调省、市重要来客的接待服务工作。（11）对各乡（镇）党委办公室、县委各部门办公室进行业务指导。（12）办理县委领导交办的其他工作事项。</w:t>
      </w:r>
    </w:p>
    <w:p w14:paraId="2063C4A1">
      <w:pPr>
        <w:pStyle w:val="9"/>
        <w:spacing w:before="93" w:line="360" w:lineRule="auto"/>
        <w:ind w:firstLine="643" w:firstLineChars="200"/>
        <w:rPr>
          <w:rFonts w:ascii="Times New Roman" w:eastAsia="方正仿宋_GBK"/>
          <w:kern w:val="2"/>
          <w:sz w:val="32"/>
          <w:szCs w:val="32"/>
        </w:rPr>
      </w:pPr>
      <w:r>
        <w:rPr>
          <w:rFonts w:ascii="Times New Roman" w:eastAsia="方正楷体_GBK"/>
          <w:b/>
          <w:kern w:val="2"/>
          <w:sz w:val="32"/>
          <w:szCs w:val="32"/>
          <w:lang w:val="zh-CN"/>
        </w:rPr>
        <w:t>（二）实施目的及支持方向。</w:t>
      </w:r>
      <w:r>
        <w:rPr>
          <w:rFonts w:ascii="Times New Roman" w:eastAsia="方正仿宋_GBK"/>
          <w:kern w:val="2"/>
          <w:sz w:val="32"/>
          <w:szCs w:val="32"/>
        </w:rPr>
        <w:t>主要用于县委办日常工作开支，保障县委领导、工作人员经费开支、县委重要会议筹办、办公室内部建设等工作，确保县委办各项工作高效运转。</w:t>
      </w:r>
    </w:p>
    <w:p w14:paraId="72898D18">
      <w:pPr>
        <w:pStyle w:val="9"/>
        <w:spacing w:beforeLines="0" w:line="360" w:lineRule="auto"/>
        <w:ind w:firstLine="643" w:firstLineChars="200"/>
        <w:rPr>
          <w:rFonts w:ascii="Times New Roman" w:eastAsia="方正仿宋_GBK"/>
          <w:kern w:val="2"/>
          <w:sz w:val="32"/>
          <w:szCs w:val="32"/>
        </w:rPr>
      </w:pPr>
      <w:r>
        <w:rPr>
          <w:rFonts w:ascii="Times New Roman" w:eastAsia="方正楷体_GBK"/>
          <w:b/>
          <w:kern w:val="2"/>
          <w:sz w:val="32"/>
          <w:szCs w:val="32"/>
          <w:lang w:val="zh-CN"/>
        </w:rPr>
        <w:t>（三）预算安排及分配管理。</w:t>
      </w:r>
      <w:r>
        <w:rPr>
          <w:rFonts w:ascii="Times New Roman" w:eastAsia="方正仿宋_GBK"/>
          <w:kern w:val="2"/>
          <w:sz w:val="32"/>
          <w:szCs w:val="32"/>
        </w:rPr>
        <w:t>根据盐财资行〔202</w:t>
      </w:r>
      <w:r>
        <w:rPr>
          <w:rFonts w:hint="eastAsia" w:ascii="Times New Roman" w:eastAsia="方正仿宋_GBK"/>
          <w:kern w:val="2"/>
          <w:sz w:val="32"/>
          <w:szCs w:val="32"/>
          <w:lang w:val="en-US" w:eastAsia="zh-CN"/>
        </w:rPr>
        <w:t>4</w:t>
      </w:r>
      <w:r>
        <w:rPr>
          <w:rFonts w:ascii="Times New Roman" w:eastAsia="方正仿宋_GBK"/>
          <w:kern w:val="2"/>
          <w:sz w:val="32"/>
          <w:szCs w:val="32"/>
        </w:rPr>
        <w:t>〕</w:t>
      </w:r>
      <w:r>
        <w:rPr>
          <w:rFonts w:hint="eastAsia" w:ascii="Times New Roman" w:eastAsia="方正仿宋_GBK"/>
          <w:kern w:val="2"/>
          <w:sz w:val="32"/>
          <w:szCs w:val="32"/>
          <w:lang w:val="en-US" w:eastAsia="zh-CN"/>
        </w:rPr>
        <w:t>201</w:t>
      </w:r>
      <w:r>
        <w:rPr>
          <w:rFonts w:ascii="Times New Roman" w:eastAsia="方正仿宋_GBK"/>
          <w:kern w:val="2"/>
          <w:sz w:val="32"/>
          <w:szCs w:val="32"/>
        </w:rPr>
        <w:t>号《关于下达县委办专项经费的通知》批复该项资金用于县委办工作开展，在预算执行过程中该项目主要用于差旅费、会议费、办公费以及其他支出。</w:t>
      </w:r>
    </w:p>
    <w:p w14:paraId="57FF9B44">
      <w:pPr>
        <w:spacing w:line="360" w:lineRule="auto"/>
        <w:ind w:firstLine="643" w:firstLineChars="200"/>
        <w:rPr>
          <w:rFonts w:eastAsia="方正仿宋_GBK"/>
          <w:sz w:val="32"/>
          <w:szCs w:val="32"/>
          <w:lang w:val="zh-CN"/>
        </w:rPr>
      </w:pPr>
      <w:r>
        <w:rPr>
          <w:rFonts w:eastAsia="方正楷体_GBK"/>
          <w:b/>
          <w:sz w:val="32"/>
          <w:szCs w:val="32"/>
          <w:lang w:val="zh-CN"/>
        </w:rPr>
        <w:t>（四）项目绩效目标设置。</w:t>
      </w:r>
      <w:r>
        <w:rPr>
          <w:rFonts w:eastAsia="方正仿宋_GBK"/>
          <w:bCs/>
          <w:sz w:val="32"/>
          <w:szCs w:val="32"/>
        </w:rPr>
        <w:t>保障县委办</w:t>
      </w:r>
      <w:r>
        <w:rPr>
          <w:rFonts w:eastAsia="方正仿宋_GBK"/>
          <w:bCs/>
          <w:sz w:val="32"/>
          <w:szCs w:val="32"/>
          <w:lang w:val="zh-CN"/>
        </w:rPr>
        <w:t>基本运转、稳定，</w:t>
      </w:r>
      <w:r>
        <w:rPr>
          <w:rFonts w:eastAsia="方正仿宋_GBK"/>
          <w:bCs/>
          <w:sz w:val="32"/>
          <w:szCs w:val="32"/>
        </w:rPr>
        <w:t>推动县委工作高质量推动</w:t>
      </w:r>
      <w:r>
        <w:rPr>
          <w:rFonts w:eastAsia="方正仿宋_GBK"/>
          <w:bCs/>
          <w:sz w:val="32"/>
          <w:szCs w:val="32"/>
          <w:lang w:val="zh-CN"/>
        </w:rPr>
        <w:t>。项目实施在</w:t>
      </w:r>
      <w:r>
        <w:rPr>
          <w:rFonts w:eastAsia="方正仿宋_GBK"/>
          <w:bCs/>
          <w:sz w:val="32"/>
          <w:szCs w:val="32"/>
        </w:rPr>
        <w:t>202</w:t>
      </w:r>
      <w:r>
        <w:rPr>
          <w:rFonts w:hint="eastAsia" w:eastAsia="方正仿宋_GBK"/>
          <w:bCs/>
          <w:sz w:val="32"/>
          <w:szCs w:val="32"/>
          <w:lang w:val="en-US" w:eastAsia="zh-CN"/>
        </w:rPr>
        <w:t>4</w:t>
      </w:r>
      <w:r>
        <w:rPr>
          <w:rFonts w:eastAsia="方正仿宋_GBK"/>
          <w:bCs/>
          <w:sz w:val="32"/>
          <w:szCs w:val="32"/>
          <w:lang w:val="zh-CN"/>
        </w:rPr>
        <w:t>度持续进行，项目分析评价申报内容与实际相符，申报目标合理可行。</w:t>
      </w:r>
    </w:p>
    <w:p w14:paraId="6923D3BD">
      <w:pPr>
        <w:spacing w:line="360" w:lineRule="auto"/>
        <w:ind w:firstLine="643" w:firstLineChars="200"/>
        <w:rPr>
          <w:rFonts w:eastAsia="方正黑体_GBK"/>
          <w:b/>
          <w:bCs/>
          <w:sz w:val="32"/>
          <w:szCs w:val="32"/>
          <w:lang w:val="zh-CN"/>
        </w:rPr>
      </w:pPr>
      <w:r>
        <w:rPr>
          <w:rFonts w:eastAsia="方正黑体_GBK"/>
          <w:b/>
          <w:bCs/>
          <w:sz w:val="32"/>
          <w:szCs w:val="32"/>
          <w:lang w:val="zh-CN"/>
        </w:rPr>
        <w:t>二、评价实施</w:t>
      </w:r>
    </w:p>
    <w:p w14:paraId="291EF3B4">
      <w:pPr>
        <w:spacing w:line="360" w:lineRule="auto"/>
        <w:ind w:firstLine="643" w:firstLineChars="200"/>
        <w:rPr>
          <w:rFonts w:eastAsia="方正仿宋_GBK"/>
          <w:sz w:val="32"/>
          <w:szCs w:val="32"/>
        </w:rPr>
      </w:pPr>
      <w:r>
        <w:rPr>
          <w:rFonts w:eastAsia="方正楷体_GBK"/>
          <w:b/>
          <w:sz w:val="32"/>
          <w:szCs w:val="32"/>
          <w:lang w:val="zh-CN"/>
        </w:rPr>
        <w:t>（一）评价目的。</w:t>
      </w:r>
      <w:r>
        <w:rPr>
          <w:rFonts w:eastAsia="方正仿宋_GBK"/>
          <w:sz w:val="32"/>
          <w:szCs w:val="32"/>
        </w:rPr>
        <w:t>确保该项目支出科学合理，保障县委办公室工作高效运转。</w:t>
      </w:r>
    </w:p>
    <w:p w14:paraId="2262E5DB">
      <w:pPr>
        <w:pStyle w:val="9"/>
        <w:spacing w:before="93" w:line="360" w:lineRule="auto"/>
        <w:ind w:firstLine="643" w:firstLineChars="200"/>
        <w:rPr>
          <w:rFonts w:ascii="Times New Roman" w:eastAsia="方正仿宋_GBK"/>
          <w:sz w:val="32"/>
          <w:szCs w:val="32"/>
          <w:lang w:val="zh-CN"/>
        </w:rPr>
      </w:pPr>
      <w:r>
        <w:rPr>
          <w:rFonts w:ascii="Times New Roman" w:eastAsia="方正楷体_GBK"/>
          <w:b/>
          <w:kern w:val="2"/>
          <w:sz w:val="32"/>
          <w:szCs w:val="32"/>
          <w:lang w:val="zh-CN"/>
        </w:rPr>
        <w:t>（二）预设问题及评价重点。</w:t>
      </w:r>
      <w:r>
        <w:rPr>
          <w:rFonts w:ascii="Times New Roman" w:eastAsia="方正仿宋_GBK"/>
          <w:kern w:val="2"/>
          <w:sz w:val="32"/>
          <w:szCs w:val="32"/>
        </w:rPr>
        <w:t>县委办工作经费年终决算完成预算资金59.</w:t>
      </w:r>
      <w:r>
        <w:rPr>
          <w:rFonts w:hint="eastAsia" w:ascii="Times New Roman" w:eastAsia="方正仿宋_GBK"/>
          <w:kern w:val="2"/>
          <w:sz w:val="32"/>
          <w:szCs w:val="32"/>
          <w:lang w:val="en-US" w:eastAsia="zh-CN"/>
        </w:rPr>
        <w:t>98</w:t>
      </w:r>
      <w:r>
        <w:rPr>
          <w:rFonts w:ascii="Times New Roman" w:eastAsia="方正仿宋_GBK"/>
          <w:kern w:val="2"/>
          <w:sz w:val="32"/>
          <w:szCs w:val="32"/>
        </w:rPr>
        <w:t>万元，主要用于县委办日常工作开支，保障县委领导、工作人员经费开支、县委重要会议筹办、办公室内部建设等工作，确保县委办各项工作高效运转。</w:t>
      </w:r>
    </w:p>
    <w:p w14:paraId="432F1FDF">
      <w:pPr>
        <w:spacing w:line="360" w:lineRule="auto"/>
        <w:ind w:firstLine="643" w:firstLineChars="200"/>
        <w:rPr>
          <w:rFonts w:eastAsia="方正仿宋_GBK"/>
          <w:sz w:val="32"/>
          <w:szCs w:val="32"/>
          <w:lang w:val="zh-CN"/>
        </w:rPr>
      </w:pPr>
      <w:r>
        <w:rPr>
          <w:rFonts w:eastAsia="方正楷体_GBK"/>
          <w:b/>
          <w:sz w:val="32"/>
          <w:szCs w:val="32"/>
          <w:lang w:val="zh-CN"/>
        </w:rPr>
        <w:t>（三）评价选点。</w:t>
      </w:r>
      <w:r>
        <w:rPr>
          <w:rFonts w:eastAsia="方正仿宋_GBK"/>
          <w:sz w:val="32"/>
          <w:szCs w:val="32"/>
        </w:rPr>
        <w:t>项目按照要求进行事前事中事后进行评价，资金监管做到全覆盖</w:t>
      </w:r>
      <w:r>
        <w:rPr>
          <w:rFonts w:eastAsia="方正仿宋_GBK"/>
          <w:sz w:val="32"/>
          <w:szCs w:val="32"/>
          <w:lang w:val="zh-CN"/>
        </w:rPr>
        <w:t>。</w:t>
      </w:r>
    </w:p>
    <w:p w14:paraId="2684A155">
      <w:pPr>
        <w:spacing w:line="360" w:lineRule="auto"/>
        <w:ind w:firstLine="643" w:firstLineChars="200"/>
        <w:rPr>
          <w:rFonts w:eastAsia="方正仿宋_GBK"/>
          <w:sz w:val="32"/>
          <w:szCs w:val="32"/>
          <w:lang w:val="zh-CN"/>
        </w:rPr>
      </w:pPr>
      <w:r>
        <w:rPr>
          <w:rFonts w:eastAsia="方正楷体_GBK"/>
          <w:b/>
          <w:sz w:val="32"/>
          <w:szCs w:val="32"/>
          <w:lang w:val="zh-CN"/>
        </w:rPr>
        <w:t>（四）评价方法。</w:t>
      </w:r>
      <w:r>
        <w:rPr>
          <w:rFonts w:eastAsia="方正仿宋_GBK"/>
          <w:sz w:val="32"/>
          <w:szCs w:val="32"/>
        </w:rPr>
        <w:t>县委办工作经费</w:t>
      </w:r>
      <w:r>
        <w:rPr>
          <w:rFonts w:eastAsia="方正仿宋_GBK"/>
          <w:sz w:val="32"/>
          <w:szCs w:val="32"/>
          <w:lang w:val="zh-CN"/>
        </w:rPr>
        <w:t>采用成本效益分析法、单位自评法</w:t>
      </w:r>
      <w:r>
        <w:rPr>
          <w:rFonts w:eastAsia="方正仿宋_GBK"/>
          <w:sz w:val="32"/>
          <w:szCs w:val="32"/>
        </w:rPr>
        <w:t>进行科学评价</w:t>
      </w:r>
      <w:r>
        <w:rPr>
          <w:rFonts w:eastAsia="方正仿宋_GBK"/>
          <w:sz w:val="32"/>
          <w:szCs w:val="32"/>
          <w:lang w:val="zh-CN"/>
        </w:rPr>
        <w:t>。</w:t>
      </w:r>
    </w:p>
    <w:p w14:paraId="30499EF8">
      <w:pPr>
        <w:spacing w:line="360" w:lineRule="auto"/>
        <w:ind w:firstLine="643" w:firstLineChars="200"/>
        <w:rPr>
          <w:rFonts w:eastAsia="方正仿宋_GBK"/>
          <w:sz w:val="32"/>
          <w:szCs w:val="32"/>
        </w:rPr>
      </w:pPr>
      <w:r>
        <w:rPr>
          <w:rFonts w:eastAsia="方正楷体_GBK"/>
          <w:b/>
          <w:sz w:val="32"/>
          <w:szCs w:val="32"/>
          <w:lang w:val="zh-CN"/>
        </w:rPr>
        <w:t>（五）评价组织。</w:t>
      </w:r>
      <w:r>
        <w:rPr>
          <w:rFonts w:eastAsia="方正仿宋_GBK"/>
          <w:sz w:val="32"/>
          <w:szCs w:val="32"/>
        </w:rPr>
        <w:t>县委办公室财务室，出纳、会计分工负责，相互监督。</w:t>
      </w:r>
    </w:p>
    <w:p w14:paraId="660DFB67">
      <w:pPr>
        <w:spacing w:line="360" w:lineRule="auto"/>
        <w:ind w:firstLine="643" w:firstLineChars="200"/>
        <w:rPr>
          <w:rFonts w:eastAsia="方正黑体_GBK"/>
          <w:b/>
          <w:bCs/>
          <w:sz w:val="32"/>
          <w:szCs w:val="32"/>
          <w:lang w:val="zh-CN"/>
        </w:rPr>
      </w:pPr>
      <w:r>
        <w:rPr>
          <w:rFonts w:eastAsia="方正黑体_GBK"/>
          <w:b/>
          <w:bCs/>
          <w:sz w:val="32"/>
          <w:szCs w:val="32"/>
          <w:lang w:val="zh-CN"/>
        </w:rPr>
        <w:t>三、绩效分析</w:t>
      </w:r>
    </w:p>
    <w:p w14:paraId="1295FF5E">
      <w:pPr>
        <w:spacing w:line="360" w:lineRule="auto"/>
        <w:ind w:firstLine="640" w:firstLineChars="200"/>
        <w:rPr>
          <w:rFonts w:eastAsia="方正仿宋_GBK"/>
          <w:sz w:val="32"/>
          <w:szCs w:val="32"/>
          <w:lang w:val="zh-CN"/>
        </w:rPr>
      </w:pPr>
      <w:r>
        <w:rPr>
          <w:rFonts w:eastAsia="方正仿宋_GBK"/>
          <w:sz w:val="32"/>
          <w:szCs w:val="32"/>
          <w:lang w:val="zh-CN"/>
        </w:rPr>
        <w:t>根据项目预算绩效评价指标体系“通用指标”“专用指标”“个性指标”涉及二、三级指标进行逐项绩效分析并评分。</w:t>
      </w:r>
    </w:p>
    <w:p w14:paraId="6FDEB400">
      <w:pPr>
        <w:spacing w:line="360" w:lineRule="auto"/>
        <w:ind w:firstLine="643" w:firstLineChars="200"/>
        <w:rPr>
          <w:rFonts w:eastAsia="方正楷体_GBK"/>
          <w:b/>
          <w:sz w:val="32"/>
          <w:szCs w:val="32"/>
          <w:lang w:val="zh-CN"/>
        </w:rPr>
      </w:pPr>
      <w:r>
        <w:rPr>
          <w:rFonts w:eastAsia="方正楷体_GBK"/>
          <w:b/>
          <w:sz w:val="32"/>
          <w:szCs w:val="32"/>
          <w:lang w:val="zh-CN"/>
        </w:rPr>
        <w:t>（一）通用指标绩效分析</w:t>
      </w:r>
    </w:p>
    <w:p w14:paraId="54E5D438">
      <w:pPr>
        <w:adjustRightInd w:val="0"/>
        <w:snapToGrid w:val="0"/>
        <w:spacing w:line="360" w:lineRule="auto"/>
        <w:ind w:firstLine="643" w:firstLineChars="200"/>
        <w:rPr>
          <w:rFonts w:eastAsia="方正仿宋_GBK"/>
          <w:b/>
          <w:sz w:val="32"/>
          <w:szCs w:val="32"/>
          <w:lang w:val="zh-CN"/>
        </w:rPr>
      </w:pPr>
      <w:r>
        <w:rPr>
          <w:rFonts w:eastAsia="方正仿宋_GBK"/>
          <w:b/>
          <w:bCs/>
          <w:sz w:val="32"/>
          <w:szCs w:val="32"/>
          <w:lang w:val="zh-CN"/>
        </w:rPr>
        <w:t>1.项目决策。</w:t>
      </w:r>
      <w:r>
        <w:rPr>
          <w:rFonts w:eastAsia="方正仿宋_GBK"/>
          <w:sz w:val="32"/>
          <w:szCs w:val="32"/>
        </w:rPr>
        <w:t>县委办依据单位职能和县政府审批通过的202</w:t>
      </w:r>
      <w:r>
        <w:rPr>
          <w:rFonts w:hint="eastAsia" w:eastAsia="方正仿宋_GBK"/>
          <w:sz w:val="32"/>
          <w:szCs w:val="32"/>
          <w:lang w:val="en-US" w:eastAsia="zh-CN"/>
        </w:rPr>
        <w:t>4</w:t>
      </w:r>
      <w:r>
        <w:rPr>
          <w:rFonts w:eastAsia="方正仿宋_GBK"/>
          <w:sz w:val="32"/>
          <w:szCs w:val="32"/>
        </w:rPr>
        <w:t>年度工作要点，为保障各项工作圆满完成，实现工作目标，制定了项目绩效目标，明确项目管理，实时开展项目监督，制定项目回头看流程，确保项目落地见效。</w:t>
      </w:r>
    </w:p>
    <w:p w14:paraId="67A14953">
      <w:pPr>
        <w:pStyle w:val="9"/>
        <w:spacing w:beforeLines="0" w:line="360" w:lineRule="auto"/>
        <w:ind w:firstLine="643" w:firstLineChars="200"/>
        <w:rPr>
          <w:rFonts w:ascii="Times New Roman" w:eastAsia="方正仿宋_GBK"/>
          <w:sz w:val="32"/>
          <w:szCs w:val="32"/>
          <w:shd w:val="clear" w:color="auto" w:fill="FFFFFF"/>
          <w:lang w:val="zh-CN"/>
        </w:rPr>
      </w:pPr>
      <w:r>
        <w:rPr>
          <w:rFonts w:ascii="Times New Roman" w:eastAsia="方正仿宋_GBK"/>
          <w:b/>
          <w:bCs/>
          <w:kern w:val="2"/>
          <w:sz w:val="32"/>
          <w:szCs w:val="32"/>
          <w:lang w:val="zh-CN"/>
        </w:rPr>
        <w:t>2.项目管理。</w:t>
      </w:r>
      <w:r>
        <w:rPr>
          <w:rFonts w:ascii="Times New Roman" w:eastAsia="方正仿宋_GBK"/>
          <w:sz w:val="32"/>
          <w:szCs w:val="32"/>
        </w:rPr>
        <w:t>严格按照《中华人民共和国预算法》《中华人民共和国预算法实施条例</w:t>
      </w:r>
      <w:r>
        <w:rPr>
          <w:rFonts w:hint="eastAsia" w:ascii="Times New Roman" w:eastAsia="方正仿宋_GBK"/>
          <w:sz w:val="32"/>
          <w:szCs w:val="32"/>
          <w:lang w:eastAsia="zh-CN"/>
        </w:rPr>
        <w:t>》等</w:t>
      </w:r>
      <w:r>
        <w:rPr>
          <w:rFonts w:ascii="Times New Roman" w:eastAsia="方正仿宋_GBK"/>
          <w:sz w:val="32"/>
          <w:szCs w:val="32"/>
        </w:rPr>
        <w:t>相关规定，按照县财政统一部署安排预算在及时推进支付进度的同时，加强资金管理，优化资源配置。一是加强预算绩效管理，加强预算绩效目标编审，绩效运行监控等推动预算绩效管理提质增效。二是坚持厉行节约，严格执行各项经费支出标准，强化预算支出约束，加强新增支出审核管控，坚决杜绝铺张浪费。三是严格按照“收支两条线”管理，及时足额上缴收取的培训费，专项资金申请按照县政府资金审批程序流程进行审批，财政专户资金规范使用。四是规范单位会计核算，全面有效实施政府会计准则制度，加强政府财务报告编制的内部控制，提高财务报告信息质量。</w:t>
      </w:r>
    </w:p>
    <w:p w14:paraId="28DE0E5B">
      <w:pPr>
        <w:spacing w:line="360" w:lineRule="auto"/>
        <w:ind w:firstLine="643" w:firstLineChars="200"/>
        <w:rPr>
          <w:rFonts w:eastAsia="方正仿宋_GBK"/>
          <w:sz w:val="32"/>
          <w:szCs w:val="32"/>
        </w:rPr>
      </w:pPr>
      <w:r>
        <w:rPr>
          <w:rFonts w:eastAsia="方正仿宋_GBK"/>
          <w:b/>
          <w:bCs/>
          <w:sz w:val="32"/>
          <w:szCs w:val="32"/>
          <w:lang w:val="zh-CN"/>
        </w:rPr>
        <w:t>3.项目实施。</w:t>
      </w:r>
      <w:r>
        <w:rPr>
          <w:rFonts w:eastAsia="方正仿宋_GBK"/>
          <w:sz w:val="32"/>
          <w:szCs w:val="32"/>
        </w:rPr>
        <w:t>我单位按照内部控制制度要求，一是严格预算业务管理，做到预算编制与审核分离；预算审批与执行分离；预算执行与分析分离；决算编制与审核分离。二是规范收支业务管理，收款与会计核算分离；支出申请与审批分离；支出审批与付款分离；业务经办与会计核算分离。三是加强政府采购业务管理，采购需求提出与审核分离；采购方式确定与审核分离；采购执行与验收分离；采购验收与登记分离。四是强化国有资产业务管理，货币资金保管、稽核与账目登记分离；资产财务账与实物账分离；资产保管与清查分离，不断提升中心内部管理能力和水平。</w:t>
      </w:r>
    </w:p>
    <w:p w14:paraId="53EA5D85">
      <w:pPr>
        <w:adjustRightInd w:val="0"/>
        <w:snapToGrid w:val="0"/>
        <w:spacing w:line="360" w:lineRule="auto"/>
        <w:ind w:firstLine="643" w:firstLineChars="200"/>
        <w:rPr>
          <w:rFonts w:eastAsia="方正仿宋_GBK"/>
          <w:sz w:val="32"/>
          <w:szCs w:val="32"/>
          <w:lang w:val="zh-CN"/>
        </w:rPr>
      </w:pPr>
      <w:r>
        <w:rPr>
          <w:rFonts w:eastAsia="方正仿宋_GBK"/>
          <w:b/>
          <w:bCs/>
          <w:sz w:val="32"/>
          <w:szCs w:val="32"/>
          <w:lang w:val="zh-CN"/>
        </w:rPr>
        <w:t>4.项目结果。</w:t>
      </w:r>
      <w:r>
        <w:rPr>
          <w:rFonts w:eastAsia="方正仿宋_GBK"/>
          <w:kern w:val="0"/>
          <w:sz w:val="32"/>
          <w:szCs w:val="32"/>
        </w:rPr>
        <w:t>县委办工作经费截至202</w:t>
      </w:r>
      <w:r>
        <w:rPr>
          <w:rFonts w:hint="eastAsia" w:eastAsia="方正仿宋_GBK"/>
          <w:kern w:val="0"/>
          <w:sz w:val="32"/>
          <w:szCs w:val="32"/>
          <w:lang w:val="en-US" w:eastAsia="zh-CN"/>
        </w:rPr>
        <w:t>4</w:t>
      </w:r>
      <w:r>
        <w:rPr>
          <w:rFonts w:eastAsia="方正仿宋_GBK"/>
          <w:kern w:val="0"/>
          <w:sz w:val="32"/>
          <w:szCs w:val="32"/>
        </w:rPr>
        <w:t>年年底，已全部完成支付。</w:t>
      </w:r>
    </w:p>
    <w:p w14:paraId="1E0307B1">
      <w:pPr>
        <w:spacing w:line="360" w:lineRule="auto"/>
        <w:ind w:firstLine="643" w:firstLineChars="200"/>
        <w:rPr>
          <w:rFonts w:eastAsia="方正楷体_GBK"/>
          <w:b/>
          <w:sz w:val="32"/>
          <w:szCs w:val="32"/>
          <w:lang w:val="zh-CN"/>
        </w:rPr>
      </w:pPr>
      <w:r>
        <w:rPr>
          <w:rFonts w:eastAsia="方正楷体_GBK"/>
          <w:b/>
          <w:sz w:val="32"/>
          <w:szCs w:val="32"/>
          <w:lang w:val="zh-CN"/>
        </w:rPr>
        <w:t>（二）专用指标绩效分析</w:t>
      </w:r>
    </w:p>
    <w:p w14:paraId="22FEE29C">
      <w:pPr>
        <w:spacing w:line="360" w:lineRule="auto"/>
        <w:ind w:firstLine="643" w:firstLineChars="200"/>
        <w:rPr>
          <w:rFonts w:eastAsia="方正仿宋_GBK"/>
          <w:sz w:val="32"/>
          <w:szCs w:val="32"/>
        </w:rPr>
      </w:pPr>
      <w:r>
        <w:rPr>
          <w:rFonts w:eastAsia="方正仿宋_GBK"/>
          <w:b/>
          <w:bCs/>
          <w:sz w:val="32"/>
          <w:szCs w:val="32"/>
          <w:lang w:val="zh-CN"/>
        </w:rPr>
        <w:t>1.产业发展。</w:t>
      </w:r>
      <w:r>
        <w:rPr>
          <w:rFonts w:eastAsia="方正仿宋_GBK"/>
          <w:sz w:val="32"/>
          <w:szCs w:val="32"/>
        </w:rPr>
        <w:t>无。</w:t>
      </w:r>
    </w:p>
    <w:p w14:paraId="2D0049BD">
      <w:pPr>
        <w:spacing w:line="360" w:lineRule="auto"/>
        <w:ind w:firstLine="643" w:firstLineChars="200"/>
        <w:rPr>
          <w:rFonts w:eastAsia="方正仿宋_GBK"/>
          <w:sz w:val="32"/>
          <w:szCs w:val="32"/>
          <w:lang w:val="zh-CN"/>
        </w:rPr>
      </w:pPr>
      <w:r>
        <w:rPr>
          <w:rFonts w:eastAsia="方正仿宋_GBK"/>
          <w:b/>
          <w:bCs/>
          <w:sz w:val="32"/>
          <w:szCs w:val="32"/>
          <w:lang w:val="zh-CN"/>
        </w:rPr>
        <w:t>2.民生保障。</w:t>
      </w:r>
      <w:r>
        <w:rPr>
          <w:rFonts w:eastAsia="方正仿宋_GBK"/>
          <w:sz w:val="32"/>
          <w:szCs w:val="32"/>
          <w:lang w:val="zh-CN"/>
        </w:rPr>
        <w:t>围绕区域均衡性、对象精准性、标准合理性、群众满意度进行绩效分析。</w:t>
      </w:r>
    </w:p>
    <w:p w14:paraId="58E15107">
      <w:pPr>
        <w:spacing w:line="360" w:lineRule="auto"/>
        <w:ind w:firstLine="643" w:firstLineChars="200"/>
        <w:rPr>
          <w:rFonts w:eastAsia="方正仿宋_GBK"/>
          <w:sz w:val="32"/>
          <w:szCs w:val="32"/>
        </w:rPr>
      </w:pPr>
      <w:r>
        <w:rPr>
          <w:rFonts w:eastAsia="方正仿宋_GBK"/>
          <w:b/>
          <w:bCs/>
          <w:sz w:val="32"/>
          <w:szCs w:val="32"/>
          <w:lang w:val="zh-CN"/>
        </w:rPr>
        <w:t>3.基础设施。</w:t>
      </w:r>
      <w:r>
        <w:rPr>
          <w:rFonts w:eastAsia="方正仿宋_GBK"/>
          <w:sz w:val="32"/>
          <w:szCs w:val="32"/>
        </w:rPr>
        <w:t>无。</w:t>
      </w:r>
    </w:p>
    <w:p w14:paraId="5D2398AD">
      <w:pPr>
        <w:spacing w:line="360" w:lineRule="auto"/>
        <w:ind w:firstLine="643" w:firstLineChars="200"/>
        <w:rPr>
          <w:rFonts w:eastAsia="方正仿宋_GBK"/>
          <w:sz w:val="32"/>
          <w:szCs w:val="32"/>
        </w:rPr>
      </w:pPr>
      <w:r>
        <w:rPr>
          <w:rFonts w:eastAsia="方正仿宋_GBK"/>
          <w:b/>
          <w:bCs/>
          <w:sz w:val="32"/>
          <w:szCs w:val="32"/>
          <w:lang w:val="zh-CN"/>
        </w:rPr>
        <w:t>4.行政运转。</w:t>
      </w:r>
      <w:r>
        <w:rPr>
          <w:rFonts w:eastAsia="方正仿宋_GBK"/>
          <w:sz w:val="32"/>
          <w:szCs w:val="32"/>
        </w:rPr>
        <w:t>县委办工作经费在科学合理支出的基础上确保部门高效运转。</w:t>
      </w:r>
    </w:p>
    <w:p w14:paraId="6D51054F">
      <w:pPr>
        <w:spacing w:line="360" w:lineRule="auto"/>
        <w:ind w:firstLine="643" w:firstLineChars="200"/>
        <w:rPr>
          <w:rFonts w:eastAsia="方正楷体_GBK"/>
          <w:b/>
          <w:sz w:val="32"/>
          <w:szCs w:val="32"/>
          <w:lang w:val="zh-CN"/>
        </w:rPr>
      </w:pPr>
      <w:r>
        <w:rPr>
          <w:rFonts w:eastAsia="方正楷体_GBK"/>
          <w:b/>
          <w:sz w:val="32"/>
          <w:szCs w:val="32"/>
          <w:lang w:val="zh-CN"/>
        </w:rPr>
        <w:t>（三）个性指标绩效分析</w:t>
      </w:r>
    </w:p>
    <w:p w14:paraId="429B45D4">
      <w:pPr>
        <w:spacing w:line="360" w:lineRule="auto"/>
        <w:ind w:firstLine="640" w:firstLineChars="200"/>
        <w:rPr>
          <w:rFonts w:eastAsia="方正仿宋_GBK"/>
          <w:sz w:val="32"/>
          <w:szCs w:val="32"/>
        </w:rPr>
      </w:pPr>
      <w:r>
        <w:rPr>
          <w:rFonts w:eastAsia="方正仿宋_GBK"/>
          <w:sz w:val="32"/>
          <w:szCs w:val="32"/>
        </w:rPr>
        <w:t>无。</w:t>
      </w:r>
    </w:p>
    <w:p w14:paraId="1F0F9B3A">
      <w:pPr>
        <w:spacing w:line="360" w:lineRule="auto"/>
        <w:ind w:firstLine="640" w:firstLineChars="200"/>
        <w:rPr>
          <w:rFonts w:eastAsia="方正黑体_GBK"/>
          <w:sz w:val="32"/>
          <w:szCs w:val="32"/>
          <w:lang w:val="zh-CN"/>
        </w:rPr>
      </w:pPr>
      <w:r>
        <w:rPr>
          <w:rFonts w:eastAsia="方正黑体_GBK"/>
          <w:sz w:val="32"/>
          <w:szCs w:val="32"/>
          <w:lang w:val="zh-CN"/>
        </w:rPr>
        <w:t>四、评价结论</w:t>
      </w:r>
    </w:p>
    <w:p w14:paraId="6FAEB992">
      <w:pPr>
        <w:spacing w:line="360" w:lineRule="auto"/>
        <w:ind w:firstLine="640" w:firstLineChars="200"/>
        <w:rPr>
          <w:rFonts w:eastAsia="方正仿宋_GBK"/>
          <w:sz w:val="32"/>
          <w:szCs w:val="32"/>
          <w:lang w:val="zh-CN"/>
        </w:rPr>
      </w:pPr>
      <w:r>
        <w:rPr>
          <w:rFonts w:eastAsia="方正仿宋_GBK"/>
          <w:sz w:val="32"/>
          <w:szCs w:val="32"/>
        </w:rPr>
        <w:t>县委办严格执行上级关于项目绩效评价的相关规定，开展了项目绩效评价工作，实现了预期目标。</w:t>
      </w:r>
    </w:p>
    <w:p w14:paraId="274F69E9">
      <w:pPr>
        <w:spacing w:line="360" w:lineRule="auto"/>
        <w:ind w:firstLine="640" w:firstLineChars="200"/>
        <w:rPr>
          <w:rFonts w:eastAsia="方正黑体_GBK"/>
          <w:sz w:val="32"/>
          <w:szCs w:val="32"/>
          <w:lang w:val="zh-CN"/>
        </w:rPr>
      </w:pPr>
      <w:r>
        <w:rPr>
          <w:rFonts w:eastAsia="方正黑体_GBK"/>
          <w:sz w:val="32"/>
          <w:szCs w:val="32"/>
          <w:lang w:val="zh-CN"/>
        </w:rPr>
        <w:t>五、存在主要问题</w:t>
      </w:r>
    </w:p>
    <w:p w14:paraId="0F2B6AB9">
      <w:pPr>
        <w:pStyle w:val="10"/>
        <w:widowControl/>
        <w:spacing w:before="0" w:beforeAutospacing="0" w:after="0" w:afterAutospacing="0" w:line="360" w:lineRule="auto"/>
        <w:ind w:firstLine="640" w:firstLineChars="200"/>
        <w:rPr>
          <w:rFonts w:ascii="Times New Roman" w:eastAsia="方正仿宋_GBK" w:cs="Times New Roman"/>
          <w:sz w:val="32"/>
          <w:szCs w:val="32"/>
        </w:rPr>
      </w:pPr>
      <w:r>
        <w:rPr>
          <w:rFonts w:ascii="Times New Roman" w:eastAsia="方正仿宋_GBK" w:cs="Times New Roman"/>
          <w:sz w:val="32"/>
          <w:szCs w:val="32"/>
        </w:rPr>
        <w:t>绩效目标设立不够明确、细化和量化。财政资金使用过程中，初步编制预算和最终执行预算存在差距。</w:t>
      </w:r>
    </w:p>
    <w:p w14:paraId="3C34AF7E">
      <w:pPr>
        <w:spacing w:line="360" w:lineRule="auto"/>
        <w:ind w:firstLine="640" w:firstLineChars="200"/>
        <w:rPr>
          <w:rFonts w:eastAsia="方正黑体_GBK"/>
          <w:sz w:val="32"/>
          <w:szCs w:val="32"/>
          <w:lang w:val="zh-CN"/>
        </w:rPr>
      </w:pPr>
      <w:r>
        <w:rPr>
          <w:rFonts w:eastAsia="方正黑体_GBK"/>
          <w:sz w:val="32"/>
          <w:szCs w:val="32"/>
          <w:lang w:val="zh-CN"/>
        </w:rPr>
        <w:t>六、改进建议</w:t>
      </w:r>
    </w:p>
    <w:p w14:paraId="17BAC18D">
      <w:pPr>
        <w:autoSpaceDE w:val="0"/>
        <w:autoSpaceDN w:val="0"/>
        <w:adjustRightInd w:val="0"/>
        <w:spacing w:line="360" w:lineRule="auto"/>
        <w:ind w:firstLine="640" w:firstLineChars="200"/>
        <w:rPr>
          <w:rFonts w:eastAsia="方正仿宋_GBK"/>
          <w:sz w:val="32"/>
          <w:szCs w:val="32"/>
        </w:rPr>
      </w:pPr>
      <w:r>
        <w:rPr>
          <w:rFonts w:eastAsia="方正仿宋_GBK"/>
          <w:sz w:val="32"/>
          <w:szCs w:val="32"/>
        </w:rPr>
        <w:t>1.遵循先有预算、后有支出的原则，加强机关财务管理，严禁超预算和无预算安排支出，严格开支范围和标准。</w:t>
      </w:r>
    </w:p>
    <w:p w14:paraId="27678D3D">
      <w:pPr>
        <w:spacing w:line="360" w:lineRule="auto"/>
        <w:ind w:firstLine="640" w:firstLineChars="200"/>
        <w:rPr>
          <w:rFonts w:eastAsia="方正仿宋_GBK"/>
          <w:sz w:val="32"/>
          <w:szCs w:val="32"/>
        </w:rPr>
      </w:pPr>
      <w:r>
        <w:rPr>
          <w:rFonts w:eastAsia="方正仿宋_GBK"/>
          <w:sz w:val="32"/>
          <w:szCs w:val="32"/>
        </w:rPr>
        <w:t>2.加强业务培训，提高评价水平。绩效评价工作是一项长期性的工作，专业性强，工作量大，建议财政部门进一步加强开展部门领导及经办人员相关业务工作培训，组织开展单位之间的经验交流，切实推进绩效评价工作的开展。</w:t>
      </w:r>
    </w:p>
    <w:p w14:paraId="37853857">
      <w:pPr>
        <w:pStyle w:val="2"/>
        <w:spacing w:line="360" w:lineRule="auto"/>
        <w:ind w:firstLine="640" w:firstLineChars="200"/>
        <w:jc w:val="both"/>
        <w:rPr>
          <w:rFonts w:eastAsia="方正仿宋_GBK"/>
          <w:sz w:val="32"/>
          <w:szCs w:val="32"/>
        </w:rPr>
      </w:pPr>
    </w:p>
    <w:p w14:paraId="3E24436D">
      <w:pPr>
        <w:pStyle w:val="3"/>
        <w:spacing w:line="360" w:lineRule="auto"/>
        <w:ind w:left="420" w:firstLine="660"/>
        <w:rPr>
          <w:rFonts w:ascii="Times New Roman" w:eastAsia="方正仿宋_GBK"/>
          <w:sz w:val="32"/>
          <w:szCs w:val="32"/>
        </w:rPr>
      </w:pPr>
    </w:p>
    <w:p w14:paraId="74874649">
      <w:pPr>
        <w:pStyle w:val="3"/>
        <w:spacing w:line="360" w:lineRule="auto"/>
        <w:ind w:left="420" w:firstLine="660"/>
        <w:rPr>
          <w:rFonts w:ascii="Times New Roman" w:eastAsia="方正仿宋_GBK"/>
          <w:sz w:val="32"/>
          <w:szCs w:val="32"/>
        </w:rPr>
      </w:pPr>
    </w:p>
    <w:p w14:paraId="568D002B">
      <w:pPr>
        <w:pStyle w:val="3"/>
        <w:spacing w:line="360" w:lineRule="auto"/>
        <w:ind w:left="420" w:firstLine="660"/>
        <w:rPr>
          <w:rFonts w:ascii="Times New Roman" w:eastAsia="方正仿宋_GBK"/>
          <w:sz w:val="32"/>
          <w:szCs w:val="32"/>
        </w:rPr>
      </w:pPr>
    </w:p>
    <w:p w14:paraId="40B6F1E8">
      <w:pPr>
        <w:pStyle w:val="3"/>
        <w:spacing w:line="360" w:lineRule="auto"/>
        <w:ind w:left="420" w:firstLine="660"/>
        <w:rPr>
          <w:rFonts w:ascii="Times New Roman" w:eastAsia="方正仿宋_GBK"/>
          <w:sz w:val="32"/>
          <w:szCs w:val="32"/>
        </w:rPr>
      </w:pPr>
    </w:p>
    <w:p w14:paraId="4D4FEF75">
      <w:pPr>
        <w:pStyle w:val="3"/>
        <w:spacing w:line="360" w:lineRule="auto"/>
        <w:ind w:left="420" w:firstLine="660"/>
        <w:rPr>
          <w:rFonts w:ascii="Times New Roman" w:eastAsia="方正仿宋_GBK"/>
          <w:sz w:val="32"/>
          <w:szCs w:val="32"/>
        </w:rPr>
      </w:pPr>
    </w:p>
    <w:p w14:paraId="2AC7625E">
      <w:pPr>
        <w:pStyle w:val="3"/>
        <w:spacing w:line="360" w:lineRule="auto"/>
        <w:ind w:left="420" w:firstLine="660"/>
        <w:rPr>
          <w:rFonts w:ascii="Times New Roman" w:eastAsia="方正仿宋_GBK"/>
          <w:sz w:val="32"/>
          <w:szCs w:val="32"/>
        </w:rPr>
      </w:pPr>
    </w:p>
    <w:p w14:paraId="02976425">
      <w:pPr>
        <w:pStyle w:val="3"/>
        <w:spacing w:line="360" w:lineRule="auto"/>
        <w:ind w:left="420" w:firstLine="660"/>
        <w:rPr>
          <w:rFonts w:ascii="Times New Roman" w:eastAsia="方正仿宋_GBK"/>
          <w:sz w:val="32"/>
          <w:szCs w:val="32"/>
        </w:rPr>
      </w:pPr>
    </w:p>
    <w:p w14:paraId="3BF36CB8">
      <w:pPr>
        <w:pStyle w:val="3"/>
        <w:spacing w:line="360" w:lineRule="auto"/>
        <w:ind w:left="420" w:firstLine="660"/>
        <w:rPr>
          <w:rFonts w:ascii="Times New Roman" w:eastAsia="方正仿宋_GBK"/>
          <w:sz w:val="32"/>
          <w:szCs w:val="32"/>
        </w:rPr>
      </w:pPr>
    </w:p>
    <w:p w14:paraId="4C12A3B4">
      <w:pPr>
        <w:pStyle w:val="3"/>
        <w:spacing w:line="360" w:lineRule="auto"/>
        <w:ind w:left="420" w:firstLine="660"/>
        <w:rPr>
          <w:rFonts w:ascii="Times New Roman" w:eastAsia="方正仿宋_GBK"/>
          <w:sz w:val="32"/>
          <w:szCs w:val="32"/>
        </w:rPr>
      </w:pPr>
    </w:p>
    <w:p w14:paraId="51ABEDA2">
      <w:pPr>
        <w:pStyle w:val="3"/>
        <w:spacing w:line="360" w:lineRule="auto"/>
        <w:ind w:left="420" w:firstLine="660"/>
        <w:rPr>
          <w:rFonts w:ascii="Times New Roman" w:eastAsia="方正仿宋_GBK"/>
          <w:sz w:val="32"/>
          <w:szCs w:val="32"/>
        </w:rPr>
      </w:pPr>
    </w:p>
    <w:p w14:paraId="23F0C3BC">
      <w:pPr>
        <w:pStyle w:val="3"/>
        <w:spacing w:line="360" w:lineRule="auto"/>
        <w:ind w:left="420" w:firstLine="660"/>
        <w:rPr>
          <w:rFonts w:ascii="Times New Roman" w:eastAsia="方正仿宋_GBK"/>
          <w:sz w:val="32"/>
          <w:szCs w:val="32"/>
        </w:rPr>
      </w:pPr>
    </w:p>
    <w:p w14:paraId="05BEB259">
      <w:pPr>
        <w:pStyle w:val="3"/>
        <w:spacing w:line="360" w:lineRule="auto"/>
        <w:ind w:left="420" w:firstLine="660"/>
        <w:rPr>
          <w:rFonts w:ascii="Times New Roman" w:eastAsia="方正仿宋_GBK"/>
          <w:sz w:val="32"/>
          <w:szCs w:val="32"/>
        </w:rPr>
      </w:pPr>
    </w:p>
    <w:p w14:paraId="61CA8C9F">
      <w:pPr>
        <w:pStyle w:val="3"/>
        <w:spacing w:line="360" w:lineRule="auto"/>
        <w:ind w:left="420" w:firstLine="660"/>
        <w:rPr>
          <w:rFonts w:ascii="Times New Roman" w:eastAsia="方正仿宋_GBK"/>
          <w:sz w:val="32"/>
          <w:szCs w:val="32"/>
        </w:rPr>
      </w:pPr>
    </w:p>
    <w:p w14:paraId="28EF434E">
      <w:pPr>
        <w:pStyle w:val="3"/>
        <w:spacing w:line="360" w:lineRule="auto"/>
        <w:ind w:left="420" w:firstLine="660"/>
        <w:rPr>
          <w:rFonts w:ascii="Times New Roman" w:eastAsia="方正仿宋_GBK"/>
          <w:sz w:val="32"/>
          <w:szCs w:val="32"/>
        </w:rPr>
      </w:pPr>
    </w:p>
    <w:p w14:paraId="73005BC3">
      <w:pPr>
        <w:pStyle w:val="3"/>
        <w:spacing w:line="360" w:lineRule="auto"/>
        <w:ind w:left="420" w:firstLine="660"/>
        <w:rPr>
          <w:rFonts w:ascii="Times New Roman" w:eastAsia="方正仿宋_GBK"/>
          <w:sz w:val="32"/>
          <w:szCs w:val="32"/>
          <w:lang w:val="zh-CN"/>
        </w:rPr>
      </w:pPr>
    </w:p>
    <w:p w14:paraId="3BA24DA4">
      <w:pPr>
        <w:pStyle w:val="5"/>
        <w:spacing w:line="360" w:lineRule="auto"/>
        <w:ind w:firstLine="883" w:firstLineChars="200"/>
        <w:jc w:val="center"/>
        <w:rPr>
          <w:rFonts w:eastAsia="方正小标宋_GBK"/>
          <w:bCs w:val="0"/>
          <w:sz w:val="44"/>
          <w:szCs w:val="44"/>
        </w:rPr>
      </w:pPr>
      <w:r>
        <w:rPr>
          <w:rFonts w:eastAsia="方正小标宋_GBK"/>
          <w:bCs w:val="0"/>
          <w:sz w:val="44"/>
          <w:szCs w:val="44"/>
        </w:rPr>
        <w:t>第五部分 附表</w:t>
      </w:r>
    </w:p>
    <w:p w14:paraId="5391B415">
      <w:pPr>
        <w:spacing w:line="360" w:lineRule="auto"/>
        <w:ind w:firstLine="640" w:firstLineChars="200"/>
        <w:rPr>
          <w:rFonts w:eastAsia="方正仿宋_GBK"/>
          <w:sz w:val="32"/>
          <w:szCs w:val="32"/>
        </w:rPr>
      </w:pPr>
      <w:r>
        <w:rPr>
          <w:rFonts w:eastAsia="方正仿宋_GBK"/>
          <w:sz w:val="32"/>
          <w:szCs w:val="32"/>
        </w:rPr>
        <w:t>一、收入支出决算总表</w:t>
      </w:r>
    </w:p>
    <w:p w14:paraId="4EB993D6">
      <w:pPr>
        <w:spacing w:line="360" w:lineRule="auto"/>
        <w:ind w:firstLine="640" w:firstLineChars="200"/>
        <w:rPr>
          <w:rFonts w:eastAsia="方正仿宋_GBK"/>
          <w:sz w:val="32"/>
          <w:szCs w:val="32"/>
        </w:rPr>
      </w:pPr>
      <w:r>
        <w:rPr>
          <w:rFonts w:eastAsia="方正仿宋_GBK"/>
          <w:sz w:val="32"/>
          <w:szCs w:val="32"/>
        </w:rPr>
        <w:t>二、收入决算表</w:t>
      </w:r>
    </w:p>
    <w:p w14:paraId="7A51AECF">
      <w:pPr>
        <w:spacing w:line="360" w:lineRule="auto"/>
        <w:ind w:firstLine="640" w:firstLineChars="200"/>
        <w:rPr>
          <w:rFonts w:eastAsia="方正仿宋_GBK"/>
          <w:sz w:val="32"/>
          <w:szCs w:val="32"/>
        </w:rPr>
      </w:pPr>
      <w:r>
        <w:rPr>
          <w:rFonts w:eastAsia="方正仿宋_GBK"/>
          <w:sz w:val="32"/>
          <w:szCs w:val="32"/>
        </w:rPr>
        <w:t>三、支出决算表</w:t>
      </w:r>
    </w:p>
    <w:p w14:paraId="5BF101D3">
      <w:pPr>
        <w:spacing w:line="360" w:lineRule="auto"/>
        <w:ind w:firstLine="640" w:firstLineChars="200"/>
        <w:rPr>
          <w:rFonts w:eastAsia="方正仿宋_GBK"/>
          <w:sz w:val="32"/>
          <w:szCs w:val="32"/>
        </w:rPr>
      </w:pPr>
      <w:r>
        <w:rPr>
          <w:rFonts w:eastAsia="方正仿宋_GBK"/>
          <w:sz w:val="32"/>
          <w:szCs w:val="32"/>
        </w:rPr>
        <w:t>四、财政拨款收入支出决算总表</w:t>
      </w:r>
    </w:p>
    <w:p w14:paraId="3ADD6BE6">
      <w:pPr>
        <w:spacing w:line="360" w:lineRule="auto"/>
        <w:ind w:firstLine="640" w:firstLineChars="200"/>
        <w:rPr>
          <w:rFonts w:eastAsia="方正仿宋_GBK"/>
          <w:sz w:val="32"/>
          <w:szCs w:val="32"/>
        </w:rPr>
      </w:pPr>
      <w:r>
        <w:rPr>
          <w:rFonts w:eastAsia="方正仿宋_GBK"/>
          <w:sz w:val="32"/>
          <w:szCs w:val="32"/>
        </w:rPr>
        <w:t>五、财政拨款支出决算明细表</w:t>
      </w:r>
    </w:p>
    <w:p w14:paraId="3D8D102E">
      <w:pPr>
        <w:spacing w:line="360" w:lineRule="auto"/>
        <w:ind w:firstLine="640" w:firstLineChars="200"/>
        <w:rPr>
          <w:rFonts w:eastAsia="方正仿宋_GBK"/>
          <w:sz w:val="32"/>
          <w:szCs w:val="32"/>
        </w:rPr>
      </w:pPr>
      <w:r>
        <w:rPr>
          <w:rFonts w:eastAsia="方正仿宋_GBK"/>
          <w:sz w:val="32"/>
          <w:szCs w:val="32"/>
        </w:rPr>
        <w:t>六、一般公共预算财政拨款支出决算表</w:t>
      </w:r>
    </w:p>
    <w:p w14:paraId="0A003AEE">
      <w:pPr>
        <w:spacing w:line="360" w:lineRule="auto"/>
        <w:ind w:firstLine="640" w:firstLineChars="200"/>
        <w:rPr>
          <w:rFonts w:eastAsia="方正仿宋_GBK"/>
          <w:sz w:val="32"/>
          <w:szCs w:val="32"/>
        </w:rPr>
      </w:pPr>
      <w:r>
        <w:rPr>
          <w:rFonts w:eastAsia="方正仿宋_GBK"/>
          <w:sz w:val="32"/>
          <w:szCs w:val="32"/>
        </w:rPr>
        <w:t>七、一般公共预算财政拨款支出决算明细表</w:t>
      </w:r>
    </w:p>
    <w:p w14:paraId="65960635">
      <w:pPr>
        <w:spacing w:line="360" w:lineRule="auto"/>
        <w:ind w:firstLine="640" w:firstLineChars="200"/>
        <w:rPr>
          <w:rFonts w:eastAsia="方正仿宋_GBK"/>
          <w:sz w:val="32"/>
          <w:szCs w:val="32"/>
        </w:rPr>
      </w:pPr>
      <w:r>
        <w:rPr>
          <w:rFonts w:eastAsia="方正仿宋_GBK"/>
          <w:sz w:val="32"/>
          <w:szCs w:val="32"/>
        </w:rPr>
        <w:t>八、一般公共预算财政拨款基本支出决算表</w:t>
      </w:r>
    </w:p>
    <w:p w14:paraId="15D81E92">
      <w:pPr>
        <w:spacing w:line="360" w:lineRule="auto"/>
        <w:ind w:firstLine="640" w:firstLineChars="200"/>
        <w:rPr>
          <w:rFonts w:eastAsia="方正仿宋_GBK"/>
          <w:sz w:val="32"/>
          <w:szCs w:val="32"/>
        </w:rPr>
      </w:pPr>
      <w:r>
        <w:rPr>
          <w:rFonts w:eastAsia="方正仿宋_GBK"/>
          <w:sz w:val="32"/>
          <w:szCs w:val="32"/>
        </w:rPr>
        <w:t>九、一般公共预算财政拨款项目支出决算表</w:t>
      </w:r>
    </w:p>
    <w:p w14:paraId="29BDCD18">
      <w:pPr>
        <w:spacing w:line="360" w:lineRule="auto"/>
        <w:ind w:firstLine="640" w:firstLineChars="200"/>
        <w:rPr>
          <w:rFonts w:eastAsia="方正仿宋_GBK"/>
          <w:sz w:val="32"/>
          <w:szCs w:val="32"/>
        </w:rPr>
      </w:pPr>
      <w:r>
        <w:rPr>
          <w:rFonts w:eastAsia="方正仿宋_GBK"/>
          <w:sz w:val="32"/>
          <w:szCs w:val="32"/>
        </w:rPr>
        <w:t>十、政府性基金预算财政拨款收入支出决算表</w:t>
      </w:r>
    </w:p>
    <w:p w14:paraId="6B319643">
      <w:pPr>
        <w:spacing w:line="360" w:lineRule="auto"/>
        <w:ind w:firstLine="640" w:firstLineChars="200"/>
        <w:rPr>
          <w:rFonts w:eastAsia="方正仿宋_GBK"/>
          <w:sz w:val="32"/>
          <w:szCs w:val="32"/>
        </w:rPr>
      </w:pPr>
      <w:r>
        <w:rPr>
          <w:rFonts w:eastAsia="方正仿宋_GBK"/>
          <w:sz w:val="32"/>
          <w:szCs w:val="32"/>
        </w:rPr>
        <w:t>十一、国有资本经营预算财政拨款收入支出决算表</w:t>
      </w:r>
    </w:p>
    <w:p w14:paraId="1A8451F3">
      <w:pPr>
        <w:spacing w:line="360" w:lineRule="auto"/>
        <w:ind w:firstLine="640" w:firstLineChars="200"/>
        <w:rPr>
          <w:rFonts w:eastAsia="方正仿宋_GBK"/>
          <w:sz w:val="32"/>
          <w:szCs w:val="32"/>
        </w:rPr>
      </w:pPr>
      <w:r>
        <w:rPr>
          <w:rFonts w:eastAsia="方正仿宋_GBK"/>
          <w:sz w:val="32"/>
          <w:szCs w:val="32"/>
        </w:rPr>
        <w:t>十二、国有资本经营预算财政拨款支出决算表</w:t>
      </w:r>
    </w:p>
    <w:p w14:paraId="1AA8DF18">
      <w:pPr>
        <w:spacing w:line="360" w:lineRule="auto"/>
        <w:ind w:firstLine="640" w:firstLineChars="200"/>
        <w:rPr>
          <w:rFonts w:eastAsia="方正仿宋_GBK"/>
          <w:sz w:val="32"/>
          <w:szCs w:val="32"/>
        </w:rPr>
      </w:pPr>
      <w:r>
        <w:rPr>
          <w:rFonts w:eastAsia="方正仿宋_GBK"/>
          <w:sz w:val="32"/>
          <w:szCs w:val="32"/>
        </w:rPr>
        <w:t>十三、财政拨款“三公”经费支出决算表</w:t>
      </w:r>
    </w:p>
    <w:sectPr>
      <w:headerReference r:id="rId4" w:type="first"/>
      <w:headerReference r:id="rId3" w:type="default"/>
      <w:footerReference r:id="rId5"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EEE61">
    <w:pPr>
      <w:pStyle w:val="13"/>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7C8668E">
                          <w:pPr>
                            <w:pStyle w:val="13"/>
                            <w:rPr>
                              <w:rFonts w:ascii="宋体" w:hAnsi="宋体" w:cs="宋体"/>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36</w:t>
                          </w:r>
                          <w:r>
                            <w:rPr>
                              <w:rFonts w:ascii="Times New Roman" w:hAnsi="Times New Roman"/>
                              <w:sz w:val="28"/>
                              <w:szCs w:val="28"/>
                            </w:rPr>
                            <w:fldChar w:fldCharType="end"/>
                          </w:r>
                          <w:r>
                            <w:rPr>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47C8668E">
                    <w:pPr>
                      <w:pStyle w:val="13"/>
                      <w:rPr>
                        <w:rFonts w:ascii="宋体" w:hAnsi="宋体" w:cs="宋体"/>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36</w:t>
                    </w:r>
                    <w:r>
                      <w:rPr>
                        <w:rFonts w:ascii="Times New Roman" w:hAnsi="Times New Roman"/>
                        <w:sz w:val="28"/>
                        <w:szCs w:val="28"/>
                      </w:rPr>
                      <w:fldChar w:fldCharType="end"/>
                    </w:r>
                    <w:r>
                      <w:rPr>
                        <w:rFonts w:ascii="Times New Roman" w:hAnsi="Times New Roman"/>
                        <w:sz w:val="28"/>
                        <w:szCs w:val="28"/>
                      </w:rPr>
                      <w:t xml:space="preserve"> —</w:t>
                    </w:r>
                  </w:p>
                </w:txbxContent>
              </v:textbox>
            </v:shape>
          </w:pict>
        </mc:Fallback>
      </mc:AlternateContent>
    </w:r>
  </w:p>
  <w:p w14:paraId="786409B1">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00A97">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E7A28">
    <w:pPr>
      <w:pStyle w:val="14"/>
      <w:pBdr>
        <w:bottom w:val="none" w:color="auto" w:sz="0" w:space="1"/>
      </w:pBdr>
      <w:tabs>
        <w:tab w:val="left" w:pos="7401"/>
      </w:tabs>
      <w:jc w:val="left"/>
    </w:pP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EF3BA3"/>
    <w:multiLevelType w:val="singleLevel"/>
    <w:tmpl w:val="C8EF3BA3"/>
    <w:lvl w:ilvl="0" w:tentative="0">
      <w:start w:val="1"/>
      <w:numFmt w:val="chineseCounting"/>
      <w:suff w:val="nothing"/>
      <w:lvlText w:val="%1、"/>
      <w:lvlJc w:val="left"/>
      <w:pPr>
        <w:ind w:left="-10"/>
      </w:pPr>
      <w:rPr>
        <w:rFonts w:hint="eastAsia"/>
      </w:rPr>
    </w:lvl>
  </w:abstractNum>
  <w:abstractNum w:abstractNumId="1">
    <w:nsid w:val="C9B5A4F7"/>
    <w:multiLevelType w:val="singleLevel"/>
    <w:tmpl w:val="C9B5A4F7"/>
    <w:lvl w:ilvl="0" w:tentative="0">
      <w:start w:val="1"/>
      <w:numFmt w:val="chineseCounting"/>
      <w:suff w:val="space"/>
      <w:lvlText w:val="第%1部分"/>
      <w:lvlJc w:val="left"/>
      <w:rPr>
        <w:rFonts w:hint="eastAsia" w:ascii="方正小标宋_GBK" w:hAnsi="方正小标宋_GBK" w:eastAsia="方正小标宋_GBK" w:cs="方正小标宋_GBK"/>
        <w:sz w:val="44"/>
        <w:szCs w:val="44"/>
      </w:rPr>
    </w:lvl>
  </w:abstractNum>
  <w:abstractNum w:abstractNumId="2">
    <w:nsid w:val="CC949064"/>
    <w:multiLevelType w:val="singleLevel"/>
    <w:tmpl w:val="CC949064"/>
    <w:lvl w:ilvl="0" w:tentative="0">
      <w:start w:val="4"/>
      <w:numFmt w:val="chineseCounting"/>
      <w:suff w:val="nothing"/>
      <w:lvlText w:val="（%1）"/>
      <w:lvlJc w:val="left"/>
      <w:rPr>
        <w:rFonts w:hint="eastAsia"/>
      </w:rPr>
    </w:lvl>
  </w:abstractNum>
  <w:abstractNum w:abstractNumId="3">
    <w:nsid w:val="774B6A8A"/>
    <w:multiLevelType w:val="singleLevel"/>
    <w:tmpl w:val="774B6A8A"/>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zZDVmMTI1ZWI2YWFjMjQ1MzJhMzY5MTg2YjQ2OTQifQ=="/>
  </w:docVars>
  <w:rsids>
    <w:rsidRoot w:val="00F1361C"/>
    <w:rsid w:val="00014A1C"/>
    <w:rsid w:val="000222C6"/>
    <w:rsid w:val="0002549F"/>
    <w:rsid w:val="00035392"/>
    <w:rsid w:val="000468DB"/>
    <w:rsid w:val="0006487A"/>
    <w:rsid w:val="00065F8F"/>
    <w:rsid w:val="00070A43"/>
    <w:rsid w:val="000768F2"/>
    <w:rsid w:val="00082EAC"/>
    <w:rsid w:val="0009184B"/>
    <w:rsid w:val="00094236"/>
    <w:rsid w:val="0009593C"/>
    <w:rsid w:val="00097322"/>
    <w:rsid w:val="00097358"/>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0E5"/>
    <w:rsid w:val="00174518"/>
    <w:rsid w:val="0018106D"/>
    <w:rsid w:val="001877A7"/>
    <w:rsid w:val="00191536"/>
    <w:rsid w:val="00196687"/>
    <w:rsid w:val="001C0962"/>
    <w:rsid w:val="001C2738"/>
    <w:rsid w:val="001D7531"/>
    <w:rsid w:val="001E737D"/>
    <w:rsid w:val="001F0592"/>
    <w:rsid w:val="001F6419"/>
    <w:rsid w:val="001F7506"/>
    <w:rsid w:val="002006CD"/>
    <w:rsid w:val="00202B36"/>
    <w:rsid w:val="00204B7A"/>
    <w:rsid w:val="00204CDE"/>
    <w:rsid w:val="0021101A"/>
    <w:rsid w:val="00220536"/>
    <w:rsid w:val="002238C3"/>
    <w:rsid w:val="00235629"/>
    <w:rsid w:val="00260289"/>
    <w:rsid w:val="00260C38"/>
    <w:rsid w:val="002616C0"/>
    <w:rsid w:val="002643DB"/>
    <w:rsid w:val="00265372"/>
    <w:rsid w:val="002662AA"/>
    <w:rsid w:val="00280496"/>
    <w:rsid w:val="00283D47"/>
    <w:rsid w:val="00294DC9"/>
    <w:rsid w:val="00295495"/>
    <w:rsid w:val="002A2E45"/>
    <w:rsid w:val="002A31DE"/>
    <w:rsid w:val="002A62F7"/>
    <w:rsid w:val="002B2613"/>
    <w:rsid w:val="002C1468"/>
    <w:rsid w:val="002D6D05"/>
    <w:rsid w:val="002F1818"/>
    <w:rsid w:val="002F5109"/>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2919"/>
    <w:rsid w:val="003D66DA"/>
    <w:rsid w:val="003E1310"/>
    <w:rsid w:val="003E2E6A"/>
    <w:rsid w:val="003E6F55"/>
    <w:rsid w:val="003F1BC5"/>
    <w:rsid w:val="00406254"/>
    <w:rsid w:val="00410559"/>
    <w:rsid w:val="0041585D"/>
    <w:rsid w:val="00420B47"/>
    <w:rsid w:val="004223DE"/>
    <w:rsid w:val="00434489"/>
    <w:rsid w:val="00437085"/>
    <w:rsid w:val="00443880"/>
    <w:rsid w:val="004464F4"/>
    <w:rsid w:val="00447329"/>
    <w:rsid w:val="00471401"/>
    <w:rsid w:val="00473F31"/>
    <w:rsid w:val="0048263A"/>
    <w:rsid w:val="004826A2"/>
    <w:rsid w:val="00487E5D"/>
    <w:rsid w:val="004A711F"/>
    <w:rsid w:val="004B199D"/>
    <w:rsid w:val="004B4690"/>
    <w:rsid w:val="004E0A2D"/>
    <w:rsid w:val="004E206B"/>
    <w:rsid w:val="004E3607"/>
    <w:rsid w:val="004E6DF7"/>
    <w:rsid w:val="004F0FBD"/>
    <w:rsid w:val="00505A47"/>
    <w:rsid w:val="00512FDA"/>
    <w:rsid w:val="00520DA0"/>
    <w:rsid w:val="005664BB"/>
    <w:rsid w:val="00566FFA"/>
    <w:rsid w:val="0057481D"/>
    <w:rsid w:val="0058486E"/>
    <w:rsid w:val="00585B33"/>
    <w:rsid w:val="0059014D"/>
    <w:rsid w:val="005A09FD"/>
    <w:rsid w:val="005B0198"/>
    <w:rsid w:val="005B321C"/>
    <w:rsid w:val="005B5C64"/>
    <w:rsid w:val="005C5337"/>
    <w:rsid w:val="005C6BD0"/>
    <w:rsid w:val="005D1C8B"/>
    <w:rsid w:val="005D468D"/>
    <w:rsid w:val="005D5CED"/>
    <w:rsid w:val="005F1A4C"/>
    <w:rsid w:val="00605688"/>
    <w:rsid w:val="006070AF"/>
    <w:rsid w:val="00607E6C"/>
    <w:rsid w:val="006101B1"/>
    <w:rsid w:val="00614E44"/>
    <w:rsid w:val="00620030"/>
    <w:rsid w:val="0062270A"/>
    <w:rsid w:val="00622830"/>
    <w:rsid w:val="00623DA0"/>
    <w:rsid w:val="00630AEF"/>
    <w:rsid w:val="006325F8"/>
    <w:rsid w:val="00633463"/>
    <w:rsid w:val="00634C9A"/>
    <w:rsid w:val="00640417"/>
    <w:rsid w:val="00641F56"/>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516B"/>
    <w:rsid w:val="00746F48"/>
    <w:rsid w:val="0075404D"/>
    <w:rsid w:val="0076182A"/>
    <w:rsid w:val="00762406"/>
    <w:rsid w:val="0076493D"/>
    <w:rsid w:val="00767B7E"/>
    <w:rsid w:val="007770C3"/>
    <w:rsid w:val="00784D24"/>
    <w:rsid w:val="00785FBA"/>
    <w:rsid w:val="00786E4A"/>
    <w:rsid w:val="007875EB"/>
    <w:rsid w:val="0079426B"/>
    <w:rsid w:val="007D1682"/>
    <w:rsid w:val="007D312A"/>
    <w:rsid w:val="007D3F19"/>
    <w:rsid w:val="007E23B0"/>
    <w:rsid w:val="007E23E5"/>
    <w:rsid w:val="007E6A82"/>
    <w:rsid w:val="007F1991"/>
    <w:rsid w:val="007F2C2F"/>
    <w:rsid w:val="007F55FC"/>
    <w:rsid w:val="007F5665"/>
    <w:rsid w:val="007F7385"/>
    <w:rsid w:val="00800112"/>
    <w:rsid w:val="00813348"/>
    <w:rsid w:val="008253BB"/>
    <w:rsid w:val="0083706E"/>
    <w:rsid w:val="008408F6"/>
    <w:rsid w:val="008423A5"/>
    <w:rsid w:val="00850625"/>
    <w:rsid w:val="00853718"/>
    <w:rsid w:val="00855221"/>
    <w:rsid w:val="00860645"/>
    <w:rsid w:val="00871F71"/>
    <w:rsid w:val="00872FD8"/>
    <w:rsid w:val="00875641"/>
    <w:rsid w:val="00885AF4"/>
    <w:rsid w:val="00887F08"/>
    <w:rsid w:val="008914B9"/>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F0"/>
    <w:rsid w:val="00935C98"/>
    <w:rsid w:val="00946945"/>
    <w:rsid w:val="00951248"/>
    <w:rsid w:val="0095152F"/>
    <w:rsid w:val="009546E4"/>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E50C8"/>
    <w:rsid w:val="009F1185"/>
    <w:rsid w:val="009F18CD"/>
    <w:rsid w:val="009F2A13"/>
    <w:rsid w:val="009F7527"/>
    <w:rsid w:val="00A04EB0"/>
    <w:rsid w:val="00A13CC1"/>
    <w:rsid w:val="00A16847"/>
    <w:rsid w:val="00A237D8"/>
    <w:rsid w:val="00A25C9F"/>
    <w:rsid w:val="00A268C4"/>
    <w:rsid w:val="00A27C77"/>
    <w:rsid w:val="00A307CD"/>
    <w:rsid w:val="00A331C8"/>
    <w:rsid w:val="00A40A00"/>
    <w:rsid w:val="00A4142F"/>
    <w:rsid w:val="00A422EB"/>
    <w:rsid w:val="00A45BB7"/>
    <w:rsid w:val="00A56DF2"/>
    <w:rsid w:val="00A56E6E"/>
    <w:rsid w:val="00A67AB5"/>
    <w:rsid w:val="00A733B2"/>
    <w:rsid w:val="00A741C2"/>
    <w:rsid w:val="00A74A9E"/>
    <w:rsid w:val="00A91760"/>
    <w:rsid w:val="00A93B00"/>
    <w:rsid w:val="00A93C21"/>
    <w:rsid w:val="00AB64C9"/>
    <w:rsid w:val="00AC2E50"/>
    <w:rsid w:val="00AC3C6A"/>
    <w:rsid w:val="00AD5620"/>
    <w:rsid w:val="00AD656B"/>
    <w:rsid w:val="00AD7C1B"/>
    <w:rsid w:val="00AE16BA"/>
    <w:rsid w:val="00AE1EBE"/>
    <w:rsid w:val="00B03C9D"/>
    <w:rsid w:val="00B060AE"/>
    <w:rsid w:val="00B10517"/>
    <w:rsid w:val="00B12E8B"/>
    <w:rsid w:val="00B14E76"/>
    <w:rsid w:val="00B161B8"/>
    <w:rsid w:val="00B2048C"/>
    <w:rsid w:val="00B310B9"/>
    <w:rsid w:val="00B35F3F"/>
    <w:rsid w:val="00B36CBB"/>
    <w:rsid w:val="00B411A6"/>
    <w:rsid w:val="00B425E0"/>
    <w:rsid w:val="00B440AA"/>
    <w:rsid w:val="00B44B70"/>
    <w:rsid w:val="00B53C56"/>
    <w:rsid w:val="00B57DAF"/>
    <w:rsid w:val="00B76F9D"/>
    <w:rsid w:val="00B77EA6"/>
    <w:rsid w:val="00B81598"/>
    <w:rsid w:val="00B841F1"/>
    <w:rsid w:val="00B944D6"/>
    <w:rsid w:val="00BA579E"/>
    <w:rsid w:val="00BB4DF0"/>
    <w:rsid w:val="00BC289F"/>
    <w:rsid w:val="00BC2D50"/>
    <w:rsid w:val="00BC5361"/>
    <w:rsid w:val="00BC5460"/>
    <w:rsid w:val="00BC6B50"/>
    <w:rsid w:val="00BD0E25"/>
    <w:rsid w:val="00BF5BD6"/>
    <w:rsid w:val="00C03E31"/>
    <w:rsid w:val="00C33E72"/>
    <w:rsid w:val="00C354B2"/>
    <w:rsid w:val="00C35554"/>
    <w:rsid w:val="00C42709"/>
    <w:rsid w:val="00C46119"/>
    <w:rsid w:val="00C533CC"/>
    <w:rsid w:val="00C5751C"/>
    <w:rsid w:val="00C61BFC"/>
    <w:rsid w:val="00C62B85"/>
    <w:rsid w:val="00C65438"/>
    <w:rsid w:val="00C860D5"/>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50A1"/>
    <w:rsid w:val="00DA634F"/>
    <w:rsid w:val="00DA65AC"/>
    <w:rsid w:val="00DB1913"/>
    <w:rsid w:val="00DC410D"/>
    <w:rsid w:val="00DC5A81"/>
    <w:rsid w:val="00DC68CA"/>
    <w:rsid w:val="00DC7CBA"/>
    <w:rsid w:val="00DD73B7"/>
    <w:rsid w:val="00DF24DF"/>
    <w:rsid w:val="00DF28BC"/>
    <w:rsid w:val="00DF34B9"/>
    <w:rsid w:val="00E01053"/>
    <w:rsid w:val="00E01B70"/>
    <w:rsid w:val="00E07ACF"/>
    <w:rsid w:val="00E11813"/>
    <w:rsid w:val="00E331A1"/>
    <w:rsid w:val="00E33202"/>
    <w:rsid w:val="00E336A9"/>
    <w:rsid w:val="00E472B1"/>
    <w:rsid w:val="00E50624"/>
    <w:rsid w:val="00E568DF"/>
    <w:rsid w:val="00E64269"/>
    <w:rsid w:val="00E82267"/>
    <w:rsid w:val="00E853CE"/>
    <w:rsid w:val="00E867B6"/>
    <w:rsid w:val="00EA010F"/>
    <w:rsid w:val="00EB0FAE"/>
    <w:rsid w:val="00ED1B63"/>
    <w:rsid w:val="00ED3C1F"/>
    <w:rsid w:val="00ED4085"/>
    <w:rsid w:val="00ED420E"/>
    <w:rsid w:val="00ED6FBE"/>
    <w:rsid w:val="00EE2F57"/>
    <w:rsid w:val="00EF4C34"/>
    <w:rsid w:val="00EF77C6"/>
    <w:rsid w:val="00F03938"/>
    <w:rsid w:val="00F05438"/>
    <w:rsid w:val="00F1361C"/>
    <w:rsid w:val="00F156F0"/>
    <w:rsid w:val="00F160C7"/>
    <w:rsid w:val="00F2408F"/>
    <w:rsid w:val="00F240E9"/>
    <w:rsid w:val="00F36D8F"/>
    <w:rsid w:val="00F417B1"/>
    <w:rsid w:val="00F45853"/>
    <w:rsid w:val="00F5561B"/>
    <w:rsid w:val="00F602DF"/>
    <w:rsid w:val="00F754A1"/>
    <w:rsid w:val="00F81FD9"/>
    <w:rsid w:val="00F841AA"/>
    <w:rsid w:val="00F84A94"/>
    <w:rsid w:val="00F87E96"/>
    <w:rsid w:val="00FA23E8"/>
    <w:rsid w:val="00FA789D"/>
    <w:rsid w:val="00FC7DA4"/>
    <w:rsid w:val="00FD3CC1"/>
    <w:rsid w:val="00FF1E02"/>
    <w:rsid w:val="00FF30B4"/>
    <w:rsid w:val="015975B8"/>
    <w:rsid w:val="01ED4D7A"/>
    <w:rsid w:val="02FEBE30"/>
    <w:rsid w:val="036F8141"/>
    <w:rsid w:val="041538BB"/>
    <w:rsid w:val="05356E82"/>
    <w:rsid w:val="05BC4F14"/>
    <w:rsid w:val="066E0107"/>
    <w:rsid w:val="06A5095C"/>
    <w:rsid w:val="07996F6E"/>
    <w:rsid w:val="07DFD8BA"/>
    <w:rsid w:val="08345D51"/>
    <w:rsid w:val="0A2032A3"/>
    <w:rsid w:val="0D35B1ED"/>
    <w:rsid w:val="0E1A4416"/>
    <w:rsid w:val="0E46187D"/>
    <w:rsid w:val="0E7ED1F5"/>
    <w:rsid w:val="0F98263C"/>
    <w:rsid w:val="0FE441F1"/>
    <w:rsid w:val="101860EC"/>
    <w:rsid w:val="10C055FF"/>
    <w:rsid w:val="118107EC"/>
    <w:rsid w:val="12C90E7C"/>
    <w:rsid w:val="130676D5"/>
    <w:rsid w:val="13D50BC4"/>
    <w:rsid w:val="13F5616D"/>
    <w:rsid w:val="16BB723D"/>
    <w:rsid w:val="173378AF"/>
    <w:rsid w:val="17F9714D"/>
    <w:rsid w:val="1918F934"/>
    <w:rsid w:val="1AE915D4"/>
    <w:rsid w:val="1BE8440E"/>
    <w:rsid w:val="1D155CEE"/>
    <w:rsid w:val="1D3D7266"/>
    <w:rsid w:val="1DC1531E"/>
    <w:rsid w:val="1DFBC4B3"/>
    <w:rsid w:val="1E1647CE"/>
    <w:rsid w:val="1E740ACF"/>
    <w:rsid w:val="1F19C781"/>
    <w:rsid w:val="1F33FCE5"/>
    <w:rsid w:val="1F7F7398"/>
    <w:rsid w:val="1FD2DB6F"/>
    <w:rsid w:val="1FF35744"/>
    <w:rsid w:val="1FF6BC77"/>
    <w:rsid w:val="1FF9236D"/>
    <w:rsid w:val="21C00E0C"/>
    <w:rsid w:val="22700892"/>
    <w:rsid w:val="229B0E8E"/>
    <w:rsid w:val="230265CF"/>
    <w:rsid w:val="2333840E"/>
    <w:rsid w:val="23860B96"/>
    <w:rsid w:val="240371BF"/>
    <w:rsid w:val="257C638F"/>
    <w:rsid w:val="25B65526"/>
    <w:rsid w:val="29C21FEA"/>
    <w:rsid w:val="29FD04D3"/>
    <w:rsid w:val="2A5857D5"/>
    <w:rsid w:val="2AFA3926"/>
    <w:rsid w:val="2B6C5427"/>
    <w:rsid w:val="2BFF7BC6"/>
    <w:rsid w:val="2C8A61B5"/>
    <w:rsid w:val="2CD59C95"/>
    <w:rsid w:val="2DF04E50"/>
    <w:rsid w:val="2EFD05E5"/>
    <w:rsid w:val="2F040D46"/>
    <w:rsid w:val="2F4F95CE"/>
    <w:rsid w:val="2FACAFDD"/>
    <w:rsid w:val="2FAE5751"/>
    <w:rsid w:val="2FB1A395"/>
    <w:rsid w:val="2FCF0B76"/>
    <w:rsid w:val="2FD9A7D8"/>
    <w:rsid w:val="306E3F28"/>
    <w:rsid w:val="319F7F4E"/>
    <w:rsid w:val="3304709D"/>
    <w:rsid w:val="357A5728"/>
    <w:rsid w:val="358F4C66"/>
    <w:rsid w:val="36470FBA"/>
    <w:rsid w:val="36AA5135"/>
    <w:rsid w:val="36BE0DA7"/>
    <w:rsid w:val="376B6AA6"/>
    <w:rsid w:val="376D39B2"/>
    <w:rsid w:val="37E16F03"/>
    <w:rsid w:val="37F53A3B"/>
    <w:rsid w:val="38D469F0"/>
    <w:rsid w:val="38F78389"/>
    <w:rsid w:val="397BAF1F"/>
    <w:rsid w:val="39D9577C"/>
    <w:rsid w:val="39E7B272"/>
    <w:rsid w:val="39F7642F"/>
    <w:rsid w:val="39FF7B37"/>
    <w:rsid w:val="3AB79AF3"/>
    <w:rsid w:val="3AC75186"/>
    <w:rsid w:val="3AFDCB77"/>
    <w:rsid w:val="3B7EF35A"/>
    <w:rsid w:val="3B9FDB6C"/>
    <w:rsid w:val="3BEB7649"/>
    <w:rsid w:val="3BF5BC2F"/>
    <w:rsid w:val="3BF7C23A"/>
    <w:rsid w:val="3BFF223E"/>
    <w:rsid w:val="3C690932"/>
    <w:rsid w:val="3C6EC0A1"/>
    <w:rsid w:val="3CDB0824"/>
    <w:rsid w:val="3CEBA265"/>
    <w:rsid w:val="3D6A7F9F"/>
    <w:rsid w:val="3D7E7F4D"/>
    <w:rsid w:val="3D98207C"/>
    <w:rsid w:val="3D9CF30A"/>
    <w:rsid w:val="3DCC2137"/>
    <w:rsid w:val="3DFF5A3E"/>
    <w:rsid w:val="3E78745D"/>
    <w:rsid w:val="3EEE77E9"/>
    <w:rsid w:val="3F394AF5"/>
    <w:rsid w:val="3FBE5714"/>
    <w:rsid w:val="3FDD8615"/>
    <w:rsid w:val="3FDFB2FF"/>
    <w:rsid w:val="3FF4CAE0"/>
    <w:rsid w:val="3FF75FAF"/>
    <w:rsid w:val="3FF7B227"/>
    <w:rsid w:val="406A17EE"/>
    <w:rsid w:val="410E1066"/>
    <w:rsid w:val="43EF0FE2"/>
    <w:rsid w:val="44A17EE0"/>
    <w:rsid w:val="44E268DA"/>
    <w:rsid w:val="45237D71"/>
    <w:rsid w:val="457F4F6B"/>
    <w:rsid w:val="46342B5C"/>
    <w:rsid w:val="46B81753"/>
    <w:rsid w:val="4737FB58"/>
    <w:rsid w:val="47865FB4"/>
    <w:rsid w:val="47ECCB02"/>
    <w:rsid w:val="47FA6A3F"/>
    <w:rsid w:val="49D7AE48"/>
    <w:rsid w:val="4A3F6C7E"/>
    <w:rsid w:val="4A627F82"/>
    <w:rsid w:val="4A715336"/>
    <w:rsid w:val="4B0E749A"/>
    <w:rsid w:val="4B4F25DA"/>
    <w:rsid w:val="4BBB4781"/>
    <w:rsid w:val="4BD709A5"/>
    <w:rsid w:val="4BDD9BFF"/>
    <w:rsid w:val="4BE068DB"/>
    <w:rsid w:val="4D577224"/>
    <w:rsid w:val="4DBF1CEB"/>
    <w:rsid w:val="4DBF6A6B"/>
    <w:rsid w:val="4DF6A672"/>
    <w:rsid w:val="4EAB630A"/>
    <w:rsid w:val="4ECE2238"/>
    <w:rsid w:val="4F7EA413"/>
    <w:rsid w:val="4FAB812F"/>
    <w:rsid w:val="4FCC00F4"/>
    <w:rsid w:val="4FE9BD67"/>
    <w:rsid w:val="4FEE4C07"/>
    <w:rsid w:val="4FFB052F"/>
    <w:rsid w:val="533F163E"/>
    <w:rsid w:val="537E6D0A"/>
    <w:rsid w:val="53AB6B88"/>
    <w:rsid w:val="53F74C96"/>
    <w:rsid w:val="549A47BD"/>
    <w:rsid w:val="549F3AEB"/>
    <w:rsid w:val="550F1733"/>
    <w:rsid w:val="5583522D"/>
    <w:rsid w:val="57BD3DD4"/>
    <w:rsid w:val="57F9CD1E"/>
    <w:rsid w:val="59B80907"/>
    <w:rsid w:val="5A926C30"/>
    <w:rsid w:val="5AF92295"/>
    <w:rsid w:val="5AF9D8E9"/>
    <w:rsid w:val="5BDD38BD"/>
    <w:rsid w:val="5BDD79E6"/>
    <w:rsid w:val="5BEFC772"/>
    <w:rsid w:val="5BFF5DFC"/>
    <w:rsid w:val="5C6D185C"/>
    <w:rsid w:val="5CD71FC4"/>
    <w:rsid w:val="5D1F11B5"/>
    <w:rsid w:val="5D3647F9"/>
    <w:rsid w:val="5DA644D4"/>
    <w:rsid w:val="5DAE1B18"/>
    <w:rsid w:val="5DE7D9E5"/>
    <w:rsid w:val="5ECEC941"/>
    <w:rsid w:val="5EF26FFD"/>
    <w:rsid w:val="5EFF8FC6"/>
    <w:rsid w:val="5F220429"/>
    <w:rsid w:val="5F5BA39A"/>
    <w:rsid w:val="5F7D3B79"/>
    <w:rsid w:val="5F7F4610"/>
    <w:rsid w:val="5FBF9FF3"/>
    <w:rsid w:val="5FCD4E2C"/>
    <w:rsid w:val="5FEF394A"/>
    <w:rsid w:val="5FF67715"/>
    <w:rsid w:val="618231D3"/>
    <w:rsid w:val="61CA71D5"/>
    <w:rsid w:val="61EA3194"/>
    <w:rsid w:val="627EE9EA"/>
    <w:rsid w:val="63B23AA5"/>
    <w:rsid w:val="647F5392"/>
    <w:rsid w:val="649A3F22"/>
    <w:rsid w:val="64E322C4"/>
    <w:rsid w:val="65932115"/>
    <w:rsid w:val="65DC2818"/>
    <w:rsid w:val="65FB93B9"/>
    <w:rsid w:val="65FC50D7"/>
    <w:rsid w:val="6633C463"/>
    <w:rsid w:val="66FE540B"/>
    <w:rsid w:val="67D55B77"/>
    <w:rsid w:val="67EE7F84"/>
    <w:rsid w:val="686F5F53"/>
    <w:rsid w:val="69FB10C8"/>
    <w:rsid w:val="6A7A3F97"/>
    <w:rsid w:val="6AFFCEAF"/>
    <w:rsid w:val="6B96E9E6"/>
    <w:rsid w:val="6B9979F4"/>
    <w:rsid w:val="6BB251E0"/>
    <w:rsid w:val="6BCE57B5"/>
    <w:rsid w:val="6BE80ECB"/>
    <w:rsid w:val="6BFEA4DB"/>
    <w:rsid w:val="6BFFB662"/>
    <w:rsid w:val="6C377EB2"/>
    <w:rsid w:val="6C4A05C8"/>
    <w:rsid w:val="6CFF4FB8"/>
    <w:rsid w:val="6D6BD6E0"/>
    <w:rsid w:val="6D77E73C"/>
    <w:rsid w:val="6DBF5E93"/>
    <w:rsid w:val="6DFF077E"/>
    <w:rsid w:val="6E7E3605"/>
    <w:rsid w:val="6E7FDCC7"/>
    <w:rsid w:val="6ED6A62E"/>
    <w:rsid w:val="6EE00B15"/>
    <w:rsid w:val="6EE737B2"/>
    <w:rsid w:val="6EEB2329"/>
    <w:rsid w:val="6EECE67A"/>
    <w:rsid w:val="6F6F90A8"/>
    <w:rsid w:val="6F6FB3EB"/>
    <w:rsid w:val="6F8731EA"/>
    <w:rsid w:val="6FBC2ADD"/>
    <w:rsid w:val="6FD57C00"/>
    <w:rsid w:val="6FEFFFD8"/>
    <w:rsid w:val="6FF5CC65"/>
    <w:rsid w:val="6FFB47EC"/>
    <w:rsid w:val="6FFF034A"/>
    <w:rsid w:val="71073CF5"/>
    <w:rsid w:val="712A28F1"/>
    <w:rsid w:val="715C0E4B"/>
    <w:rsid w:val="716835F6"/>
    <w:rsid w:val="71FFD401"/>
    <w:rsid w:val="72233669"/>
    <w:rsid w:val="72734D90"/>
    <w:rsid w:val="7332FE48"/>
    <w:rsid w:val="733B2B76"/>
    <w:rsid w:val="734E14BB"/>
    <w:rsid w:val="73AD73D5"/>
    <w:rsid w:val="73B6EB34"/>
    <w:rsid w:val="73FA497D"/>
    <w:rsid w:val="744731E5"/>
    <w:rsid w:val="74BBD01D"/>
    <w:rsid w:val="74ED5379"/>
    <w:rsid w:val="75DEEEC2"/>
    <w:rsid w:val="767F479D"/>
    <w:rsid w:val="76E3355F"/>
    <w:rsid w:val="76F742AF"/>
    <w:rsid w:val="76F7BE7D"/>
    <w:rsid w:val="76FF5125"/>
    <w:rsid w:val="773570D3"/>
    <w:rsid w:val="77597F31"/>
    <w:rsid w:val="776F6FFA"/>
    <w:rsid w:val="7777A522"/>
    <w:rsid w:val="77858688"/>
    <w:rsid w:val="778769C8"/>
    <w:rsid w:val="77CB741A"/>
    <w:rsid w:val="77D7BE3A"/>
    <w:rsid w:val="77DC22F5"/>
    <w:rsid w:val="78571D06"/>
    <w:rsid w:val="78F756E1"/>
    <w:rsid w:val="797E3A6C"/>
    <w:rsid w:val="79CF70E2"/>
    <w:rsid w:val="79D7FD79"/>
    <w:rsid w:val="79E75806"/>
    <w:rsid w:val="79EE5BA4"/>
    <w:rsid w:val="7A641148"/>
    <w:rsid w:val="7A6F8BF5"/>
    <w:rsid w:val="7A894339"/>
    <w:rsid w:val="7ACF82B5"/>
    <w:rsid w:val="7AFF28C9"/>
    <w:rsid w:val="7AFF72A0"/>
    <w:rsid w:val="7AFF7572"/>
    <w:rsid w:val="7B6C7DFB"/>
    <w:rsid w:val="7B7D76A7"/>
    <w:rsid w:val="7BAC6284"/>
    <w:rsid w:val="7BAE2FE2"/>
    <w:rsid w:val="7BAF6951"/>
    <w:rsid w:val="7BBFBED0"/>
    <w:rsid w:val="7BC3E394"/>
    <w:rsid w:val="7BF3FE4C"/>
    <w:rsid w:val="7BFB5035"/>
    <w:rsid w:val="7BFDE17E"/>
    <w:rsid w:val="7CBC3B79"/>
    <w:rsid w:val="7CBFC87B"/>
    <w:rsid w:val="7CFE0F48"/>
    <w:rsid w:val="7D3DE31C"/>
    <w:rsid w:val="7D7EC23E"/>
    <w:rsid w:val="7D7F8A13"/>
    <w:rsid w:val="7DBBCB01"/>
    <w:rsid w:val="7DC765D0"/>
    <w:rsid w:val="7DDB0EE0"/>
    <w:rsid w:val="7DFF51D8"/>
    <w:rsid w:val="7E634199"/>
    <w:rsid w:val="7E8ADEBF"/>
    <w:rsid w:val="7EEF11D3"/>
    <w:rsid w:val="7EF78C20"/>
    <w:rsid w:val="7F1E7AAB"/>
    <w:rsid w:val="7F3F679B"/>
    <w:rsid w:val="7F4FC4EF"/>
    <w:rsid w:val="7F57209A"/>
    <w:rsid w:val="7F5E4D54"/>
    <w:rsid w:val="7F6B75FA"/>
    <w:rsid w:val="7F9F518D"/>
    <w:rsid w:val="7FA30C79"/>
    <w:rsid w:val="7FAF8ABF"/>
    <w:rsid w:val="7FB7269E"/>
    <w:rsid w:val="7FBD6753"/>
    <w:rsid w:val="7FBFABB4"/>
    <w:rsid w:val="7FC65084"/>
    <w:rsid w:val="7FC96657"/>
    <w:rsid w:val="7FD72595"/>
    <w:rsid w:val="7FDA9588"/>
    <w:rsid w:val="7FDF220F"/>
    <w:rsid w:val="7FDF4542"/>
    <w:rsid w:val="7FDF5405"/>
    <w:rsid w:val="7FEDC251"/>
    <w:rsid w:val="7FEDC5F7"/>
    <w:rsid w:val="7FEDD9DE"/>
    <w:rsid w:val="7FEFCDB9"/>
    <w:rsid w:val="7FF5890D"/>
    <w:rsid w:val="7FF5EB09"/>
    <w:rsid w:val="7FF89B92"/>
    <w:rsid w:val="7FF8F2E7"/>
    <w:rsid w:val="7FF93490"/>
    <w:rsid w:val="7FFA6237"/>
    <w:rsid w:val="7FFB5275"/>
    <w:rsid w:val="7FFD14DE"/>
    <w:rsid w:val="7FFFF783"/>
    <w:rsid w:val="93F70A9E"/>
    <w:rsid w:val="997D060E"/>
    <w:rsid w:val="99FF2014"/>
    <w:rsid w:val="9E59F895"/>
    <w:rsid w:val="9E7DEDC1"/>
    <w:rsid w:val="9EEF2B0D"/>
    <w:rsid w:val="9FF6F2A6"/>
    <w:rsid w:val="9FFE4AD9"/>
    <w:rsid w:val="9FFF61B9"/>
    <w:rsid w:val="A6DD0D7F"/>
    <w:rsid w:val="A7955197"/>
    <w:rsid w:val="A7FE5E0E"/>
    <w:rsid w:val="ADC6F725"/>
    <w:rsid w:val="AF0FFA84"/>
    <w:rsid w:val="AF9F0A5E"/>
    <w:rsid w:val="AFEF7964"/>
    <w:rsid w:val="B27A6F28"/>
    <w:rsid w:val="B35F0D5A"/>
    <w:rsid w:val="B3F7F693"/>
    <w:rsid w:val="B3FBBB6C"/>
    <w:rsid w:val="B5FFE407"/>
    <w:rsid w:val="B7CF06AB"/>
    <w:rsid w:val="B7CFA926"/>
    <w:rsid w:val="B7F8786B"/>
    <w:rsid w:val="B9EF5647"/>
    <w:rsid w:val="BABB6AA1"/>
    <w:rsid w:val="BAFCD398"/>
    <w:rsid w:val="BAFFDA0F"/>
    <w:rsid w:val="BB2F4199"/>
    <w:rsid w:val="BBFBD24E"/>
    <w:rsid w:val="BD079C78"/>
    <w:rsid w:val="BD2DD278"/>
    <w:rsid w:val="BD733540"/>
    <w:rsid w:val="BDF7970E"/>
    <w:rsid w:val="BDFE68BD"/>
    <w:rsid w:val="BE6FC990"/>
    <w:rsid w:val="BEBE9537"/>
    <w:rsid w:val="BEFF0D62"/>
    <w:rsid w:val="BEFF90EF"/>
    <w:rsid w:val="BF3735D5"/>
    <w:rsid w:val="BF7F09AC"/>
    <w:rsid w:val="BFB3380D"/>
    <w:rsid w:val="BFB7E7A2"/>
    <w:rsid w:val="BFC2F103"/>
    <w:rsid w:val="BFD475C3"/>
    <w:rsid w:val="BFDE5EA6"/>
    <w:rsid w:val="BFEF99E9"/>
    <w:rsid w:val="BFF9E564"/>
    <w:rsid w:val="BFFF3A69"/>
    <w:rsid w:val="C7BFEF9C"/>
    <w:rsid w:val="C8BD8F25"/>
    <w:rsid w:val="C94DA72E"/>
    <w:rsid w:val="CBEEAA00"/>
    <w:rsid w:val="CC7E9ECE"/>
    <w:rsid w:val="CDBFF9FF"/>
    <w:rsid w:val="CDF78664"/>
    <w:rsid w:val="CE3FF57E"/>
    <w:rsid w:val="CF3AB4AC"/>
    <w:rsid w:val="CF6FC6F3"/>
    <w:rsid w:val="CFD3D3D7"/>
    <w:rsid w:val="CFDF1009"/>
    <w:rsid w:val="D6B7E4F6"/>
    <w:rsid w:val="D6CB2739"/>
    <w:rsid w:val="D776A8DB"/>
    <w:rsid w:val="D7B6B268"/>
    <w:rsid w:val="D7D7B16A"/>
    <w:rsid w:val="D7EF2E2A"/>
    <w:rsid w:val="D8D6DB89"/>
    <w:rsid w:val="DB6F4CAB"/>
    <w:rsid w:val="DB777682"/>
    <w:rsid w:val="DBDDA52A"/>
    <w:rsid w:val="DCFFC0D1"/>
    <w:rsid w:val="DD1FB521"/>
    <w:rsid w:val="DDCB2E5E"/>
    <w:rsid w:val="DDFE75CA"/>
    <w:rsid w:val="DEFBBE33"/>
    <w:rsid w:val="DEFBFEAE"/>
    <w:rsid w:val="DF1F3B80"/>
    <w:rsid w:val="DF6F9789"/>
    <w:rsid w:val="DF9B8D55"/>
    <w:rsid w:val="DF9D198A"/>
    <w:rsid w:val="DFDF1D8E"/>
    <w:rsid w:val="DFEFC58B"/>
    <w:rsid w:val="DFF5F241"/>
    <w:rsid w:val="DFFFA9E8"/>
    <w:rsid w:val="E37D5D3F"/>
    <w:rsid w:val="E3FFE98D"/>
    <w:rsid w:val="E5F4E9DC"/>
    <w:rsid w:val="E67FF583"/>
    <w:rsid w:val="E70FE695"/>
    <w:rsid w:val="E7676621"/>
    <w:rsid w:val="E76B2B9A"/>
    <w:rsid w:val="E7AB7A34"/>
    <w:rsid w:val="E7DF1E20"/>
    <w:rsid w:val="E7FF6381"/>
    <w:rsid w:val="E9A30291"/>
    <w:rsid w:val="EBBF924C"/>
    <w:rsid w:val="ECFED1BC"/>
    <w:rsid w:val="ED1D69BB"/>
    <w:rsid w:val="ED2C2584"/>
    <w:rsid w:val="ED7FD312"/>
    <w:rsid w:val="EDBE03E0"/>
    <w:rsid w:val="EDD1A84A"/>
    <w:rsid w:val="EDFF8263"/>
    <w:rsid w:val="EE1FA0C7"/>
    <w:rsid w:val="EF53993F"/>
    <w:rsid w:val="EF7B8152"/>
    <w:rsid w:val="EF8E27E2"/>
    <w:rsid w:val="EFBFB2F4"/>
    <w:rsid w:val="EFBFFA21"/>
    <w:rsid w:val="EFDF4337"/>
    <w:rsid w:val="EFF7097E"/>
    <w:rsid w:val="F2BEBCB8"/>
    <w:rsid w:val="F36FB518"/>
    <w:rsid w:val="F3DE1A04"/>
    <w:rsid w:val="F3E244FA"/>
    <w:rsid w:val="F3EFB7CA"/>
    <w:rsid w:val="F3F722E5"/>
    <w:rsid w:val="F699BB1A"/>
    <w:rsid w:val="F6DEABFE"/>
    <w:rsid w:val="F7B650C7"/>
    <w:rsid w:val="F7EF9033"/>
    <w:rsid w:val="F7FDC2B1"/>
    <w:rsid w:val="F8DDDAC6"/>
    <w:rsid w:val="F96B55C8"/>
    <w:rsid w:val="FA2F5BEB"/>
    <w:rsid w:val="FA5F1E70"/>
    <w:rsid w:val="FA5FDB97"/>
    <w:rsid w:val="FB1BB959"/>
    <w:rsid w:val="FB75E3C8"/>
    <w:rsid w:val="FB7F461B"/>
    <w:rsid w:val="FB7F486A"/>
    <w:rsid w:val="FB7F6E28"/>
    <w:rsid w:val="FB8778F4"/>
    <w:rsid w:val="FBB61866"/>
    <w:rsid w:val="FBEE055A"/>
    <w:rsid w:val="FBF91527"/>
    <w:rsid w:val="FBFD1260"/>
    <w:rsid w:val="FBFF5B2E"/>
    <w:rsid w:val="FC833EBB"/>
    <w:rsid w:val="FCFE0B49"/>
    <w:rsid w:val="FD4B388D"/>
    <w:rsid w:val="FD77A83C"/>
    <w:rsid w:val="FD7FFE2B"/>
    <w:rsid w:val="FDADA43D"/>
    <w:rsid w:val="FDBDC432"/>
    <w:rsid w:val="FDEB412A"/>
    <w:rsid w:val="FDEE196B"/>
    <w:rsid w:val="FDEF50BC"/>
    <w:rsid w:val="FDFD5EC3"/>
    <w:rsid w:val="FDFE6575"/>
    <w:rsid w:val="FE9E11AB"/>
    <w:rsid w:val="FEBF38CD"/>
    <w:rsid w:val="FEDFDDC2"/>
    <w:rsid w:val="FEEB4E4D"/>
    <w:rsid w:val="FEED32F6"/>
    <w:rsid w:val="FEF781DD"/>
    <w:rsid w:val="FEF9D8C4"/>
    <w:rsid w:val="FF3F7E3F"/>
    <w:rsid w:val="FF3FF759"/>
    <w:rsid w:val="FF4749A3"/>
    <w:rsid w:val="FF4D3A28"/>
    <w:rsid w:val="FF5913BC"/>
    <w:rsid w:val="FF7F1E7E"/>
    <w:rsid w:val="FF9BAA5C"/>
    <w:rsid w:val="FFA57884"/>
    <w:rsid w:val="FFB513DD"/>
    <w:rsid w:val="FFBA12D7"/>
    <w:rsid w:val="FFBFE8C6"/>
    <w:rsid w:val="FFCF2925"/>
    <w:rsid w:val="FFD33B6C"/>
    <w:rsid w:val="FFDAD824"/>
    <w:rsid w:val="FFDE4064"/>
    <w:rsid w:val="FFDEA9D8"/>
    <w:rsid w:val="FFDF2DEC"/>
    <w:rsid w:val="FFDF624E"/>
    <w:rsid w:val="FFDF6BC0"/>
    <w:rsid w:val="FFDFFAEE"/>
    <w:rsid w:val="FFE3BA41"/>
    <w:rsid w:val="FFE3BED4"/>
    <w:rsid w:val="FFF316C1"/>
    <w:rsid w:val="FFF63ECC"/>
    <w:rsid w:val="FFF9B57B"/>
    <w:rsid w:val="FFFD61D9"/>
    <w:rsid w:val="FFFD8F59"/>
    <w:rsid w:val="FFFF2BB1"/>
    <w:rsid w:val="FFFFB04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Normal Indent"/>
    <w:basedOn w:val="1"/>
    <w:qFormat/>
    <w:uiPriority w:val="0"/>
    <w:pPr>
      <w:ind w:firstLine="420" w:firstLineChars="200"/>
    </w:pPr>
    <w:rPr>
      <w:szCs w:val="21"/>
    </w:rPr>
  </w:style>
  <w:style w:type="paragraph" w:styleId="9">
    <w:name w:val="Body Text"/>
    <w:basedOn w:val="1"/>
    <w:next w:val="10"/>
    <w:link w:val="27"/>
    <w:qFormat/>
    <w:uiPriority w:val="99"/>
    <w:pPr>
      <w:spacing w:beforeLines="30"/>
    </w:pPr>
    <w:rPr>
      <w:rFonts w:ascii="仿宋_GB2312" w:eastAsia="仿宋_GB2312"/>
      <w:kern w:val="0"/>
      <w:sz w:val="30"/>
    </w:rPr>
  </w:style>
  <w:style w:type="paragraph" w:styleId="10">
    <w:name w:val="Normal (Web)"/>
    <w:basedOn w:val="1"/>
    <w:next w:val="9"/>
    <w:qFormat/>
    <w:uiPriority w:val="0"/>
    <w:pPr>
      <w:spacing w:before="100" w:beforeAutospacing="1" w:after="100" w:afterAutospacing="1"/>
    </w:pPr>
    <w:rPr>
      <w:rFonts w:ascii="宋体" w:cs="宋体"/>
      <w:sz w:val="24"/>
    </w:rPr>
  </w:style>
  <w:style w:type="paragraph" w:styleId="11">
    <w:name w:val="toc 3"/>
    <w:basedOn w:val="1"/>
    <w:next w:val="1"/>
    <w:unhideWhenUsed/>
    <w:qFormat/>
    <w:uiPriority w:val="39"/>
    <w:pPr>
      <w:tabs>
        <w:tab w:val="right" w:leader="dot" w:pos="8296"/>
      </w:tabs>
      <w:ind w:left="840" w:leftChars="400"/>
    </w:pPr>
  </w:style>
  <w:style w:type="paragraph" w:styleId="12">
    <w:name w:val="Balloon Text"/>
    <w:basedOn w:val="1"/>
    <w:link w:val="33"/>
    <w:semiHidden/>
    <w:unhideWhenUsed/>
    <w:qFormat/>
    <w:uiPriority w:val="99"/>
    <w:rPr>
      <w:sz w:val="18"/>
      <w:szCs w:val="18"/>
    </w:rPr>
  </w:style>
  <w:style w:type="paragraph" w:styleId="13">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4">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6">
    <w:name w:val="toc 2"/>
    <w:basedOn w:val="1"/>
    <w:next w:val="1"/>
    <w:unhideWhenUsed/>
    <w:qFormat/>
    <w:uiPriority w:val="39"/>
    <w:pPr>
      <w:tabs>
        <w:tab w:val="right" w:leader="dot" w:pos="8296"/>
      </w:tabs>
      <w:ind w:left="420" w:leftChars="200"/>
    </w:p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4"/>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3"/>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9"/>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5"/>
    <w:qFormat/>
    <w:uiPriority w:val="9"/>
    <w:rPr>
      <w:rFonts w:ascii="Times New Roman" w:hAnsi="Times New Roman"/>
      <w:b/>
      <w:bCs/>
      <w:kern w:val="44"/>
      <w:sz w:val="44"/>
      <w:szCs w:val="44"/>
    </w:rPr>
  </w:style>
  <w:style w:type="character" w:customStyle="1" w:styleId="31">
    <w:name w:val="标题 2 Char"/>
    <w:basedOn w:val="18"/>
    <w:link w:val="6"/>
    <w:qFormat/>
    <w:uiPriority w:val="9"/>
    <w:rPr>
      <w:rFonts w:asciiTheme="majorHAnsi" w:hAnsiTheme="majorHAnsi" w:eastAsiaTheme="majorEastAsia" w:cstheme="majorBidi"/>
      <w:b/>
      <w:bCs/>
      <w:kern w:val="2"/>
      <w:sz w:val="32"/>
      <w:szCs w:val="32"/>
    </w:rPr>
  </w:style>
  <w:style w:type="paragraph" w:customStyle="1" w:styleId="32">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12"/>
    <w:semiHidden/>
    <w:qFormat/>
    <w:uiPriority w:val="99"/>
    <w:rPr>
      <w:rFonts w:ascii="Times New Roman" w:hAnsi="Times New Roman"/>
      <w:kern w:val="2"/>
      <w:sz w:val="18"/>
      <w:szCs w:val="18"/>
    </w:rPr>
  </w:style>
  <w:style w:type="character" w:customStyle="1" w:styleId="34">
    <w:name w:val="标题 3 Char"/>
    <w:basedOn w:val="18"/>
    <w:link w:val="7"/>
    <w:qFormat/>
    <w:uiPriority w:val="9"/>
    <w:rPr>
      <w:rFonts w:ascii="Times New Roman" w:hAnsi="Times New Roman"/>
      <w:b/>
      <w:bCs/>
      <w:kern w:val="2"/>
      <w:sz w:val="32"/>
      <w:szCs w:val="32"/>
    </w:rPr>
  </w:style>
  <w:style w:type="paragraph" w:customStyle="1" w:styleId="35">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7.e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6.emf"/><Relationship Id="rId17" Type="http://schemas.openxmlformats.org/officeDocument/2006/relationships/oleObject" Target="embeddings/oleObject6.bin"/><Relationship Id="rId16" Type="http://schemas.openxmlformats.org/officeDocument/2006/relationships/image" Target="media/image5.emf"/><Relationship Id="rId15" Type="http://schemas.openxmlformats.org/officeDocument/2006/relationships/oleObject" Target="embeddings/oleObject5.bin"/><Relationship Id="rId14" Type="http://schemas.openxmlformats.org/officeDocument/2006/relationships/image" Target="media/image4.emf"/><Relationship Id="rId13" Type="http://schemas.openxmlformats.org/officeDocument/2006/relationships/oleObject" Target="embeddings/oleObject4.bin"/><Relationship Id="rId12" Type="http://schemas.openxmlformats.org/officeDocument/2006/relationships/image" Target="media/image3.emf"/><Relationship Id="rId11" Type="http://schemas.openxmlformats.org/officeDocument/2006/relationships/oleObject" Target="embeddings/oleObject3.bin"/><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1027"/>
    <customShpInfo spid="_x0000_s1029"/>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36</Pages>
  <Words>24</Words>
  <Characters>27</Characters>
  <Lines>100</Lines>
  <Paragraphs>28</Paragraphs>
  <TotalTime>17</TotalTime>
  <ScaleCrop>false</ScaleCrop>
  <LinksUpToDate>false</LinksUpToDate>
  <CharactersWithSpaces>27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2024-08-05T07:12:00Z</dcterms:created>
  <dc:creator>曹颖</dc:creator>
  <cp:lastModifiedBy>Just Do It</cp:lastModifiedBy>
  <cp:lastPrinted>2023-08-03T10:35:00Z</cp:lastPrinted>
  <dcterms:modified xsi:type="dcterms:W3CDTF">2025-10-28T00:51:47Z</dcterms:modified>
  <dc:title>四川省***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6D86F70995C34AE0A78317056A48A174_13</vt:lpwstr>
  </property>
</Properties>
</file>