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1D" w:rsidRDefault="0064051D">
      <w:pPr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盐边县</w:t>
      </w:r>
      <w:r w:rsidR="00201273">
        <w:rPr>
          <w:rFonts w:ascii="Times New Roman" w:eastAsia="方正小标宋_GBK" w:hAnsi="Times New Roman" w:hint="eastAsia"/>
          <w:sz w:val="44"/>
          <w:szCs w:val="44"/>
        </w:rPr>
        <w:t>惠民</w:t>
      </w:r>
      <w:r>
        <w:rPr>
          <w:rFonts w:ascii="Times New Roman" w:eastAsia="方正小标宋_GBK" w:hAnsi="Times New Roman" w:hint="eastAsia"/>
          <w:sz w:val="44"/>
          <w:szCs w:val="44"/>
        </w:rPr>
        <w:t>镇人民政府</w:t>
      </w:r>
    </w:p>
    <w:p w:rsidR="0064051D" w:rsidRDefault="0064051D">
      <w:pPr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202</w:t>
      </w:r>
      <w:r w:rsidR="0027512F">
        <w:rPr>
          <w:rFonts w:ascii="Times New Roman" w:eastAsia="方正小标宋_GBK" w:hAnsi="Times New Roman" w:hint="eastAsia"/>
          <w:sz w:val="44"/>
          <w:szCs w:val="44"/>
        </w:rPr>
        <w:t>5</w:t>
      </w:r>
      <w:r>
        <w:rPr>
          <w:rFonts w:ascii="Times New Roman" w:eastAsia="方正小标宋_GBK" w:hAnsi="Times New Roman" w:hint="eastAsia"/>
          <w:sz w:val="44"/>
          <w:szCs w:val="44"/>
        </w:rPr>
        <w:t>年“三公”经费预算汇总情况</w:t>
      </w:r>
    </w:p>
    <w:p w:rsidR="0064051D" w:rsidRDefault="0064051D"/>
    <w:p w:rsidR="0064051D" w:rsidRDefault="0064051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051D" w:rsidRDefault="0064051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根据《中华人民共和国预算法》规定，盐边县</w:t>
      </w:r>
      <w:r w:rsidR="00201273">
        <w:rPr>
          <w:rFonts w:ascii="Times New Roman" w:eastAsia="仿宋_GB2312" w:hAnsi="Times New Roman" w:hint="eastAsia"/>
          <w:sz w:val="32"/>
          <w:szCs w:val="32"/>
        </w:rPr>
        <w:t>惠民</w:t>
      </w:r>
      <w:r>
        <w:rPr>
          <w:rFonts w:ascii="Times New Roman" w:eastAsia="仿宋_GB2312" w:hAnsi="Times New Roman" w:hint="eastAsia"/>
          <w:sz w:val="32"/>
          <w:szCs w:val="32"/>
        </w:rPr>
        <w:t>镇人民政府全年预算安排“三公经费”</w:t>
      </w:r>
      <w:r w:rsidR="00955E3F">
        <w:rPr>
          <w:rFonts w:ascii="Times New Roman" w:eastAsia="仿宋_GB2312" w:hAnsi="Times New Roman" w:hint="eastAsia"/>
          <w:sz w:val="32"/>
          <w:szCs w:val="32"/>
        </w:rPr>
        <w:t>9.3</w:t>
      </w:r>
      <w:r>
        <w:rPr>
          <w:rFonts w:ascii="Times New Roman" w:eastAsia="仿宋_GB2312" w:hAnsi="Times New Roman" w:hint="eastAsia"/>
          <w:sz w:val="32"/>
          <w:szCs w:val="32"/>
        </w:rPr>
        <w:t>万元，</w:t>
      </w:r>
      <w:r w:rsidR="0027512F">
        <w:rPr>
          <w:rFonts w:ascii="Times New Roman" w:eastAsia="仿宋_GB2312" w:hAnsi="Times New Roman" w:hint="eastAsia"/>
          <w:sz w:val="32"/>
          <w:szCs w:val="32"/>
        </w:rPr>
        <w:t>与</w:t>
      </w:r>
      <w:r w:rsidR="0027512F">
        <w:rPr>
          <w:rFonts w:ascii="Times New Roman" w:eastAsia="仿宋_GB2312" w:hAnsi="Times New Roman" w:hint="eastAsia"/>
          <w:sz w:val="32"/>
          <w:szCs w:val="32"/>
        </w:rPr>
        <w:t>2024</w:t>
      </w:r>
      <w:r w:rsidR="0027512F">
        <w:rPr>
          <w:rFonts w:ascii="Times New Roman" w:eastAsia="仿宋_GB2312" w:hAnsi="Times New Roman" w:hint="eastAsia"/>
          <w:sz w:val="32"/>
          <w:szCs w:val="32"/>
        </w:rPr>
        <w:t>年持平</w:t>
      </w:r>
      <w:r>
        <w:rPr>
          <w:rFonts w:ascii="Times New Roman" w:eastAsia="仿宋_GB2312" w:hAnsi="Times New Roman" w:hint="eastAsia"/>
          <w:sz w:val="32"/>
          <w:szCs w:val="32"/>
        </w:rPr>
        <w:t>。其中：因公出国（境）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27512F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年预算数持平；公务接待费</w:t>
      </w:r>
      <w:r w:rsidR="00201273">
        <w:rPr>
          <w:rFonts w:ascii="Times New Roman" w:eastAsia="仿宋_GB2312" w:hAnsi="Times New Roman" w:hint="eastAsia"/>
          <w:sz w:val="32"/>
          <w:szCs w:val="32"/>
        </w:rPr>
        <w:t>0.4</w:t>
      </w:r>
      <w:r>
        <w:rPr>
          <w:rFonts w:ascii="Times New Roman" w:eastAsia="仿宋_GB2312" w:hAnsi="Times New Roman" w:hint="eastAsia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27512F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年预算数持平；公务用车购置及运行维护费</w:t>
      </w:r>
      <w:r w:rsidR="00955E3F">
        <w:rPr>
          <w:rFonts w:ascii="Times New Roman" w:eastAsia="仿宋_GB2312" w:hAnsi="Times New Roman" w:hint="eastAsia"/>
          <w:sz w:val="32"/>
          <w:szCs w:val="32"/>
        </w:rPr>
        <w:t>8.9</w:t>
      </w:r>
      <w:r>
        <w:rPr>
          <w:rFonts w:ascii="Times New Roman" w:eastAsia="仿宋_GB2312" w:hAnsi="Times New Roman" w:hint="eastAsia"/>
          <w:sz w:val="32"/>
          <w:szCs w:val="32"/>
        </w:rPr>
        <w:t>万元（其中公务用车购置费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万元），</w:t>
      </w:r>
      <w:r w:rsidR="0027512F">
        <w:rPr>
          <w:rFonts w:ascii="Times New Roman" w:eastAsia="仿宋_GB2312" w:hAnsi="Times New Roman" w:hint="eastAsia"/>
          <w:sz w:val="32"/>
          <w:szCs w:val="32"/>
        </w:rPr>
        <w:t>与</w:t>
      </w:r>
      <w:r w:rsidR="0027512F">
        <w:rPr>
          <w:rFonts w:ascii="Times New Roman" w:eastAsia="仿宋_GB2312" w:hAnsi="Times New Roman" w:hint="eastAsia"/>
          <w:sz w:val="32"/>
          <w:szCs w:val="32"/>
        </w:rPr>
        <w:t>2024</w:t>
      </w:r>
      <w:r w:rsidR="0027512F">
        <w:rPr>
          <w:rFonts w:ascii="Times New Roman" w:eastAsia="仿宋_GB2312" w:hAnsi="Times New Roman" w:hint="eastAsia"/>
          <w:sz w:val="32"/>
          <w:szCs w:val="32"/>
        </w:rPr>
        <w:t>年预算数持平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64051D" w:rsidSect="007611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43" w:rsidRDefault="005D5243" w:rsidP="00201273">
      <w:r>
        <w:separator/>
      </w:r>
    </w:p>
  </w:endnote>
  <w:endnote w:type="continuationSeparator" w:id="1">
    <w:p w:rsidR="005D5243" w:rsidRDefault="005D5243" w:rsidP="0020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43" w:rsidRDefault="005D5243" w:rsidP="00201273">
      <w:r>
        <w:separator/>
      </w:r>
    </w:p>
  </w:footnote>
  <w:footnote w:type="continuationSeparator" w:id="1">
    <w:p w:rsidR="005D5243" w:rsidRDefault="005D5243" w:rsidP="0020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752"/>
    <w:rsid w:val="001A2E81"/>
    <w:rsid w:val="001E6BCE"/>
    <w:rsid w:val="00201273"/>
    <w:rsid w:val="0027512F"/>
    <w:rsid w:val="00350F79"/>
    <w:rsid w:val="0048269B"/>
    <w:rsid w:val="004D5752"/>
    <w:rsid w:val="004D63D2"/>
    <w:rsid w:val="005D5243"/>
    <w:rsid w:val="0064051D"/>
    <w:rsid w:val="00761195"/>
    <w:rsid w:val="00922E0B"/>
    <w:rsid w:val="00955E3F"/>
    <w:rsid w:val="0340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1195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61195"/>
    <w:pPr>
      <w:spacing w:beforeLines="30"/>
    </w:pPr>
    <w:rPr>
      <w:rFonts w:ascii="仿宋_GB2312"/>
      <w:sz w:val="30"/>
    </w:rPr>
  </w:style>
  <w:style w:type="paragraph" w:styleId="a4">
    <w:name w:val="footer"/>
    <w:basedOn w:val="a"/>
    <w:link w:val="Char"/>
    <w:uiPriority w:val="99"/>
    <w:unhideWhenUsed/>
    <w:rsid w:val="0076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76119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761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Organization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2024-03-19T09:51:00Z</dcterms:created>
  <dcterms:modified xsi:type="dcterms:W3CDTF">2025-07-07T09:14:00Z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7925620BA86F4FF4914164F9826EFEAD</vt:lpwstr>
  </property>
</Properties>
</file>