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en-US" w:eastAsia="zh-CN"/>
        </w:rPr>
        <w:t>四川省</w:t>
      </w:r>
      <w:r>
        <w:rPr>
          <w:rFonts w:hint="eastAsia" w:ascii="方正小标宋简体" w:hAnsi="方正小标宋简体" w:eastAsia="方正小标宋简体"/>
          <w:kern w:val="2"/>
          <w:sz w:val="72"/>
          <w:szCs w:val="24"/>
          <w:lang w:val="zh-CN"/>
        </w:rPr>
        <w:t>盐边县亚热带作物示范繁殖场</w:t>
      </w:r>
      <w:r>
        <w:rPr>
          <w:rFonts w:hint="eastAsia" w:ascii="方正小标宋简体" w:hAnsi="方正小标宋简体" w:eastAsia="方正小标宋简体"/>
          <w:kern w:val="2"/>
          <w:sz w:val="72"/>
          <w:szCs w:val="24"/>
          <w:lang w:val="en-US" w:eastAsia="zh-CN"/>
        </w:rPr>
        <w:t>单位</w:t>
      </w:r>
      <w:r>
        <w:rPr>
          <w:rFonts w:hint="eastAsia" w:ascii="方正小标宋简体" w:hAnsi="方正小标宋简体" w:eastAsia="方正小标宋简体"/>
          <w:kern w:val="2"/>
          <w:sz w:val="72"/>
          <w:szCs w:val="24"/>
          <w:lang w:val="zh-CN"/>
        </w:rPr>
        <w:t>决算</w:t>
      </w:r>
    </w:p>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p>
    <w:p>
      <w:pPr>
        <w:keepNext/>
        <w:keepLines/>
        <w:tabs>
          <w:tab w:val="right" w:leader="dot" w:pos="8296"/>
        </w:tabs>
        <w:spacing w:beforeLines="0" w:afterLines="0" w:line="576" w:lineRule="exact"/>
        <w:rPr>
          <w:rFonts w:hint="eastAsia" w:ascii="黑体" w:hAnsi="黑体" w:eastAsia="黑体"/>
          <w:b/>
          <w:color w:val="FF0000"/>
          <w:kern w:val="2"/>
          <w:sz w:val="48"/>
          <w:szCs w:val="24"/>
          <w:lang w:val="zh-CN"/>
        </w:rPr>
        <w:sectPr>
          <w:footerReference r:id="rId3" w:type="default"/>
          <w:pgSz w:w="12240" w:h="15840"/>
          <w:pgMar w:top="1440" w:right="1800" w:bottom="1440" w:left="1800" w:header="720" w:footer="720" w:gutter="0"/>
          <w:lnNumType w:countBy="0" w:distance="360"/>
          <w:pgNumType w:fmt="decimal"/>
          <w:cols w:space="720" w:num="1"/>
        </w:sectPr>
      </w:pPr>
    </w:p>
    <w:p>
      <w:pPr>
        <w:keepNext/>
        <w:keepLines/>
        <w:tabs>
          <w:tab w:val="right" w:leader="dot" w:pos="8296"/>
        </w:tabs>
        <w:spacing w:beforeLines="0" w:afterLines="0" w:line="576" w:lineRule="exact"/>
        <w:rPr>
          <w:rFonts w:hint="eastAsia" w:ascii="黑体" w:hAnsi="黑体" w:eastAsia="黑体"/>
          <w:b/>
          <w:color w:val="FF0000"/>
          <w:kern w:val="2"/>
          <w:sz w:val="48"/>
          <w:szCs w:val="24"/>
          <w:lang w:val="zh-CN"/>
        </w:rPr>
      </w:pPr>
    </w:p>
    <w:p>
      <w:pPr>
        <w:spacing w:beforeLines="0" w:afterLines="0"/>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pPr>
        <w:spacing w:beforeLines="0" w:afterLines="0"/>
        <w:jc w:val="center"/>
        <w:rPr>
          <w:rFonts w:hint="eastAsia" w:ascii="黑体" w:hAnsi="黑体" w:eastAsia="黑体"/>
          <w:color w:val="auto"/>
          <w:kern w:val="2"/>
          <w:sz w:val="28"/>
          <w:szCs w:val="24"/>
          <w:lang w:val="zh-CN"/>
        </w:rPr>
      </w:pPr>
    </w:p>
    <w:p>
      <w:pPr>
        <w:tabs>
          <w:tab w:val="right" w:leader="dot" w:pos="8296"/>
        </w:tabs>
        <w:spacing w:before="93" w:beforeLines="0" w:afterLines="0"/>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10</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30</w:t>
      </w:r>
      <w:r>
        <w:rPr>
          <w:rFonts w:hint="eastAsia" w:ascii="仿宋" w:hAnsi="仿宋" w:eastAsia="仿宋"/>
          <w:color w:val="auto"/>
          <w:kern w:val="2"/>
          <w:sz w:val="28"/>
          <w:szCs w:val="24"/>
          <w:lang w:val="zh-CN"/>
        </w:rPr>
        <w:t>日</w:t>
      </w:r>
    </w:p>
    <w:p>
      <w:pPr>
        <w:spacing w:beforeLines="0" w:afterLines="0"/>
        <w:jc w:val="both"/>
        <w:rPr>
          <w:rFonts w:hint="eastAsia" w:ascii="Times New Roman" w:hAnsi="Times New Roman" w:eastAsia="Times New Roman"/>
          <w:color w:val="auto"/>
          <w:kern w:val="2"/>
          <w:sz w:val="21"/>
          <w:szCs w:val="24"/>
          <w:lang w:val="zh-CN"/>
        </w:rPr>
      </w:pPr>
    </w:p>
    <w:p>
      <w:pPr>
        <w:tabs>
          <w:tab w:val="right" w:leader="dot" w:pos="8296"/>
        </w:tabs>
        <w:spacing w:beforeLines="0" w:afterLines="0" w:line="440" w:lineRule="exact"/>
        <w:rPr>
          <w:rFonts w:hint="default" w:ascii="宋体" w:hAnsi="宋体"/>
          <w:color w:val="auto"/>
          <w:kern w:val="2"/>
          <w:sz w:val="24"/>
          <w:szCs w:val="24"/>
          <w:lang w:val="en-US" w:eastAsia="zh-CN"/>
        </w:rPr>
      </w:pPr>
      <w:r>
        <w:rPr>
          <w:rFonts w:hint="eastAsia" w:asciiTheme="majorEastAsia" w:hAnsiTheme="majorEastAsia" w:eastAsiaTheme="majorEastAsia" w:cstheme="majorEastAsia"/>
          <w:color w:val="auto"/>
          <w:kern w:val="2"/>
          <w:sz w:val="28"/>
          <w:szCs w:val="28"/>
          <w:lang w:val="zh-CN"/>
        </w:rPr>
        <w:t>第一部分 单位概况</w:t>
      </w:r>
      <w:r>
        <w:rPr>
          <w:rFonts w:hint="eastAsia" w:asciiTheme="majorEastAsia" w:hAnsiTheme="majorEastAsia" w:eastAsiaTheme="majorEastAsia" w:cstheme="majorEastAsia"/>
          <w:color w:val="auto"/>
          <w:kern w:val="2"/>
          <w:sz w:val="28"/>
          <w:szCs w:val="28"/>
          <w:lang w:val="en-US" w:eastAsia="zh-CN"/>
        </w:rPr>
        <w:t>.</w:t>
      </w:r>
      <w:r>
        <w:rPr>
          <w:rFonts w:hint="eastAsia" w:ascii="宋体" w:hAnsi="宋体"/>
          <w:color w:val="auto"/>
          <w:kern w:val="2"/>
          <w:sz w:val="24"/>
          <w:szCs w:val="24"/>
          <w:lang w:val="en-US" w:eastAsia="zh-CN"/>
        </w:rPr>
        <w:t>.............................................1</w:t>
      </w:r>
    </w:p>
    <w:p>
      <w:pPr>
        <w:tabs>
          <w:tab w:val="right" w:leader="dot" w:pos="8296"/>
        </w:tabs>
        <w:spacing w:beforeLines="0" w:afterLines="0" w:line="440" w:lineRule="exact"/>
        <w:ind w:left="420"/>
        <w:rPr>
          <w:rFonts w:hint="default"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一、部门职责</w:t>
      </w:r>
      <w:r>
        <w:rPr>
          <w:rFonts w:hint="eastAsia" w:ascii="宋体" w:hAnsi="宋体"/>
          <w:color w:val="auto"/>
          <w:kern w:val="2"/>
          <w:sz w:val="24"/>
          <w:szCs w:val="24"/>
          <w:lang w:val="en-US" w:eastAsia="zh-CN"/>
        </w:rPr>
        <w:t>...................................................1</w:t>
      </w:r>
    </w:p>
    <w:p>
      <w:pPr>
        <w:tabs>
          <w:tab w:val="right" w:leader="dot" w:pos="8296"/>
        </w:tabs>
        <w:spacing w:beforeLines="0" w:afterLines="0" w:line="440" w:lineRule="exact"/>
        <w:ind w:left="420"/>
        <w:rPr>
          <w:rFonts w:hint="default"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二、机构设置</w:t>
      </w:r>
      <w:r>
        <w:rPr>
          <w:rFonts w:hint="eastAsia" w:ascii="宋体" w:hAnsi="宋体"/>
          <w:color w:val="auto"/>
          <w:kern w:val="2"/>
          <w:sz w:val="24"/>
          <w:szCs w:val="24"/>
          <w:lang w:val="en-US" w:eastAsia="zh-CN"/>
        </w:rPr>
        <w:t>...................................................1</w:t>
      </w:r>
    </w:p>
    <w:p>
      <w:pPr>
        <w:tabs>
          <w:tab w:val="right" w:leader="dot" w:pos="8296"/>
        </w:tabs>
        <w:spacing w:beforeLines="0" w:afterLines="0" w:line="440" w:lineRule="exact"/>
        <w:rPr>
          <w:rFonts w:hint="default" w:asciiTheme="majorEastAsia" w:hAnsiTheme="majorEastAsia" w:eastAsiaTheme="majorEastAsia" w:cstheme="majorEastAsia"/>
          <w:color w:val="auto"/>
          <w:kern w:val="2"/>
          <w:sz w:val="28"/>
          <w:szCs w:val="28"/>
          <w:lang w:val="en-US" w:eastAsia="zh-CN"/>
        </w:rPr>
      </w:pPr>
      <w:r>
        <w:rPr>
          <w:rFonts w:hint="eastAsia" w:asciiTheme="majorEastAsia" w:hAnsiTheme="majorEastAsia" w:eastAsiaTheme="majorEastAsia" w:cstheme="majorEastAsia"/>
          <w:color w:val="auto"/>
          <w:kern w:val="2"/>
          <w:sz w:val="28"/>
          <w:szCs w:val="28"/>
          <w:lang w:val="zh-CN"/>
        </w:rPr>
        <w:t>第二部分 2022年度单位决算情况说明</w:t>
      </w:r>
      <w:r>
        <w:rPr>
          <w:rFonts w:hint="eastAsia" w:asciiTheme="majorEastAsia" w:hAnsiTheme="majorEastAsia" w:eastAsiaTheme="majorEastAsia" w:cstheme="majorEastAsia"/>
          <w:color w:val="auto"/>
          <w:kern w:val="2"/>
          <w:sz w:val="28"/>
          <w:szCs w:val="28"/>
          <w:lang w:val="en-US" w:eastAsia="zh-CN"/>
        </w:rPr>
        <w:t>........................1</w:t>
      </w:r>
    </w:p>
    <w:p>
      <w:pPr>
        <w:tabs>
          <w:tab w:val="right" w:leader="dot" w:pos="8296"/>
        </w:tabs>
        <w:spacing w:beforeLines="0" w:afterLines="0" w:line="440" w:lineRule="exact"/>
        <w:ind w:left="420"/>
        <w:rPr>
          <w:rFonts w:hint="default"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一、收入支出决算总体情况说明</w:t>
      </w:r>
      <w:r>
        <w:rPr>
          <w:rFonts w:hint="eastAsia" w:ascii="宋体" w:hAnsi="宋体"/>
          <w:color w:val="auto"/>
          <w:kern w:val="2"/>
          <w:sz w:val="24"/>
          <w:szCs w:val="24"/>
          <w:lang w:val="en-US" w:eastAsia="zh-CN"/>
        </w:rPr>
        <w:t>...................................1</w:t>
      </w:r>
    </w:p>
    <w:p>
      <w:pPr>
        <w:tabs>
          <w:tab w:val="right" w:leader="dot" w:pos="8296"/>
        </w:tabs>
        <w:spacing w:beforeLines="0" w:afterLines="0" w:line="440" w:lineRule="exact"/>
        <w:ind w:left="420"/>
        <w:rPr>
          <w:rFonts w:hint="eastAsia"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二、收入决算情况说明</w:t>
      </w:r>
      <w:r>
        <w:rPr>
          <w:rFonts w:hint="eastAsia" w:ascii="宋体" w:hAnsi="宋体"/>
          <w:color w:val="auto"/>
          <w:kern w:val="2"/>
          <w:sz w:val="24"/>
          <w:szCs w:val="24"/>
          <w:lang w:val="en-US" w:eastAsia="zh-CN"/>
        </w:rPr>
        <w:t>...........................................2</w:t>
      </w:r>
    </w:p>
    <w:p>
      <w:pPr>
        <w:tabs>
          <w:tab w:val="right" w:leader="dot" w:pos="8296"/>
        </w:tabs>
        <w:spacing w:beforeLines="0" w:afterLines="0" w:line="440" w:lineRule="exact"/>
        <w:ind w:left="420"/>
        <w:rPr>
          <w:rFonts w:hint="default"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三、支出决算情况说明</w:t>
      </w:r>
      <w:r>
        <w:rPr>
          <w:rFonts w:hint="eastAsia" w:ascii="宋体" w:hAnsi="宋体"/>
          <w:color w:val="auto"/>
          <w:kern w:val="2"/>
          <w:sz w:val="24"/>
          <w:szCs w:val="24"/>
          <w:lang w:val="en-US" w:eastAsia="zh-CN"/>
        </w:rPr>
        <w:t>...........................................2</w:t>
      </w:r>
    </w:p>
    <w:p>
      <w:pPr>
        <w:tabs>
          <w:tab w:val="right" w:leader="dot" w:pos="8296"/>
        </w:tabs>
        <w:spacing w:beforeLines="0" w:afterLines="0" w:line="440" w:lineRule="exact"/>
        <w:ind w:left="420"/>
        <w:rPr>
          <w:rFonts w:hint="default"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四、财政拨款收入支出决算总体情况说明</w:t>
      </w:r>
      <w:r>
        <w:rPr>
          <w:rFonts w:hint="eastAsia" w:ascii="宋体" w:hAnsi="宋体"/>
          <w:color w:val="auto"/>
          <w:kern w:val="2"/>
          <w:sz w:val="24"/>
          <w:szCs w:val="24"/>
          <w:lang w:val="en-US" w:eastAsia="zh-CN"/>
        </w:rPr>
        <w:t>...........................3</w:t>
      </w:r>
    </w:p>
    <w:p>
      <w:pPr>
        <w:tabs>
          <w:tab w:val="right" w:leader="dot" w:pos="8296"/>
        </w:tabs>
        <w:spacing w:beforeLines="0" w:afterLines="0" w:line="440" w:lineRule="exact"/>
        <w:ind w:left="420"/>
        <w:rPr>
          <w:rFonts w:hint="default"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五、一般公共预算财政拨款支出决算情况说明</w:t>
      </w:r>
      <w:r>
        <w:rPr>
          <w:rFonts w:hint="eastAsia" w:ascii="宋体" w:hAnsi="宋体"/>
          <w:color w:val="auto"/>
          <w:kern w:val="2"/>
          <w:sz w:val="24"/>
          <w:szCs w:val="24"/>
          <w:lang w:val="en-US" w:eastAsia="zh-CN"/>
        </w:rPr>
        <w:t>.......................4</w:t>
      </w:r>
    </w:p>
    <w:p>
      <w:pPr>
        <w:tabs>
          <w:tab w:val="right" w:leader="dot" w:pos="8296"/>
        </w:tabs>
        <w:spacing w:beforeLines="0" w:afterLines="0" w:line="440" w:lineRule="exact"/>
        <w:ind w:left="420"/>
        <w:rPr>
          <w:rFonts w:hint="default"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六、一般公共预算财政拨款基本支出决算情况说明</w:t>
      </w:r>
      <w:r>
        <w:rPr>
          <w:rFonts w:hint="eastAsia" w:ascii="宋体" w:hAnsi="宋体"/>
          <w:color w:val="auto"/>
          <w:kern w:val="2"/>
          <w:sz w:val="24"/>
          <w:szCs w:val="24"/>
          <w:lang w:val="en-US" w:eastAsia="zh-CN"/>
        </w:rPr>
        <w:t>...................6</w:t>
      </w:r>
    </w:p>
    <w:p>
      <w:pPr>
        <w:tabs>
          <w:tab w:val="right" w:leader="dot" w:pos="8296"/>
        </w:tabs>
        <w:spacing w:beforeLines="0" w:afterLines="0" w:line="440" w:lineRule="exact"/>
        <w:ind w:left="420"/>
        <w:rPr>
          <w:rFonts w:hint="default"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七、财政拨款</w:t>
      </w:r>
      <w:r>
        <w:rPr>
          <w:rFonts w:hint="default" w:ascii="宋体" w:hAnsi="宋体" w:eastAsia="宋体"/>
          <w:color w:val="auto"/>
          <w:kern w:val="2"/>
          <w:sz w:val="24"/>
          <w:szCs w:val="24"/>
          <w:lang w:val="zh-CN"/>
        </w:rPr>
        <w:t>“</w:t>
      </w:r>
      <w:r>
        <w:rPr>
          <w:rFonts w:hint="eastAsia" w:ascii="宋体" w:hAnsi="宋体" w:eastAsia="宋体"/>
          <w:color w:val="auto"/>
          <w:kern w:val="2"/>
          <w:sz w:val="24"/>
          <w:szCs w:val="24"/>
          <w:lang w:val="zh-CN"/>
        </w:rPr>
        <w:t>三公</w:t>
      </w:r>
      <w:r>
        <w:rPr>
          <w:rFonts w:hint="default" w:ascii="宋体" w:hAnsi="宋体" w:eastAsia="宋体"/>
          <w:color w:val="auto"/>
          <w:kern w:val="2"/>
          <w:sz w:val="24"/>
          <w:szCs w:val="24"/>
          <w:lang w:val="zh-CN"/>
        </w:rPr>
        <w:t>”</w:t>
      </w:r>
      <w:r>
        <w:rPr>
          <w:rFonts w:hint="eastAsia" w:ascii="宋体" w:hAnsi="宋体" w:eastAsia="宋体"/>
          <w:color w:val="auto"/>
          <w:kern w:val="2"/>
          <w:sz w:val="24"/>
          <w:szCs w:val="24"/>
          <w:lang w:val="zh-CN"/>
        </w:rPr>
        <w:t>经费支出决算情况说明</w:t>
      </w:r>
      <w:r>
        <w:rPr>
          <w:rFonts w:hint="eastAsia" w:ascii="宋体" w:hAnsi="宋体"/>
          <w:color w:val="auto"/>
          <w:kern w:val="2"/>
          <w:sz w:val="24"/>
          <w:szCs w:val="24"/>
          <w:lang w:val="en-US" w:eastAsia="zh-CN"/>
        </w:rPr>
        <w:t>.......................7</w:t>
      </w:r>
    </w:p>
    <w:p>
      <w:pPr>
        <w:tabs>
          <w:tab w:val="right" w:leader="dot" w:pos="8296"/>
        </w:tabs>
        <w:spacing w:beforeLines="0" w:afterLines="0" w:line="440" w:lineRule="exact"/>
        <w:ind w:left="420"/>
        <w:rPr>
          <w:rFonts w:hint="default"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八、政府性基金预算支出决算情况说明</w:t>
      </w:r>
      <w:r>
        <w:rPr>
          <w:rFonts w:hint="eastAsia" w:ascii="宋体" w:hAnsi="宋体"/>
          <w:color w:val="auto"/>
          <w:kern w:val="2"/>
          <w:sz w:val="24"/>
          <w:szCs w:val="24"/>
          <w:lang w:val="en-US" w:eastAsia="zh-CN"/>
        </w:rPr>
        <w:t>.............................9</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九、国有资本经营预算支出决算情况说明</w:t>
      </w:r>
      <w:r>
        <w:rPr>
          <w:rFonts w:hint="eastAsia" w:ascii="宋体" w:hAnsi="宋体"/>
          <w:color w:val="auto"/>
          <w:kern w:val="2"/>
          <w:sz w:val="24"/>
          <w:szCs w:val="24"/>
          <w:lang w:val="en-US" w:eastAsia="zh-CN"/>
        </w:rPr>
        <w:t>...........................9</w:t>
      </w:r>
    </w:p>
    <w:p>
      <w:pPr>
        <w:keepNext/>
        <w:keepLines/>
        <w:spacing w:beforeLines="0" w:afterLines="0" w:line="440" w:lineRule="exact"/>
        <w:ind w:firstLine="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十、其他重要事项的情况说明</w:t>
      </w:r>
      <w:r>
        <w:rPr>
          <w:rFonts w:hint="eastAsia" w:ascii="宋体" w:hAnsi="宋体" w:eastAsia="宋体"/>
          <w:color w:val="auto"/>
          <w:kern w:val="2"/>
          <w:sz w:val="24"/>
          <w:szCs w:val="24"/>
          <w:lang w:val="zh-CN"/>
        </w:rPr>
        <w:tab/>
      </w:r>
      <w:r>
        <w:rPr>
          <w:rFonts w:hint="eastAsia" w:ascii="宋体" w:hAnsi="宋体"/>
          <w:color w:val="auto"/>
          <w:kern w:val="2"/>
          <w:sz w:val="24"/>
          <w:szCs w:val="24"/>
          <w:lang w:val="en-US" w:eastAsia="zh-CN"/>
        </w:rPr>
        <w:t>.....................................9</w:t>
      </w:r>
    </w:p>
    <w:p>
      <w:pPr>
        <w:tabs>
          <w:tab w:val="right" w:leader="dot" w:pos="8296"/>
        </w:tabs>
        <w:spacing w:beforeLines="0" w:afterLines="0" w:line="440" w:lineRule="exact"/>
        <w:rPr>
          <w:rFonts w:hint="default" w:asciiTheme="majorEastAsia" w:hAnsiTheme="majorEastAsia" w:eastAsiaTheme="majorEastAsia" w:cstheme="majorEastAsia"/>
          <w:color w:val="auto"/>
          <w:kern w:val="2"/>
          <w:sz w:val="28"/>
          <w:szCs w:val="28"/>
          <w:lang w:val="en-US" w:eastAsia="zh-CN"/>
        </w:rPr>
      </w:pPr>
      <w:r>
        <w:rPr>
          <w:rFonts w:hint="eastAsia" w:asciiTheme="majorEastAsia" w:hAnsiTheme="majorEastAsia" w:eastAsiaTheme="majorEastAsia" w:cstheme="majorEastAsia"/>
          <w:color w:val="auto"/>
          <w:kern w:val="2"/>
          <w:sz w:val="28"/>
          <w:szCs w:val="28"/>
          <w:lang w:val="zh-CN"/>
        </w:rPr>
        <w:t>第三部分 名词解释</w:t>
      </w:r>
      <w:r>
        <w:rPr>
          <w:rFonts w:hint="eastAsia" w:asciiTheme="majorEastAsia" w:hAnsiTheme="majorEastAsia" w:eastAsiaTheme="majorEastAsia" w:cstheme="majorEastAsia"/>
          <w:color w:val="auto"/>
          <w:kern w:val="2"/>
          <w:sz w:val="28"/>
          <w:szCs w:val="28"/>
          <w:lang w:val="en-US" w:eastAsia="zh-CN"/>
        </w:rPr>
        <w:t>.......................................10</w:t>
      </w:r>
    </w:p>
    <w:p>
      <w:pPr>
        <w:tabs>
          <w:tab w:val="right" w:leader="dot" w:pos="8296"/>
        </w:tabs>
        <w:spacing w:beforeLines="0" w:afterLines="0" w:line="440" w:lineRule="exact"/>
        <w:rPr>
          <w:rFonts w:hint="default" w:asciiTheme="majorEastAsia" w:hAnsiTheme="majorEastAsia" w:eastAsiaTheme="majorEastAsia" w:cstheme="majorEastAsia"/>
          <w:color w:val="auto"/>
          <w:kern w:val="2"/>
          <w:sz w:val="28"/>
          <w:szCs w:val="28"/>
          <w:lang w:val="en-US" w:eastAsia="zh-CN"/>
        </w:rPr>
      </w:pPr>
      <w:r>
        <w:rPr>
          <w:rFonts w:hint="eastAsia" w:asciiTheme="majorEastAsia" w:hAnsiTheme="majorEastAsia" w:eastAsiaTheme="majorEastAsia" w:cstheme="majorEastAsia"/>
          <w:color w:val="auto"/>
          <w:kern w:val="2"/>
          <w:sz w:val="28"/>
          <w:szCs w:val="28"/>
          <w:lang w:val="zh-CN"/>
        </w:rPr>
        <w:t>第四部分 附件</w:t>
      </w:r>
      <w:r>
        <w:rPr>
          <w:rFonts w:hint="eastAsia" w:asciiTheme="majorEastAsia" w:hAnsiTheme="majorEastAsia" w:eastAsiaTheme="majorEastAsia" w:cstheme="majorEastAsia"/>
          <w:color w:val="auto"/>
          <w:kern w:val="2"/>
          <w:sz w:val="28"/>
          <w:szCs w:val="28"/>
          <w:lang w:val="en-US" w:eastAsia="zh-CN"/>
        </w:rPr>
        <w:t>...........................................11</w:t>
      </w:r>
    </w:p>
    <w:p>
      <w:pPr>
        <w:tabs>
          <w:tab w:val="right" w:leader="dot" w:pos="8296"/>
        </w:tabs>
        <w:spacing w:beforeLines="0" w:afterLines="0" w:line="440" w:lineRule="exact"/>
        <w:rPr>
          <w:rFonts w:hint="default" w:asciiTheme="majorEastAsia" w:hAnsiTheme="majorEastAsia" w:eastAsiaTheme="majorEastAsia" w:cstheme="majorEastAsia"/>
          <w:color w:val="auto"/>
          <w:kern w:val="2"/>
          <w:sz w:val="28"/>
          <w:szCs w:val="28"/>
          <w:lang w:val="en-US" w:eastAsia="zh-CN"/>
        </w:rPr>
      </w:pPr>
      <w:r>
        <w:rPr>
          <w:rFonts w:hint="eastAsia" w:asciiTheme="majorEastAsia" w:hAnsiTheme="majorEastAsia" w:eastAsiaTheme="majorEastAsia" w:cstheme="majorEastAsia"/>
          <w:color w:val="auto"/>
          <w:kern w:val="2"/>
          <w:sz w:val="28"/>
          <w:szCs w:val="28"/>
          <w:lang w:val="zh-CN"/>
        </w:rPr>
        <w:t>第五部分 附表</w:t>
      </w:r>
      <w:r>
        <w:rPr>
          <w:rFonts w:hint="eastAsia" w:asciiTheme="majorEastAsia" w:hAnsiTheme="majorEastAsia" w:eastAsiaTheme="majorEastAsia" w:cstheme="majorEastAsia"/>
          <w:color w:val="auto"/>
          <w:kern w:val="2"/>
          <w:sz w:val="28"/>
          <w:szCs w:val="28"/>
          <w:lang w:val="en-US" w:eastAsia="zh-CN"/>
        </w:rPr>
        <w:t>...........................................17</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一、收入支出决算总表</w:t>
      </w:r>
      <w:r>
        <w:rPr>
          <w:rFonts w:hint="eastAsia" w:ascii="宋体" w:hAnsi="宋体"/>
          <w:color w:val="auto"/>
          <w:kern w:val="2"/>
          <w:sz w:val="24"/>
          <w:szCs w:val="24"/>
          <w:lang w:val="en-US" w:eastAsia="zh-CN"/>
        </w:rPr>
        <w:t>..........................................19</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二、收入决算表</w:t>
      </w:r>
      <w:r>
        <w:rPr>
          <w:rFonts w:hint="eastAsia" w:ascii="宋体" w:hAnsi="宋体"/>
          <w:color w:val="auto"/>
          <w:kern w:val="2"/>
          <w:sz w:val="24"/>
          <w:szCs w:val="24"/>
          <w:lang w:val="en-US" w:eastAsia="zh-CN"/>
        </w:rPr>
        <w:t>................................................20</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三、支出决算表</w:t>
      </w:r>
      <w:r>
        <w:rPr>
          <w:rFonts w:hint="eastAsia" w:ascii="宋体" w:hAnsi="宋体"/>
          <w:color w:val="auto"/>
          <w:kern w:val="2"/>
          <w:sz w:val="24"/>
          <w:szCs w:val="24"/>
          <w:lang w:val="en-US" w:eastAsia="zh-CN"/>
        </w:rPr>
        <w:t>................................................21</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四、财政拨款收入支出决算总表</w:t>
      </w:r>
      <w:r>
        <w:rPr>
          <w:rFonts w:hint="eastAsia" w:ascii="宋体" w:hAnsi="宋体"/>
          <w:color w:val="auto"/>
          <w:kern w:val="2"/>
          <w:sz w:val="24"/>
          <w:szCs w:val="24"/>
          <w:lang w:val="en-US" w:eastAsia="zh-CN"/>
        </w:rPr>
        <w:t>..................................22</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五、财政拨款支出决算明细表</w:t>
      </w:r>
      <w:r>
        <w:rPr>
          <w:rFonts w:hint="eastAsia" w:ascii="宋体" w:hAnsi="宋体"/>
          <w:color w:val="auto"/>
          <w:kern w:val="2"/>
          <w:sz w:val="24"/>
          <w:szCs w:val="24"/>
          <w:lang w:val="en-US" w:eastAsia="zh-CN"/>
        </w:rPr>
        <w:t>....................................23</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六、一般公共预算财政拨款支出决算表</w:t>
      </w:r>
      <w:r>
        <w:rPr>
          <w:rFonts w:hint="eastAsia" w:ascii="宋体" w:hAnsi="宋体"/>
          <w:color w:val="auto"/>
          <w:kern w:val="2"/>
          <w:sz w:val="24"/>
          <w:szCs w:val="24"/>
          <w:lang w:val="en-US" w:eastAsia="zh-CN"/>
        </w:rPr>
        <w:t>............................27</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七、一般公共预算财政拨款支出决算明细表</w:t>
      </w:r>
      <w:r>
        <w:rPr>
          <w:rFonts w:hint="eastAsia" w:ascii="宋体" w:hAnsi="宋体"/>
          <w:color w:val="auto"/>
          <w:kern w:val="2"/>
          <w:sz w:val="24"/>
          <w:szCs w:val="24"/>
          <w:lang w:val="en-US" w:eastAsia="zh-CN"/>
        </w:rPr>
        <w:t>........................28</w:t>
      </w:r>
    </w:p>
    <w:p>
      <w:pPr>
        <w:tabs>
          <w:tab w:val="right" w:leader="dot" w:pos="8296"/>
        </w:tabs>
        <w:spacing w:beforeLines="0" w:afterLines="0" w:line="440" w:lineRule="exact"/>
        <w:ind w:left="420"/>
        <w:rPr>
          <w:rFonts w:hint="eastAsia" w:ascii="宋体" w:hAnsi="宋体"/>
          <w:color w:val="auto"/>
          <w:kern w:val="2"/>
          <w:sz w:val="24"/>
          <w:szCs w:val="24"/>
          <w:lang w:val="en-US" w:eastAsia="zh-CN"/>
        </w:rPr>
      </w:pPr>
      <w:r>
        <w:rPr>
          <w:rFonts w:hint="eastAsia" w:ascii="宋体" w:hAnsi="宋体" w:eastAsia="宋体"/>
          <w:color w:val="auto"/>
          <w:kern w:val="2"/>
          <w:sz w:val="24"/>
          <w:szCs w:val="24"/>
          <w:lang w:val="zh-CN"/>
        </w:rPr>
        <w:t>八、一般公共预算财政拨款基本支出决算明细表</w:t>
      </w:r>
      <w:r>
        <w:rPr>
          <w:rFonts w:hint="eastAsia" w:ascii="宋体" w:hAnsi="宋体"/>
          <w:color w:val="auto"/>
          <w:kern w:val="2"/>
          <w:sz w:val="24"/>
          <w:szCs w:val="24"/>
          <w:lang w:val="en-US" w:eastAsia="zh-CN"/>
        </w:rPr>
        <w:t>....................40</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九、一般公共预算财政拨款项目支出决算表</w:t>
      </w:r>
      <w:r>
        <w:rPr>
          <w:rFonts w:hint="eastAsia" w:ascii="宋体" w:hAnsi="宋体"/>
          <w:color w:val="auto"/>
          <w:kern w:val="2"/>
          <w:sz w:val="24"/>
          <w:szCs w:val="24"/>
          <w:lang w:val="en-US" w:eastAsia="zh-CN"/>
        </w:rPr>
        <w:t>........................41</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十、政府性基金预算财政拨款收入支出决算表</w:t>
      </w:r>
      <w:r>
        <w:rPr>
          <w:rFonts w:hint="eastAsia" w:ascii="宋体" w:hAnsi="宋体"/>
          <w:color w:val="auto"/>
          <w:kern w:val="2"/>
          <w:sz w:val="24"/>
          <w:szCs w:val="24"/>
          <w:lang w:val="en-US" w:eastAsia="zh-CN"/>
        </w:rPr>
        <w:t>......................42</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十一、国有资本经营预算财政拨款收入支出决算表</w:t>
      </w:r>
      <w:r>
        <w:rPr>
          <w:rFonts w:hint="eastAsia" w:ascii="宋体" w:hAnsi="宋体"/>
          <w:color w:val="auto"/>
          <w:kern w:val="2"/>
          <w:sz w:val="24"/>
          <w:szCs w:val="24"/>
          <w:lang w:val="en-US" w:eastAsia="zh-CN"/>
        </w:rPr>
        <w:t>..................43</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十二、国有资本经营预算财政拨款支出决算表</w:t>
      </w:r>
      <w:r>
        <w:rPr>
          <w:rFonts w:hint="eastAsia" w:ascii="宋体" w:hAnsi="宋体"/>
          <w:color w:val="auto"/>
          <w:kern w:val="2"/>
          <w:sz w:val="24"/>
          <w:szCs w:val="24"/>
          <w:lang w:val="en-US" w:eastAsia="zh-CN"/>
        </w:rPr>
        <w:t>......................44</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十三、财政拨款</w:t>
      </w:r>
      <w:r>
        <w:rPr>
          <w:rFonts w:hint="default" w:ascii="宋体" w:hAnsi="宋体" w:eastAsia="宋体"/>
          <w:color w:val="auto"/>
          <w:kern w:val="2"/>
          <w:sz w:val="24"/>
          <w:szCs w:val="24"/>
          <w:lang w:val="zh-CN"/>
        </w:rPr>
        <w:t>“</w:t>
      </w:r>
      <w:bookmarkStart w:id="0" w:name="_GoBack"/>
      <w:r>
        <w:rPr>
          <w:rFonts w:hint="eastAsia" w:ascii="宋体" w:hAnsi="宋体" w:eastAsia="宋体"/>
          <w:color w:val="auto"/>
          <w:kern w:val="2"/>
          <w:sz w:val="24"/>
          <w:szCs w:val="24"/>
          <w:lang w:val="zh-CN"/>
        </w:rPr>
        <w:t>三公</w:t>
      </w:r>
      <w:bookmarkEnd w:id="0"/>
      <w:r>
        <w:rPr>
          <w:rFonts w:hint="default" w:ascii="宋体" w:hAnsi="宋体" w:eastAsia="宋体"/>
          <w:color w:val="auto"/>
          <w:kern w:val="2"/>
          <w:sz w:val="24"/>
          <w:szCs w:val="24"/>
          <w:lang w:val="zh-CN"/>
        </w:rPr>
        <w:t>”</w:t>
      </w:r>
      <w:r>
        <w:rPr>
          <w:rFonts w:hint="eastAsia" w:ascii="宋体" w:hAnsi="宋体" w:eastAsia="宋体"/>
          <w:color w:val="auto"/>
          <w:kern w:val="2"/>
          <w:sz w:val="24"/>
          <w:szCs w:val="24"/>
          <w:lang w:val="zh-CN"/>
        </w:rPr>
        <w:t>经费支出决算表</w:t>
      </w:r>
      <w:r>
        <w:rPr>
          <w:rFonts w:hint="eastAsia" w:ascii="宋体" w:hAnsi="宋体"/>
          <w:color w:val="auto"/>
          <w:kern w:val="2"/>
          <w:sz w:val="24"/>
          <w:szCs w:val="24"/>
          <w:lang w:val="en-US" w:eastAsia="zh-CN"/>
        </w:rPr>
        <w:t>..........................45</w:t>
      </w:r>
    </w:p>
    <w:p>
      <w:pPr>
        <w:spacing w:beforeLines="0" w:afterLines="0" w:line="440" w:lineRule="exact"/>
        <w:rPr>
          <w:rFonts w:hint="eastAsia" w:ascii="仿宋" w:hAnsi="仿宋" w:eastAsia="仿宋"/>
          <w:b/>
          <w:color w:val="auto"/>
          <w:kern w:val="2"/>
          <w:sz w:val="24"/>
          <w:szCs w:val="24"/>
          <w:lang w:val="zh-CN"/>
        </w:rPr>
        <w:sectPr>
          <w:footerReference r:id="rId4" w:type="default"/>
          <w:pgSz w:w="12240" w:h="15840"/>
          <w:pgMar w:top="1440" w:right="1800" w:bottom="1440" w:left="1800" w:header="720" w:footer="720" w:gutter="0"/>
          <w:lnNumType w:countBy="0" w:distance="360"/>
          <w:pgNumType w:fmt="decimal" w:start="1"/>
          <w:cols w:space="720" w:num="1"/>
        </w:sectPr>
      </w:pPr>
      <w:r>
        <w:rPr>
          <w:rFonts w:hint="eastAsia" w:ascii="仿宋" w:hAnsi="仿宋" w:eastAsia="仿宋"/>
          <w:b/>
          <w:color w:val="auto"/>
          <w:kern w:val="2"/>
          <w:sz w:val="24"/>
          <w:szCs w:val="24"/>
          <w:lang w:val="zh-CN"/>
        </w:rPr>
        <w:br w:type="page"/>
      </w:r>
    </w:p>
    <w:p>
      <w:pPr>
        <w:pStyle w:val="3"/>
        <w:keepNext/>
        <w:keepLines/>
        <w:spacing w:before="340" w:beforeLines="0" w:after="330" w:afterLines="0" w:line="576" w:lineRule="auto"/>
        <w:jc w:val="center"/>
        <w:rPr>
          <w:rFonts w:hint="eastAsia" w:ascii="黑体" w:hAnsi="黑体" w:eastAsia="黑体"/>
          <w:b/>
          <w:color w:val="auto"/>
          <w:kern w:val="44"/>
          <w:sz w:val="44"/>
          <w:szCs w:val="24"/>
          <w:lang w:val="zh-CN"/>
        </w:rPr>
      </w:pPr>
      <w:r>
        <w:rPr>
          <w:rFonts w:hint="eastAsia" w:ascii="黑体" w:hAnsi="黑体" w:eastAsia="黑体"/>
          <w:color w:val="auto"/>
          <w:kern w:val="44"/>
          <w:sz w:val="44"/>
          <w:szCs w:val="24"/>
          <w:lang w:val="zh-CN"/>
        </w:rPr>
        <w:t>第一部分 单位概况</w:t>
      </w:r>
    </w:p>
    <w:p>
      <w:pPr>
        <w:pStyle w:val="4"/>
        <w:keepNext/>
        <w:keepLines/>
        <w:pageBreakBefore w:val="0"/>
        <w:widowControl w:val="0"/>
        <w:kinsoku/>
        <w:wordWrap/>
        <w:overflowPunct/>
        <w:topLinePunct w:val="0"/>
        <w:autoSpaceDE w:val="0"/>
        <w:autoSpaceDN w:val="0"/>
        <w:bidi w:val="0"/>
        <w:adjustRightInd w:val="0"/>
        <w:snapToGrid/>
        <w:spacing w:beforeLines="0" w:after="260" w:afterLines="0" w:line="576" w:lineRule="exact"/>
        <w:ind w:left="0" w:leftChars="0" w:firstLine="641"/>
        <w:jc w:val="both"/>
        <w:textAlignment w:val="auto"/>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p>
    <w:p>
      <w:pPr>
        <w:ind w:left="0" w:leftChars="0" w:firstLine="960" w:firstLineChars="300"/>
        <w:rPr>
          <w:rFonts w:hint="eastAsia" w:ascii="黑体" w:hAnsi="黑体" w:eastAsia="黑体"/>
          <w:color w:val="auto"/>
          <w:kern w:val="2"/>
          <w:sz w:val="32"/>
          <w:szCs w:val="24"/>
          <w:lang w:val="zh-CN"/>
        </w:rPr>
      </w:pPr>
      <w:r>
        <w:rPr>
          <w:rFonts w:ascii="FangSong_GB2312" w:eastAsia="FangSong_GB2312"/>
          <w:sz w:val="32"/>
          <w:szCs w:val="32"/>
        </w:rPr>
        <w:t>202</w:t>
      </w:r>
      <w:r>
        <w:rPr>
          <w:rFonts w:hint="eastAsia" w:ascii="FangSong_GB2312" w:eastAsia="FangSong_GB2312"/>
          <w:sz w:val="32"/>
          <w:szCs w:val="32"/>
          <w:lang w:val="en-US" w:eastAsia="zh-CN"/>
        </w:rPr>
        <w:t>2</w:t>
      </w:r>
      <w:r>
        <w:rPr>
          <w:rFonts w:hint="eastAsia" w:ascii="FangSong_GB2312" w:eastAsia="FangSong_GB2312"/>
          <w:sz w:val="32"/>
          <w:szCs w:val="32"/>
        </w:rPr>
        <w:t>年我场在上级党委、政府的正确领导下，按照主管部门的部署，主要做了以下工作，完成了盐边县新民园艺场资产及人员的并入，继续完成征地拆迁后续工作，处理征地拆迁中的部分矛盾。</w:t>
      </w:r>
    </w:p>
    <w:p>
      <w:pPr>
        <w:pStyle w:val="4"/>
        <w:keepNext/>
        <w:keepLines/>
        <w:numPr>
          <w:ilvl w:val="0"/>
          <w:numId w:val="1"/>
        </w:numPr>
        <w:spacing w:before="260" w:beforeLines="0" w:after="260" w:afterLines="0" w:line="576" w:lineRule="exact"/>
        <w:ind w:left="0" w:leftChars="0"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机</w:t>
      </w:r>
      <w:r>
        <w:rPr>
          <w:rFonts w:hint="eastAsia" w:ascii="黑体" w:hAnsi="黑体" w:eastAsia="黑体"/>
          <w:color w:val="auto"/>
          <w:kern w:val="2"/>
          <w:sz w:val="32"/>
          <w:szCs w:val="24"/>
          <w:lang w:val="zh-CN"/>
        </w:rPr>
        <w:t>构设置</w:t>
      </w:r>
    </w:p>
    <w:p>
      <w:pPr>
        <w:pStyle w:val="4"/>
        <w:keepNext/>
        <w:keepLines/>
        <w:numPr>
          <w:ilvl w:val="0"/>
          <w:numId w:val="0"/>
        </w:numPr>
        <w:spacing w:before="260" w:beforeLines="0" w:after="260" w:afterLines="0" w:line="576" w:lineRule="exact"/>
        <w:ind w:left="0" w:leftChars="0"/>
        <w:jc w:val="both"/>
        <w:outlineLvl w:val="1"/>
        <w:rPr>
          <w:rFonts w:hint="default" w:ascii="黑体" w:hAnsi="黑体" w:eastAsia="黑体"/>
          <w:color w:val="auto"/>
          <w:kern w:val="2"/>
          <w:sz w:val="32"/>
          <w:szCs w:val="24"/>
          <w:lang w:val="zh-CN"/>
        </w:rPr>
      </w:pPr>
      <w:r>
        <w:rPr>
          <w:rFonts w:hint="eastAsia" w:ascii="FangSong_GB2312" w:eastAsia="FangSong_GB2312"/>
          <w:sz w:val="32"/>
          <w:szCs w:val="32"/>
        </w:rPr>
        <w:t>我场属改革机构，无正式编制。</w:t>
      </w:r>
    </w:p>
    <w:p>
      <w:pPr>
        <w:pStyle w:val="3"/>
        <w:keepNext/>
        <w:keepLines/>
        <w:spacing w:before="340" w:beforeLines="0" w:after="330" w:afterLines="0" w:line="576" w:lineRule="exact"/>
        <w:ind w:right="442" w:firstLine="880"/>
        <w:jc w:val="center"/>
        <w:rPr>
          <w:rFonts w:hint="eastAsia" w:ascii="Times New Roman" w:hAnsi="Times New Roman" w:eastAsia="Times New Roman"/>
          <w:b/>
          <w:color w:val="auto"/>
          <w:kern w:val="44"/>
          <w:sz w:val="44"/>
          <w:szCs w:val="24"/>
          <w:lang w:val="zh-CN"/>
        </w:rPr>
      </w:pPr>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color w:val="auto"/>
          <w:kern w:val="44"/>
          <w:sz w:val="44"/>
          <w:szCs w:val="24"/>
          <w:lang w:val="zh-CN"/>
        </w:rPr>
        <w:t>2022年度单位决算情况说明</w:t>
      </w:r>
    </w:p>
    <w:p>
      <w:pPr>
        <w:keepNext/>
        <w:keepLines/>
        <w:spacing w:beforeLines="0" w:afterLines="0" w:line="576" w:lineRule="exact"/>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 xml:space="preserve">    一、收</w:t>
      </w:r>
      <w:r>
        <w:rPr>
          <w:rFonts w:hint="eastAsia" w:ascii="黑体" w:hAnsi="黑体" w:eastAsia="黑体"/>
          <w:color w:val="auto"/>
          <w:kern w:val="2"/>
          <w:sz w:val="32"/>
          <w:szCs w:val="24"/>
          <w:lang w:val="zh-CN"/>
        </w:rPr>
        <w:t>入支出决算总体情况说明</w:t>
      </w:r>
    </w:p>
    <w:p>
      <w:pPr>
        <w:spacing w:beforeLines="0" w:afterLines="0" w:line="60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2022年度收、支总计48.61万元。与2021年相比，收、支总计各增加0万元，增长0%。</w:t>
      </w:r>
    </w:p>
    <w:p>
      <w:pPr>
        <w:spacing w:beforeLines="0" w:afterLines="0" w:line="600" w:lineRule="exact"/>
        <w:jc w:val="both"/>
        <w:rPr>
          <w:rFonts w:hint="eastAsia" w:ascii="仿宋_GB2312" w:hAnsi="仿宋_GB2312" w:eastAsia="仿宋_GB2312"/>
          <w:color w:val="000000"/>
          <w:kern w:val="2"/>
          <w:sz w:val="32"/>
          <w:szCs w:val="24"/>
          <w:lang w:val="zh-CN"/>
        </w:rPr>
      </w:pPr>
      <w:r>
        <w:rPr>
          <w:rFonts w:hint="eastAsia" w:ascii="仿宋" w:hAnsi="仿宋" w:eastAsia="仿宋"/>
          <w:color w:val="auto"/>
          <w:kern w:val="2"/>
          <w:sz w:val="32"/>
          <w:szCs w:val="24"/>
          <w:lang w:val="en-US"/>
        </w:rPr>
        <w:t>（图1：收、支决算总计变动情况图）（柱状图）</w:t>
      </w:r>
    </w:p>
    <w:p>
      <w:pPr>
        <w:spacing w:beforeLines="0" w:afterLines="0" w:line="600" w:lineRule="exact"/>
        <w:ind w:firstLine="640"/>
        <w:jc w:val="both"/>
        <w:rPr>
          <w:rFonts w:hint="eastAsia" w:ascii="仿宋" w:hAnsi="仿宋" w:eastAsia="仿宋"/>
          <w:color w:val="auto"/>
          <w:kern w:val="2"/>
          <w:sz w:val="32"/>
          <w:szCs w:val="24"/>
          <w:lang w:val="en-US"/>
        </w:rPr>
      </w:pPr>
      <w:r>
        <w:drawing>
          <wp:anchor distT="0" distB="0" distL="114300" distR="114300" simplePos="0" relativeHeight="251661312" behindDoc="1" locked="0" layoutInCell="1" allowOverlap="1">
            <wp:simplePos x="0" y="0"/>
            <wp:positionH relativeFrom="column">
              <wp:posOffset>220980</wp:posOffset>
            </wp:positionH>
            <wp:positionV relativeFrom="paragraph">
              <wp:posOffset>156845</wp:posOffset>
            </wp:positionV>
            <wp:extent cx="5484495" cy="1786255"/>
            <wp:effectExtent l="4445" t="4445" r="16510" b="19050"/>
            <wp:wrapNone/>
            <wp:docPr id="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beforeLines="0" w:afterLines="0" w:line="600" w:lineRule="exact"/>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pStyle w:val="2"/>
        <w:rPr>
          <w:rFonts w:hint="eastAsia" w:ascii="仿宋" w:hAnsi="仿宋" w:eastAsia="仿宋"/>
          <w:color w:val="auto"/>
          <w:kern w:val="2"/>
          <w:sz w:val="32"/>
          <w:szCs w:val="24"/>
          <w:lang w:val="en-US"/>
        </w:rPr>
      </w:pPr>
    </w:p>
    <w:p>
      <w:pPr>
        <w:pStyle w:val="2"/>
        <w:rPr>
          <w:rFonts w:hint="eastAsia" w:ascii="仿宋" w:hAnsi="仿宋" w:eastAsia="仿宋"/>
          <w:color w:val="auto"/>
          <w:kern w:val="2"/>
          <w:sz w:val="32"/>
          <w:szCs w:val="24"/>
          <w:lang w:val="en-US"/>
        </w:rPr>
      </w:pPr>
    </w:p>
    <w:p>
      <w:pPr>
        <w:keepNext/>
        <w:keepLines/>
        <w:spacing w:beforeLines="0" w:afterLines="0" w:line="576" w:lineRule="exact"/>
        <w:ind w:firstLine="320" w:firstLineChars="10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47.96万元，其中：一般公共预算财政拨款收入47.96万元，占100%；政府性基金预算财政拨款收入0万元，占0%；国有资本经营预算财政拨款收入0万元，占0%；上级补助收入0万元，占0%；事业收入0万元，占0%；经营收入0万元，占0%；附属单位上缴收入0万元，占0%；其他收入0万元，占0%。</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（图2：收入决算结构图）（饼状图）</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drawing>
          <wp:anchor distT="0" distB="0" distL="114300" distR="114300" simplePos="0" relativeHeight="251660288" behindDoc="1" locked="0" layoutInCell="1" allowOverlap="1">
            <wp:simplePos x="0" y="0"/>
            <wp:positionH relativeFrom="column">
              <wp:posOffset>220345</wp:posOffset>
            </wp:positionH>
            <wp:positionV relativeFrom="paragraph">
              <wp:posOffset>139700</wp:posOffset>
            </wp:positionV>
            <wp:extent cx="4968240" cy="2647950"/>
            <wp:effectExtent l="4445" t="4445" r="18415" b="14605"/>
            <wp:wrapTight wrapText="bothSides">
              <wp:wrapPolygon>
                <wp:start x="-19" y="-36"/>
                <wp:lineTo x="-19" y="21564"/>
                <wp:lineTo x="21514" y="21564"/>
                <wp:lineTo x="21514" y="-36"/>
                <wp:lineTo x="-19" y="-36"/>
              </wp:wrapPolygon>
            </wp:wrapTight>
            <wp:docPr id="2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ascii="仿宋_GB2312" w:hAnsi="仿宋_GB2312" w:eastAsia="仿宋_GB2312"/>
          <w:color w:val="000000"/>
          <w:kern w:val="2"/>
          <w:sz w:val="32"/>
          <w:szCs w:val="24"/>
          <w:lang w:val="zh-CN"/>
        </w:rPr>
      </w:pPr>
    </w:p>
    <w:p>
      <w:pPr>
        <w:pStyle w:val="2"/>
        <w:rPr>
          <w:rFonts w:hint="eastAsia" w:ascii="仿宋_GB2312" w:hAnsi="仿宋_GB2312" w:eastAsia="仿宋_GB2312"/>
          <w:color w:val="000000"/>
          <w:kern w:val="2"/>
          <w:sz w:val="32"/>
          <w:szCs w:val="24"/>
          <w:lang w:val="zh-CN"/>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numPr>
          <w:ilvl w:val="0"/>
          <w:numId w:val="1"/>
        </w:numPr>
        <w:spacing w:beforeLines="0" w:afterLines="0" w:line="600" w:lineRule="exact"/>
        <w:ind w:left="0" w:leftChars="0" w:firstLine="640" w:firstLineChars="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支</w:t>
      </w:r>
      <w:r>
        <w:rPr>
          <w:rFonts w:hint="eastAsia" w:ascii="黑体" w:hAnsi="黑体" w:eastAsia="黑体"/>
          <w:color w:val="auto"/>
          <w:kern w:val="2"/>
          <w:sz w:val="32"/>
          <w:szCs w:val="24"/>
          <w:lang w:val="zh-CN"/>
        </w:rPr>
        <w:t>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2022年本年支出合计48.61万元，其中：基本支出48.61万元，占100%；项目支出0万元，占0%；上缴上级支出0万元，占0%；经营支出0万元，占0%；对附属单位补助支出0万元，占0%。</w:t>
      </w:r>
    </w:p>
    <w:p>
      <w:pPr>
        <w:spacing w:beforeLines="0" w:afterLines="0" w:line="600" w:lineRule="exact"/>
        <w:ind w:firstLine="643"/>
        <w:jc w:val="both"/>
        <w:rPr>
          <w:rFonts w:hint="default" w:ascii="仿宋" w:hAnsi="Times New Roman" w:eastAsia="仿宋" w:cs="仿宋"/>
          <w:b/>
          <w:kern w:val="2"/>
          <w:sz w:val="32"/>
          <w:szCs w:val="32"/>
        </w:rPr>
      </w:pPr>
      <w:r>
        <w:rPr>
          <w:rFonts w:hint="eastAsia" w:ascii="仿宋" w:hAnsi="Times New Roman" w:eastAsia="仿宋" w:cs="仿宋"/>
          <w:b/>
          <w:kern w:val="2"/>
          <w:sz w:val="32"/>
          <w:szCs w:val="32"/>
        </w:rPr>
        <w:t>注：数据来源于财决04表，仅罗列本单位涉及的支出。）</w:t>
      </w:r>
    </w:p>
    <w:p>
      <w:pPr>
        <w:pStyle w:val="2"/>
        <w:rPr>
          <w:rFonts w:hint="eastAsia" w:ascii="仿宋_GB2312" w:hAnsi="仿宋_GB2312" w:eastAsia="仿宋_GB2312"/>
          <w:color w:val="000000"/>
          <w:kern w:val="2"/>
          <w:sz w:val="32"/>
          <w:szCs w:val="24"/>
          <w:lang w:val="zh-CN"/>
        </w:rPr>
      </w:pPr>
      <w:r>
        <w:rPr>
          <w:rFonts w:hint="eastAsia" w:ascii="仿宋" w:hAnsi="Times New Roman" w:eastAsia="仿宋" w:cs="仿宋"/>
          <w:kern w:val="2"/>
          <w:sz w:val="32"/>
          <w:szCs w:val="32"/>
        </w:rPr>
        <w:t>（图3：支出决算结构图）（饼状图）</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drawing>
          <wp:anchor distT="0" distB="0" distL="114300" distR="114300" simplePos="0" relativeHeight="251661312" behindDoc="1" locked="0" layoutInCell="1" allowOverlap="1">
            <wp:simplePos x="0" y="0"/>
            <wp:positionH relativeFrom="column">
              <wp:posOffset>-71755</wp:posOffset>
            </wp:positionH>
            <wp:positionV relativeFrom="paragraph">
              <wp:posOffset>86360</wp:posOffset>
            </wp:positionV>
            <wp:extent cx="5041265" cy="2647950"/>
            <wp:effectExtent l="4445" t="4445" r="21590" b="14605"/>
            <wp:wrapTight wrapText="bothSides">
              <wp:wrapPolygon>
                <wp:start x="-19" y="-36"/>
                <wp:lineTo x="-19" y="21564"/>
                <wp:lineTo x="21529" y="21564"/>
                <wp:lineTo x="21529" y="-36"/>
                <wp:lineTo x="-19" y="-36"/>
              </wp:wrapPolygon>
            </wp:wrapTight>
            <wp:docPr id="3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hint="eastAsia" w:ascii="仿宋_GB2312" w:hAnsi="仿宋_GB2312" w:eastAsia="仿宋_GB2312"/>
          <w:color w:val="000000"/>
          <w:kern w:val="2"/>
          <w:sz w:val="32"/>
          <w:szCs w:val="24"/>
          <w:lang w:val="zh-CN"/>
        </w:rPr>
      </w:pPr>
    </w:p>
    <w:p>
      <w:pPr>
        <w:pStyle w:val="2"/>
        <w:rPr>
          <w:rFonts w:hint="eastAsia" w:ascii="仿宋_GB2312" w:hAnsi="仿宋_GB2312" w:eastAsia="仿宋_GB2312"/>
          <w:color w:val="000000"/>
          <w:kern w:val="2"/>
          <w:sz w:val="32"/>
          <w:szCs w:val="24"/>
          <w:lang w:val="zh-CN"/>
        </w:rPr>
      </w:pPr>
    </w:p>
    <w:p>
      <w:pPr>
        <w:pStyle w:val="2"/>
        <w:rPr>
          <w:rFonts w:hint="eastAsia" w:ascii="仿宋_GB2312" w:hAnsi="仿宋_GB2312" w:eastAsia="仿宋_GB2312"/>
          <w:color w:val="000000"/>
          <w:kern w:val="2"/>
          <w:sz w:val="32"/>
          <w:szCs w:val="24"/>
          <w:lang w:val="zh-CN"/>
        </w:rPr>
      </w:pPr>
    </w:p>
    <w:p>
      <w:pPr>
        <w:pStyle w:val="2"/>
        <w:rPr>
          <w:rFonts w:hint="eastAsia" w:ascii="仿宋_GB2312" w:hAnsi="仿宋_GB2312" w:eastAsia="仿宋_GB2312"/>
          <w:color w:val="000000"/>
          <w:kern w:val="2"/>
          <w:sz w:val="32"/>
          <w:szCs w:val="24"/>
          <w:lang w:val="zh-CN"/>
        </w:rPr>
      </w:pPr>
    </w:p>
    <w:p>
      <w:pPr>
        <w:spacing w:beforeLines="0" w:afterLines="0" w:line="600" w:lineRule="exact"/>
        <w:ind w:firstLine="643"/>
        <w:jc w:val="both"/>
        <w:rPr>
          <w:rFonts w:hint="eastAsia" w:ascii="仿宋" w:hAnsi="Times New Roman" w:eastAsia="仿宋" w:cs="仿宋"/>
          <w:b/>
          <w:kern w:val="2"/>
          <w:sz w:val="32"/>
          <w:szCs w:val="32"/>
        </w:rPr>
      </w:pPr>
    </w:p>
    <w:p>
      <w:pPr>
        <w:spacing w:beforeLines="0" w:afterLines="0" w:line="600" w:lineRule="exact"/>
        <w:ind w:firstLine="643"/>
        <w:jc w:val="both"/>
        <w:rPr>
          <w:rFonts w:hint="eastAsia" w:ascii="仿宋" w:hAnsi="Times New Roman" w:eastAsia="仿宋" w:cs="仿宋"/>
          <w:b/>
          <w:kern w:val="2"/>
          <w:sz w:val="32"/>
          <w:szCs w:val="32"/>
        </w:rPr>
      </w:pPr>
    </w:p>
    <w:p>
      <w:pPr>
        <w:spacing w:beforeLines="0" w:afterLines="0" w:line="600" w:lineRule="exact"/>
        <w:ind w:firstLine="643"/>
        <w:jc w:val="both"/>
        <w:rPr>
          <w:rFonts w:hint="eastAsia" w:ascii="仿宋" w:hAnsi="Times New Roman" w:eastAsia="仿宋" w:cs="仿宋"/>
          <w:b/>
          <w:kern w:val="2"/>
          <w:sz w:val="32"/>
          <w:szCs w:val="32"/>
        </w:rPr>
      </w:pPr>
    </w:p>
    <w:p>
      <w:pPr>
        <w:spacing w:beforeLines="0" w:afterLines="0" w:line="600" w:lineRule="exact"/>
        <w:ind w:firstLine="643"/>
        <w:jc w:val="both"/>
        <w:rPr>
          <w:rFonts w:hint="eastAsia" w:ascii="仿宋" w:hAnsi="Times New Roman" w:eastAsia="仿宋" w:cs="仿宋"/>
          <w:b/>
          <w:kern w:val="2"/>
          <w:sz w:val="32"/>
          <w:szCs w:val="32"/>
        </w:rPr>
      </w:pPr>
    </w:p>
    <w:p>
      <w:pPr>
        <w:keepNext/>
        <w:keepLines/>
        <w:spacing w:beforeLines="0" w:afterLines="0" w:line="576" w:lineRule="exact"/>
        <w:ind w:firstLine="320" w:firstLineChars="10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2022年财政拨款收、支总计48.61万元。与2021年相比，财政拨款收、支总计各增加0万元，增长0%。</w:t>
      </w:r>
    </w:p>
    <w:p>
      <w:pPr>
        <w:spacing w:beforeLines="0" w:afterLines="0" w:line="600" w:lineRule="exact"/>
        <w:jc w:val="both"/>
        <w:rPr>
          <w:rFonts w:hint="eastAsia" w:ascii="仿宋_GB2312" w:hAnsi="仿宋_GB2312" w:eastAsia="仿宋_GB2312"/>
          <w:color w:val="000000"/>
          <w:kern w:val="2"/>
          <w:sz w:val="32"/>
          <w:szCs w:val="24"/>
          <w:lang w:val="zh-CN"/>
        </w:rPr>
      </w:pPr>
      <w:r>
        <w:rPr>
          <w:rFonts w:hint="eastAsia" w:ascii="仿宋" w:hAnsi="仿宋" w:eastAsia="仿宋"/>
          <w:color w:val="auto"/>
          <w:kern w:val="2"/>
          <w:sz w:val="32"/>
          <w:szCs w:val="24"/>
          <w:lang w:val="en-US"/>
        </w:rPr>
        <w:t>（图4：财政拨款收、支决算总计变动情况）（柱状图）</w:t>
      </w:r>
    </w:p>
    <w:p>
      <w:pPr>
        <w:pStyle w:val="2"/>
        <w:rPr>
          <w:rFonts w:hint="eastAsia" w:ascii="仿宋_GB2312" w:hAnsi="仿宋_GB2312" w:eastAsia="仿宋_GB2312"/>
          <w:color w:val="000000"/>
          <w:kern w:val="2"/>
          <w:sz w:val="32"/>
          <w:szCs w:val="24"/>
          <w:lang w:val="zh-CN"/>
        </w:rPr>
      </w:pPr>
      <w:r>
        <w:drawing>
          <wp:anchor distT="0" distB="0" distL="114300" distR="114300" simplePos="0" relativeHeight="251661312" behindDoc="1" locked="0" layoutInCell="1" allowOverlap="1">
            <wp:simplePos x="0" y="0"/>
            <wp:positionH relativeFrom="column">
              <wp:posOffset>4445</wp:posOffset>
            </wp:positionH>
            <wp:positionV relativeFrom="paragraph">
              <wp:posOffset>50165</wp:posOffset>
            </wp:positionV>
            <wp:extent cx="5050790" cy="2638425"/>
            <wp:effectExtent l="4445" t="4445" r="12065" b="5080"/>
            <wp:wrapTight wrapText="bothSides">
              <wp:wrapPolygon>
                <wp:start x="-19" y="-36"/>
                <wp:lineTo x="-19" y="21486"/>
                <wp:lineTo x="21570" y="21486"/>
                <wp:lineTo x="21570" y="-36"/>
                <wp:lineTo x="-19" y="-36"/>
              </wp:wrapPolygon>
            </wp:wrapTight>
            <wp:docPr id="3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仿宋_GB2312" w:hAnsi="仿宋_GB2312" w:eastAsia="仿宋_GB2312"/>
          <w:color w:val="000000"/>
          <w:kern w:val="2"/>
          <w:sz w:val="32"/>
          <w:szCs w:val="24"/>
          <w:lang w:val="zh-CN"/>
        </w:rPr>
      </w:pPr>
    </w:p>
    <w:p>
      <w:pPr>
        <w:pStyle w:val="2"/>
        <w:rPr>
          <w:rFonts w:hint="eastAsia" w:ascii="仿宋_GB2312" w:hAnsi="仿宋_GB2312" w:eastAsia="仿宋_GB2312"/>
          <w:color w:val="000000"/>
          <w:kern w:val="2"/>
          <w:sz w:val="32"/>
          <w:szCs w:val="24"/>
          <w:lang w:val="zh-CN"/>
        </w:rPr>
      </w:pPr>
    </w:p>
    <w:p>
      <w:pPr>
        <w:spacing w:beforeLines="0" w:afterLines="0" w:line="600" w:lineRule="exact"/>
        <w:jc w:val="both"/>
        <w:rPr>
          <w:rFonts w:hint="eastAsia" w:ascii="仿宋" w:hAnsi="仿宋" w:eastAsia="仿宋"/>
          <w:color w:val="auto"/>
          <w:kern w:val="2"/>
          <w:sz w:val="32"/>
          <w:szCs w:val="24"/>
          <w:lang w:val="en-US"/>
        </w:rPr>
      </w:pPr>
    </w:p>
    <w:p>
      <w:pPr>
        <w:spacing w:beforeLines="0" w:afterLines="0" w:line="600" w:lineRule="exact"/>
        <w:jc w:val="both"/>
        <w:rPr>
          <w:rFonts w:hint="eastAsia" w:ascii="仿宋" w:hAnsi="仿宋" w:eastAsia="仿宋"/>
          <w:color w:val="auto"/>
          <w:kern w:val="2"/>
          <w:sz w:val="32"/>
          <w:szCs w:val="24"/>
          <w:lang w:val="en-US"/>
        </w:rPr>
      </w:pPr>
    </w:p>
    <w:p>
      <w:pPr>
        <w:spacing w:beforeLines="0" w:afterLines="0" w:line="600" w:lineRule="exact"/>
        <w:jc w:val="both"/>
        <w:rPr>
          <w:rFonts w:hint="eastAsia" w:ascii="仿宋" w:hAnsi="仿宋" w:eastAsia="仿宋"/>
          <w:color w:val="auto"/>
          <w:kern w:val="2"/>
          <w:sz w:val="32"/>
          <w:szCs w:val="24"/>
          <w:lang w:val="en-US"/>
        </w:rPr>
      </w:pPr>
    </w:p>
    <w:p>
      <w:pPr>
        <w:spacing w:beforeLines="0" w:afterLines="0" w:line="600" w:lineRule="exact"/>
        <w:jc w:val="both"/>
        <w:rPr>
          <w:rFonts w:hint="eastAsia" w:ascii="仿宋" w:hAnsi="仿宋" w:eastAsia="仿宋"/>
          <w:color w:val="auto"/>
          <w:kern w:val="2"/>
          <w:sz w:val="32"/>
          <w:szCs w:val="24"/>
          <w:lang w:val="en-US"/>
        </w:rPr>
      </w:pPr>
    </w:p>
    <w:p>
      <w:pPr>
        <w:spacing w:beforeLines="0" w:afterLines="0" w:line="600" w:lineRule="exact"/>
        <w:jc w:val="both"/>
        <w:rPr>
          <w:rFonts w:hint="eastAsia" w:ascii="仿宋" w:hAnsi="仿宋" w:eastAsia="仿宋"/>
          <w:color w:val="auto"/>
          <w:kern w:val="2"/>
          <w:sz w:val="32"/>
          <w:szCs w:val="24"/>
          <w:lang w:val="en-US"/>
        </w:rPr>
      </w:pP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2022年一般公共预算财政拨款支出48.61万元，占本年支出合计的100%。与2021年相比，一般公共预算财政拨款支出增加0万元，增长0%。</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（图5：一般公共预算财政拨款支出决算变动情况）（柱状图）</w:t>
      </w:r>
    </w:p>
    <w:p>
      <w:pPr>
        <w:numPr>
          <w:ilvl w:val="0"/>
          <w:numId w:val="2"/>
        </w:numPr>
        <w:spacing w:beforeLines="0" w:afterLines="0" w:line="600" w:lineRule="exact"/>
        <w:ind w:firstLine="640"/>
        <w:jc w:val="both"/>
        <w:rPr>
          <w:rFonts w:hint="eastAsia" w:ascii="仿宋_GB2312" w:hAnsi="仿宋_GB2312" w:eastAsia="仿宋_GB2312"/>
          <w:b/>
          <w:color w:val="000000"/>
          <w:kern w:val="2"/>
          <w:sz w:val="32"/>
          <w:szCs w:val="24"/>
          <w:lang w:val="zh-CN"/>
        </w:rPr>
      </w:pPr>
      <w:r>
        <w:drawing>
          <wp:anchor distT="0" distB="0" distL="114300" distR="114300" simplePos="0" relativeHeight="251662336" behindDoc="1" locked="0" layoutInCell="1" allowOverlap="1">
            <wp:simplePos x="0" y="0"/>
            <wp:positionH relativeFrom="column">
              <wp:posOffset>40005</wp:posOffset>
            </wp:positionH>
            <wp:positionV relativeFrom="paragraph">
              <wp:posOffset>271145</wp:posOffset>
            </wp:positionV>
            <wp:extent cx="5278120" cy="3030855"/>
            <wp:effectExtent l="4445" t="4445" r="13335" b="12700"/>
            <wp:wrapTight wrapText="bothSides">
              <wp:wrapPolygon>
                <wp:start x="-18" y="-32"/>
                <wp:lineTo x="-18" y="21555"/>
                <wp:lineTo x="21577" y="21555"/>
                <wp:lineTo x="21577" y="-32"/>
                <wp:lineTo x="-18" y="-32"/>
              </wp:wrapPolygon>
            </wp:wrapTight>
            <wp:docPr id="3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b/>
          <w:color w:val="000000"/>
          <w:kern w:val="2"/>
          <w:sz w:val="32"/>
          <w:szCs w:val="24"/>
          <w:lang w:val="zh-CN"/>
        </w:rPr>
        <w:t>一般公共预算财政拨款支出决算结构情况。</w:t>
      </w:r>
    </w:p>
    <w:p>
      <w:pPr>
        <w:numPr>
          <w:ilvl w:val="0"/>
          <w:numId w:val="0"/>
        </w:numPr>
        <w:spacing w:beforeLines="0" w:afterLines="0" w:line="600" w:lineRule="exact"/>
        <w:ind w:firstLine="640"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2022年一般公共预算财政拨款支出48.61万元，主要用于以下方面: 社会保障和就业支出42.2</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万元，占86.9%；卫生健康支出0.85万元，占1.7%；农林水支出3.88万元，占8%；住房保障支出1.65万元，占3.4%。</w:t>
      </w:r>
    </w:p>
    <w:p>
      <w:pPr>
        <w:numPr>
          <w:ilvl w:val="0"/>
          <w:numId w:val="0"/>
        </w:numPr>
        <w:spacing w:beforeLines="0" w:afterLines="0" w:line="600" w:lineRule="exact"/>
        <w:ind w:firstLine="640" w:firstLineChars="20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（图6：一般公共预算财政拨款支出决算结构）（饼状图）</w:t>
      </w:r>
    </w:p>
    <w:p>
      <w:pPr>
        <w:spacing w:beforeLines="0" w:afterLines="0" w:line="600" w:lineRule="exact"/>
        <w:ind w:firstLine="640"/>
        <w:jc w:val="both"/>
        <w:rPr>
          <w:rFonts w:hint="eastAsia" w:ascii="仿宋" w:hAnsi="仿宋" w:eastAsia="仿宋"/>
          <w:color w:val="auto"/>
          <w:kern w:val="2"/>
          <w:sz w:val="32"/>
          <w:szCs w:val="24"/>
          <w:lang w:val="en-US"/>
        </w:rPr>
      </w:pPr>
      <w:r>
        <w:drawing>
          <wp:anchor distT="0" distB="0" distL="114300" distR="114300" simplePos="0" relativeHeight="251663360" behindDoc="1" locked="0" layoutInCell="1" allowOverlap="1">
            <wp:simplePos x="0" y="0"/>
            <wp:positionH relativeFrom="column">
              <wp:posOffset>201295</wp:posOffset>
            </wp:positionH>
            <wp:positionV relativeFrom="paragraph">
              <wp:posOffset>280670</wp:posOffset>
            </wp:positionV>
            <wp:extent cx="5340350" cy="2647950"/>
            <wp:effectExtent l="4445" t="4445" r="8255" b="14605"/>
            <wp:wrapTight wrapText="bothSides">
              <wp:wrapPolygon>
                <wp:start x="-18" y="-36"/>
                <wp:lineTo x="-18" y="21564"/>
                <wp:lineTo x="21556" y="21564"/>
                <wp:lineTo x="21556" y="-36"/>
                <wp:lineTo x="-18" y="-36"/>
              </wp:wrapPolygon>
            </wp:wrapTight>
            <wp:docPr id="3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keepLines/>
        <w:spacing w:beforeLines="0" w:afterLines="0" w:line="576" w:lineRule="exact"/>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2022年一般公共预算支出决算数为48.61万元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keepNext/>
        <w:keepLines/>
        <w:numPr>
          <w:ilvl w:val="0"/>
          <w:numId w:val="3"/>
        </w:numPr>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rPr>
        <w:t>社会保障和就业支出:</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42.21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keepNext/>
        <w:keepLines/>
        <w:numPr>
          <w:ilvl w:val="0"/>
          <w:numId w:val="3"/>
        </w:numPr>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卫生健康支出：</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0.85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keepNext/>
        <w:keepLines/>
        <w:numPr>
          <w:ilvl w:val="0"/>
          <w:numId w:val="3"/>
        </w:numPr>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农林水支出：</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3.88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keepNext/>
        <w:keepLines/>
        <w:numPr>
          <w:ilvl w:val="0"/>
          <w:numId w:val="3"/>
        </w:numPr>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住房保障支出：</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1.65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keepNext/>
        <w:keepLines/>
        <w:tabs>
          <w:tab w:val="right" w:pos="8306"/>
        </w:tabs>
        <w:spacing w:beforeLines="0" w:afterLines="0" w:line="576" w:lineRule="exact"/>
        <w:ind w:firstLine="640"/>
        <w:jc w:val="both"/>
        <w:rPr>
          <w:rFonts w:hint="default" w:ascii="Cambria" w:hAnsi="Cambria" w:eastAsia="Cambria"/>
          <w:b/>
          <w:color w:val="auto"/>
          <w:kern w:val="2"/>
          <w:sz w:val="32"/>
          <w:szCs w:val="24"/>
          <w:lang w:val="zh-CN"/>
        </w:rPr>
      </w:pPr>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r>
        <w:rPr>
          <w:rFonts w:hint="eastAsia" w:ascii="黑体" w:hAnsi="黑体" w:eastAsia="黑体"/>
          <w:color w:val="auto"/>
          <w:kern w:val="2"/>
          <w:sz w:val="32"/>
          <w:szCs w:val="24"/>
          <w:lang w:val="zh-CN"/>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2022年一般公共预算财政拨款基本支出48.61万元，其中：</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en-US" w:eastAsia="zh-CN"/>
        </w:rPr>
        <w:t>46.87</w:t>
      </w:r>
      <w:r>
        <w:rPr>
          <w:rFonts w:hint="eastAsia" w:ascii="仿宋_GB2312" w:hAnsi="仿宋_GB2312" w:eastAsia="仿宋_GB2312"/>
          <w:color w:val="000000"/>
          <w:kern w:val="2"/>
          <w:sz w:val="32"/>
          <w:szCs w:val="24"/>
          <w:lang w:val="zh-CN"/>
        </w:rPr>
        <w:t>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1.74万元，主要包括：</w:t>
      </w:r>
      <w:r>
        <w:rPr>
          <w:rFonts w:hint="eastAsia" w:ascii="仿宋" w:hAnsi="仿宋" w:eastAsia="仿宋"/>
          <w:color w:val="auto"/>
          <w:kern w:val="2"/>
          <w:sz w:val="32"/>
          <w:szCs w:val="24"/>
          <w:lang w:val="en-US"/>
        </w:rPr>
        <w:t>办公费、印刷费、水费、电费、邮电费、差旅费、维修（护）费、工会经费、福利费</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七、</w:t>
      </w:r>
      <w:r>
        <w:rPr>
          <w:rFonts w:hint="default" w:ascii="黑体" w:hAnsi="黑体" w:eastAsia="黑体"/>
          <w:b/>
          <w:color w:val="auto"/>
          <w:kern w:val="2"/>
          <w:sz w:val="32"/>
          <w:szCs w:val="24"/>
          <w:lang w:val="zh-CN"/>
        </w:rPr>
        <w:t>“</w:t>
      </w:r>
      <w:r>
        <w:rPr>
          <w:rFonts w:hint="eastAsia" w:ascii="黑体" w:hAnsi="黑体" w:eastAsia="黑体"/>
          <w:color w:val="auto"/>
          <w:kern w:val="2"/>
          <w:sz w:val="32"/>
          <w:szCs w:val="24"/>
          <w:lang w:val="zh-CN"/>
        </w:rPr>
        <w:t>三公</w:t>
      </w:r>
      <w:r>
        <w:rPr>
          <w:rFonts w:hint="default" w:ascii="黑体" w:hAnsi="黑体" w:eastAsia="黑体"/>
          <w:color w:val="auto"/>
          <w:kern w:val="2"/>
          <w:sz w:val="32"/>
          <w:szCs w:val="24"/>
          <w:lang w:val="zh-CN"/>
        </w:rPr>
        <w:t>”</w:t>
      </w:r>
      <w:r>
        <w:rPr>
          <w:rFonts w:hint="eastAsia" w:ascii="黑体" w:hAnsi="黑体" w:eastAsia="黑体"/>
          <w:color w:val="auto"/>
          <w:kern w:val="2"/>
          <w:sz w:val="32"/>
          <w:szCs w:val="24"/>
          <w:lang w:val="zh-CN"/>
        </w:rPr>
        <w:t>经费财政拨款支出决算情况说明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三公</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经费财政拨款支出决算总体情况说明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经费财政拨款支出决算为0万元，完成预算0%；较上年增加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万元，增长</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三公</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经费财政拨款支出决算具体情况说明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经费财政拨款支出决算中，因公出国（境）费支出决算0万元，占0%；公务用车购置及运行维护费支出决算0万元，占0%；公务接待费支出决算0万元，占0%。具体情况如下：</w:t>
      </w:r>
    </w:p>
    <w:p>
      <w:pPr>
        <w:spacing w:beforeLines="0" w:afterLines="0" w:line="600" w:lineRule="exact"/>
        <w:ind w:firstLine="640"/>
        <w:jc w:val="both"/>
        <w:rPr>
          <w:rFonts w:hint="eastAsia" w:ascii="仿宋" w:hAnsi="仿宋" w:eastAsia="仿宋"/>
          <w:color w:val="auto"/>
          <w:kern w:val="2"/>
          <w:sz w:val="32"/>
          <w:szCs w:val="24"/>
          <w:lang w:val="en-US"/>
        </w:rPr>
      </w:pPr>
      <w:r>
        <w:rPr>
          <w:sz w:val="32"/>
        </w:rPr>
        <mc:AlternateContent>
          <mc:Choice Requires="wps">
            <w:drawing>
              <wp:anchor distT="0" distB="0" distL="114300" distR="114300" simplePos="0" relativeHeight="251666432" behindDoc="0" locked="0" layoutInCell="1" allowOverlap="1">
                <wp:simplePos x="0" y="0"/>
                <wp:positionH relativeFrom="column">
                  <wp:posOffset>695960</wp:posOffset>
                </wp:positionH>
                <wp:positionV relativeFrom="paragraph">
                  <wp:posOffset>1054735</wp:posOffset>
                </wp:positionV>
                <wp:extent cx="1532255" cy="1485265"/>
                <wp:effectExtent l="12700" t="12700" r="17145" b="26035"/>
                <wp:wrapNone/>
                <wp:docPr id="39" name="椭圆 39"/>
                <wp:cNvGraphicFramePr/>
                <a:graphic xmlns:a="http://schemas.openxmlformats.org/drawingml/2006/main">
                  <a:graphicData uri="http://schemas.microsoft.com/office/word/2010/wordprocessingShape">
                    <wps:wsp>
                      <wps:cNvSpPr/>
                      <wps:spPr>
                        <a:xfrm>
                          <a:off x="6724650" y="5379720"/>
                          <a:ext cx="1532255" cy="148526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rPr>
                            </w:pPr>
                            <w:r>
                              <w:rPr>
                                <w:rFonts w:hint="eastAsia"/>
                              </w:rPr>
                              <w:t>三项费用无支出</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4.8pt;margin-top:83.05pt;height:116.95pt;width:120.65pt;z-index:251666432;v-text-anchor:middle;mso-width-relative:page;mso-height-relative:page;" fillcolor="#4F81BD [3204]" filled="t" stroked="t" coordsize="21600,21600" o:gfxdata="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KI96tgAAAALAQAADwAAAAAAAAABACAAAAAiAAAAZHJz&#10;L2Rvd25yZXYueG1sUEsBAhQAFAAAAAgAh07iQExqRYB2AgAAzgQAAA4AAAAAAAAAAQAgAAAAJwEA&#10;AGRycy9lMm9Eb2MueG1sUEsFBgAAAAAGAAYAWQEAAA8GAAAAAA==&#10;">
                <v:fill on="t" focussize="0,0"/>
                <v:stroke weight="2pt" color="#376092 [2404]" joinstyle="round"/>
                <v:imagedata o:title=""/>
                <o:lock v:ext="edit" aspectratio="f"/>
                <v:textbox>
                  <w:txbxContent>
                    <w:p>
                      <w:pPr>
                        <w:jc w:val="center"/>
                        <w:rPr>
                          <w:rFonts w:hint="eastAsia"/>
                        </w:rPr>
                      </w:pPr>
                      <w:r>
                        <w:rPr>
                          <w:rFonts w:hint="eastAsia"/>
                        </w:rPr>
                        <w:t>三项费用无支出</w:t>
                      </w:r>
                    </w:p>
                    <w:p>
                      <w:pPr>
                        <w:jc w:val="center"/>
                      </w:pPr>
                    </w:p>
                  </w:txbxContent>
                </v:textbox>
              </v:shape>
            </w:pict>
          </mc:Fallback>
        </mc:AlternateContent>
      </w:r>
      <w:r>
        <w:drawing>
          <wp:anchor distT="0" distB="0" distL="114300" distR="114300" simplePos="0" relativeHeight="251664384" behindDoc="1" locked="0" layoutInCell="1" allowOverlap="1">
            <wp:simplePos x="0" y="0"/>
            <wp:positionH relativeFrom="column">
              <wp:posOffset>298450</wp:posOffset>
            </wp:positionH>
            <wp:positionV relativeFrom="paragraph">
              <wp:posOffset>514985</wp:posOffset>
            </wp:positionV>
            <wp:extent cx="4838700" cy="2743200"/>
            <wp:effectExtent l="4445" t="4445" r="14605" b="14605"/>
            <wp:wrapTight wrapText="bothSides">
              <wp:wrapPolygon>
                <wp:start x="-20" y="-35"/>
                <wp:lineTo x="-20" y="21565"/>
                <wp:lineTo x="21580" y="21565"/>
                <wp:lineTo x="21580" y="-35"/>
                <wp:lineTo x="-20" y="-35"/>
              </wp:wrapPolygon>
            </wp:wrapTight>
            <wp:docPr id="3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kern w:val="2"/>
          <w:sz w:val="32"/>
          <w:szCs w:val="24"/>
          <w:lang w:val="en-US"/>
        </w:rPr>
        <w:t>（图7：</w:t>
      </w:r>
      <w:r>
        <w:rPr>
          <w:rFonts w:hint="default" w:ascii="仿宋" w:hAnsi="仿宋" w:eastAsia="仿宋"/>
          <w:color w:val="auto"/>
          <w:kern w:val="2"/>
          <w:sz w:val="32"/>
          <w:szCs w:val="24"/>
          <w:lang w:val="en-US"/>
        </w:rPr>
        <w:t>“</w:t>
      </w:r>
      <w:r>
        <w:rPr>
          <w:rFonts w:hint="eastAsia" w:ascii="仿宋" w:hAnsi="仿宋" w:eastAsia="仿宋"/>
          <w:color w:val="auto"/>
          <w:kern w:val="2"/>
          <w:sz w:val="32"/>
          <w:szCs w:val="24"/>
          <w:lang w:val="en-US"/>
        </w:rPr>
        <w:t>三公</w:t>
      </w:r>
      <w:r>
        <w:rPr>
          <w:rFonts w:hint="default" w:ascii="仿宋" w:hAnsi="仿宋" w:eastAsia="仿宋"/>
          <w:color w:val="auto"/>
          <w:kern w:val="2"/>
          <w:sz w:val="32"/>
          <w:szCs w:val="24"/>
          <w:lang w:val="en-US"/>
        </w:rPr>
        <w:t>”</w:t>
      </w:r>
      <w:r>
        <w:rPr>
          <w:rFonts w:hint="eastAsia" w:ascii="仿宋" w:hAnsi="仿宋" w:eastAsia="仿宋"/>
          <w:color w:val="auto"/>
          <w:kern w:val="2"/>
          <w:sz w:val="32"/>
          <w:szCs w:val="24"/>
          <w:lang w:val="en-US"/>
        </w:rPr>
        <w:t>经费财政拨款支出结构）（饼状图）</w:t>
      </w:r>
    </w:p>
    <w:p>
      <w:pPr>
        <w:keepNext/>
        <w:keepLines/>
        <w:spacing w:beforeLines="0" w:afterLines="0" w:line="576" w:lineRule="exact"/>
        <w:ind w:firstLine="720" w:firstLineChars="300"/>
        <w:jc w:val="both"/>
        <w:rPr>
          <w:rFonts w:hint="eastAsia" w:ascii="仿宋_GB2312" w:hAnsi="仿宋_GB2312" w:eastAsia="仿宋_GB2312"/>
          <w:color w:val="auto"/>
          <w:kern w:val="2"/>
          <w:sz w:val="32"/>
          <w:szCs w:val="24"/>
          <w:lang w:val="en-US"/>
        </w:rPr>
      </w:pPr>
      <w:r>
        <mc:AlternateContent>
          <mc:Choice Requires="wps">
            <w:drawing>
              <wp:anchor distT="0" distB="0" distL="114300" distR="114300" simplePos="0" relativeHeight="251665408" behindDoc="0" locked="0" layoutInCell="1" allowOverlap="1">
                <wp:simplePos x="0" y="0"/>
                <wp:positionH relativeFrom="column">
                  <wp:posOffset>-3592195</wp:posOffset>
                </wp:positionH>
                <wp:positionV relativeFrom="paragraph">
                  <wp:posOffset>163830</wp:posOffset>
                </wp:positionV>
                <wp:extent cx="1916430" cy="713740"/>
                <wp:effectExtent l="4445" t="4445" r="22225" b="5715"/>
                <wp:wrapNone/>
                <wp:docPr id="38" name="文本框 10"/>
                <wp:cNvGraphicFramePr/>
                <a:graphic xmlns:a="http://schemas.openxmlformats.org/drawingml/2006/main">
                  <a:graphicData uri="http://schemas.microsoft.com/office/word/2010/wordprocessingShape">
                    <wps:wsp>
                      <wps:cNvSpPr txBox="1"/>
                      <wps:spPr>
                        <a:xfrm>
                          <a:off x="0" y="0"/>
                          <a:ext cx="1916430" cy="713740"/>
                        </a:xfrm>
                        <a:prstGeom prst="roundRect">
                          <a:avLst/>
                        </a:prstGeom>
                        <a:solidFill>
                          <a:schemeClr val="lt1"/>
                        </a:solidFill>
                        <a:ln w="9525" cmpd="sng">
                          <a:solidFill>
                            <a:srgbClr val="00B0F0"/>
                          </a:solidFill>
                        </a:ln>
                      </wps:spPr>
                      <wps:style>
                        <a:lnRef idx="0">
                          <a:scrgbClr r="0" g="0" b="0"/>
                        </a:lnRef>
                        <a:fillRef idx="0">
                          <a:scrgbClr r="0" g="0" b="0"/>
                        </a:fillRef>
                        <a:effectRef idx="0">
                          <a:scrgbClr r="0" g="0" b="0"/>
                        </a:effectRef>
                        <a:fontRef idx="minor">
                          <a:schemeClr val="dk1"/>
                        </a:fontRef>
                      </wps:style>
                      <wps:txbx>
                        <w:txbxContent>
                          <w:p>
                            <w:pPr>
                              <w:pStyle w:val="7"/>
                              <w:kinsoku/>
                              <w:ind w:left="0"/>
                              <w:jc w:val="left"/>
                            </w:pPr>
                          </w:p>
                          <w:p>
                            <w:pPr>
                              <w:pStyle w:val="7"/>
                              <w:kinsoku/>
                              <w:ind w:left="0"/>
                              <w:jc w:val="left"/>
                            </w:pPr>
                            <w:r>
                              <w:rPr>
                                <w:rFonts w:asciiTheme="minorAscii" w:hAnsiTheme="minorBidi" w:eastAsiaTheme="minorEastAsia"/>
                                <w:b/>
                                <w:color w:val="000000" w:themeColor="dark1"/>
                                <w:kern w:val="24"/>
                                <w:sz w:val="20"/>
                                <w:szCs w:val="20"/>
                                <w14:textFill>
                                  <w14:solidFill>
                                    <w14:schemeClr w14:val="dk1"/>
                                  </w14:solidFill>
                                </w14:textFill>
                              </w:rPr>
                              <w:t xml:space="preserve">   </w:t>
                            </w:r>
                            <w:r>
                              <w:rPr>
                                <w:rFonts w:asciiTheme="minorAscii" w:hAnsiTheme="minorBidi" w:eastAsiaTheme="minorEastAsia"/>
                                <w:b/>
                                <w:color w:val="000000" w:themeColor="dark1"/>
                                <w:kern w:val="24"/>
                                <w:sz w:val="28"/>
                                <w:szCs w:val="28"/>
                                <w14:textFill>
                                  <w14:solidFill>
                                    <w14:schemeClr w14:val="dk1"/>
                                  </w14:solidFill>
                                </w14:textFill>
                              </w:rPr>
                              <w:t>三项费用无支出</w:t>
                            </w:r>
                          </w:p>
                        </w:txbxContent>
                      </wps:txbx>
                      <wps:bodyPr vertOverflow="clip" horzOverflow="clip" wrap="square" rtlCol="0" anchor="t">
                        <a:noAutofit/>
                      </wps:bodyPr>
                    </wps:wsp>
                  </a:graphicData>
                </a:graphic>
              </wp:anchor>
            </w:drawing>
          </mc:Choice>
          <mc:Fallback>
            <w:pict>
              <v:roundrect id="文本框 10" o:spid="_x0000_s1026" o:spt="2" style="position:absolute;left:0pt;margin-left:-282.85pt;margin-top:12.9pt;height:56.2pt;width:150.9pt;z-index:251665408;mso-width-relative:page;mso-height-relative:page;" fillcolor="#FFFFFF [3201]" filled="t" stroked="t" coordsize="21600,21600" arcsize="0.166666666666667" o:gfxdata="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Ganm2AAAAAwBAAAPAAAAAAAAAAEAIAAAACIAAABkcnMvZG93bnJldi54bWxQSwECFAAU&#10;AAAACACHTuJAg6mPIPEBAADHAwAADgAAAAAAAAABACAAAAAnAQAAZHJzL2Uyb0RvYy54bWxQSwUG&#10;AAAAAAYABgBZAQAAigUAAAAA&#10;">
                <v:fill on="t" focussize="0,0"/>
                <v:stroke color="#00B0F0" joinstyle="round"/>
                <v:imagedata o:title=""/>
                <o:lock v:ext="edit" aspectratio="f"/>
                <v:textbox>
                  <w:txbxContent>
                    <w:p>
                      <w:pPr>
                        <w:pStyle w:val="7"/>
                        <w:kinsoku/>
                        <w:ind w:left="0"/>
                        <w:jc w:val="left"/>
                      </w:pPr>
                    </w:p>
                    <w:p>
                      <w:pPr>
                        <w:pStyle w:val="7"/>
                        <w:kinsoku/>
                        <w:ind w:left="0"/>
                        <w:jc w:val="left"/>
                      </w:pPr>
                      <w:r>
                        <w:rPr>
                          <w:rFonts w:asciiTheme="minorAscii" w:hAnsiTheme="minorBidi" w:eastAsiaTheme="minorEastAsia"/>
                          <w:b/>
                          <w:color w:val="000000" w:themeColor="dark1"/>
                          <w:kern w:val="24"/>
                          <w:sz w:val="20"/>
                          <w:szCs w:val="20"/>
                          <w14:textFill>
                            <w14:solidFill>
                              <w14:schemeClr w14:val="dk1"/>
                            </w14:solidFill>
                          </w14:textFill>
                        </w:rPr>
                        <w:t xml:space="preserve">   </w:t>
                      </w:r>
                      <w:r>
                        <w:rPr>
                          <w:rFonts w:asciiTheme="minorAscii" w:hAnsiTheme="minorBidi" w:eastAsiaTheme="minorEastAsia"/>
                          <w:b/>
                          <w:color w:val="000000" w:themeColor="dark1"/>
                          <w:kern w:val="24"/>
                          <w:sz w:val="28"/>
                          <w:szCs w:val="28"/>
                          <w14:textFill>
                            <w14:solidFill>
                              <w14:schemeClr w14:val="dk1"/>
                            </w14:solidFill>
                          </w14:textFill>
                        </w:rPr>
                        <w:t>三项费用无支出</w:t>
                      </w:r>
                    </w:p>
                  </w:txbxContent>
                </v:textbox>
              </v:roundrect>
            </w:pict>
          </mc:Fallback>
        </mc:AlternateContent>
      </w: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支出0万元。</w:t>
      </w:r>
    </w:p>
    <w:p>
      <w:pPr>
        <w:keepNext/>
        <w:keepLines/>
        <w:spacing w:beforeLines="0" w:afterLines="0" w:line="576"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支出0万元。</w:t>
      </w:r>
    </w:p>
    <w:p>
      <w:pPr>
        <w:keepNext/>
        <w:keepLines/>
        <w:spacing w:beforeLines="0" w:afterLines="0" w:line="576" w:lineRule="exact"/>
        <w:ind w:firstLine="643" w:firstLineChars="200"/>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支出0万元。</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auto"/>
          <w:kern w:val="2"/>
          <w:sz w:val="32"/>
          <w:szCs w:val="24"/>
          <w:lang w:val="zh-CN"/>
        </w:rPr>
        <w:t>九、国有资本经营预算支出决算情况说明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2022年，盐边县亚热带作物示范繁殖场机关运行经费支出0万元。</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2022年，盐边县亚热带作物示范繁殖场政府采购支出总额0万元。</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截至2022年12月31日，盐边县亚热带作物示范繁殖场共有车辆0辆，单价100万元（含）以上设备0台（套)。</w:t>
      </w:r>
    </w:p>
    <w:p>
      <w:pPr>
        <w:keepNext/>
        <w:keepLines/>
        <w:spacing w:beforeLines="0" w:afterLines="0" w:line="576" w:lineRule="exact"/>
        <w:ind w:firstLine="643"/>
        <w:jc w:val="both"/>
        <w:rPr>
          <w:rFonts w:hint="eastAsia" w:ascii="仿宋_GB2312" w:hAnsi="仿宋_GB2312" w:eastAsia="仿宋_GB2312"/>
          <w:b/>
          <w:color w:val="auto"/>
          <w:kern w:val="2"/>
          <w:sz w:val="32"/>
          <w:szCs w:val="24"/>
          <w:lang w:val="zh-CN"/>
        </w:rPr>
      </w:pPr>
      <w:r>
        <w:rPr>
          <w:rFonts w:hint="eastAsia" w:ascii="仿宋_GB2312" w:hAnsi="仿宋_GB2312" w:eastAsia="仿宋_GB2312"/>
          <w:b/>
          <w:color w:val="auto"/>
          <w:kern w:val="2"/>
          <w:sz w:val="32"/>
          <w:szCs w:val="24"/>
          <w:lang w:val="zh-CN"/>
        </w:rPr>
        <w:t>（四）预算绩效管理情况。</w:t>
      </w:r>
    </w:p>
    <w:p>
      <w:pPr>
        <w:spacing w:beforeLines="0" w:afterLines="0" w:line="576" w:lineRule="exact"/>
        <w:ind w:firstLine="643"/>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根据预算绩效管理要求，本单位在202</w:t>
      </w:r>
      <w:r>
        <w:rPr>
          <w:rFonts w:hint="eastAsia" w:ascii="宋体" w:hAnsi="宋体" w:eastAsia="宋体"/>
          <w:color w:val="auto"/>
          <w:kern w:val="2"/>
          <w:sz w:val="32"/>
          <w:szCs w:val="24"/>
          <w:lang w:val="en-US"/>
        </w:rPr>
        <w:t>2</w:t>
      </w:r>
      <w:r>
        <w:rPr>
          <w:rFonts w:hint="eastAsia" w:ascii="仿宋_GB2312" w:hAnsi="仿宋_GB2312" w:eastAsia="仿宋_GB2312"/>
          <w:color w:val="auto"/>
          <w:kern w:val="2"/>
          <w:sz w:val="32"/>
          <w:szCs w:val="24"/>
          <w:lang w:val="en-US"/>
        </w:rPr>
        <w:t>年度预算编制阶段，组织对</w:t>
      </w:r>
      <w:r>
        <w:rPr>
          <w:rFonts w:hint="eastAsia" w:ascii="仿宋_GB2312" w:hAnsi="仿宋_GB2312" w:eastAsia="仿宋_GB2312"/>
          <w:color w:val="auto"/>
          <w:kern w:val="2"/>
          <w:sz w:val="32"/>
          <w:szCs w:val="24"/>
          <w:lang w:val="en-US" w:eastAsia="zh-CN"/>
        </w:rPr>
        <w:t>工资性</w:t>
      </w:r>
      <w:r>
        <w:rPr>
          <w:rFonts w:hint="eastAsia" w:ascii="仿宋_GB2312" w:hAnsi="仿宋_GB2312" w:eastAsia="仿宋_GB2312"/>
          <w:color w:val="auto"/>
          <w:kern w:val="2"/>
          <w:sz w:val="32"/>
          <w:szCs w:val="24"/>
          <w:lang w:val="en-US"/>
        </w:rPr>
        <w:t>项目</w:t>
      </w:r>
      <w:r>
        <w:rPr>
          <w:rFonts w:hint="eastAsia" w:ascii="仿宋_GB2312" w:hAnsi="仿宋_GB2312" w:eastAsia="仿宋_GB2312"/>
          <w:color w:val="auto"/>
          <w:kern w:val="2"/>
          <w:sz w:val="32"/>
          <w:szCs w:val="24"/>
          <w:lang w:val="en-US" w:eastAsia="zh-CN"/>
        </w:rPr>
        <w:t>、养老保险支出，医疗保险支出，公务医疗补助，金财网运维支出，</w:t>
      </w:r>
      <w:r>
        <w:rPr>
          <w:rFonts w:hint="eastAsia" w:ascii="仿宋_GB2312" w:hAnsi="仿宋_GB2312" w:eastAsia="仿宋_GB2312"/>
          <w:color w:val="auto"/>
          <w:kern w:val="2"/>
          <w:sz w:val="32"/>
          <w:szCs w:val="24"/>
          <w:lang w:val="en-US"/>
        </w:rPr>
        <w:t>等</w:t>
      </w:r>
      <w:r>
        <w:rPr>
          <w:rFonts w:hint="eastAsia" w:ascii="仿宋_GB2312" w:hAnsi="仿宋_GB2312" w:eastAsia="仿宋_GB2312"/>
          <w:color w:val="auto"/>
          <w:kern w:val="2"/>
          <w:sz w:val="32"/>
          <w:szCs w:val="24"/>
          <w:lang w:val="en-US" w:eastAsia="zh-CN"/>
        </w:rPr>
        <w:t>12</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12</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12</w:t>
      </w:r>
      <w:r>
        <w:rPr>
          <w:rFonts w:hint="eastAsia" w:ascii="仿宋_GB2312" w:hAnsi="仿宋_GB2312" w:eastAsia="仿宋_GB2312"/>
          <w:color w:val="auto"/>
          <w:kern w:val="2"/>
          <w:sz w:val="32"/>
          <w:szCs w:val="24"/>
          <w:lang w:val="en-US"/>
        </w:rPr>
        <w:t>个项目开展绩效监控，组织对</w:t>
      </w:r>
      <w:r>
        <w:rPr>
          <w:rFonts w:hint="eastAsia" w:ascii="仿宋_GB2312" w:hAnsi="仿宋_GB2312" w:eastAsia="仿宋_GB2312"/>
          <w:color w:val="auto"/>
          <w:kern w:val="2"/>
          <w:sz w:val="32"/>
          <w:szCs w:val="24"/>
          <w:lang w:val="en-US" w:eastAsia="zh-CN"/>
        </w:rPr>
        <w:t>12</w:t>
      </w:r>
      <w:r>
        <w:rPr>
          <w:rFonts w:hint="eastAsia" w:ascii="仿宋_GB2312" w:hAnsi="仿宋_GB2312" w:eastAsia="仿宋_GB2312"/>
          <w:color w:val="auto"/>
          <w:kern w:val="2"/>
          <w:sz w:val="32"/>
          <w:szCs w:val="24"/>
          <w:lang w:val="en-US"/>
        </w:rPr>
        <w:t>个项目开展绩效自评，绩效自评表详见第四部分附件。</w:t>
      </w:r>
    </w:p>
    <w:p>
      <w:pPr>
        <w:spacing w:beforeLines="0" w:afterLines="0" w:line="576" w:lineRule="exact"/>
        <w:ind w:firstLine="643"/>
        <w:jc w:val="both"/>
        <w:rPr>
          <w:rFonts w:hint="eastAsia" w:ascii="仿宋_GB2312" w:hAnsi="仿宋_GB2312" w:eastAsia="仿宋_GB2312"/>
          <w:b/>
          <w:color w:val="000000"/>
          <w:kern w:val="2"/>
          <w:sz w:val="32"/>
          <w:szCs w:val="24"/>
          <w:lang w:val="zh-CN"/>
        </w:rPr>
      </w:pPr>
    </w:p>
    <w:p>
      <w:pPr>
        <w:keepNext/>
        <w:keepLines/>
        <w:autoSpaceDE w:val="0"/>
        <w:autoSpaceDN w:val="0"/>
        <w:adjustRightInd w:val="0"/>
        <w:spacing w:line="576" w:lineRule="exact"/>
        <w:jc w:val="center"/>
        <w:rPr>
          <w:rFonts w:ascii="黑体" w:hAnsi="Cambria" w:eastAsia="黑体" w:cs="黑体"/>
          <w:kern w:val="44"/>
          <w:sz w:val="44"/>
          <w:szCs w:val="44"/>
          <w:lang w:val="zh-CN"/>
        </w:rPr>
      </w:pPr>
      <w:r>
        <w:rPr>
          <w:rFonts w:hint="eastAsia" w:ascii="黑体" w:hAnsi="Cambria" w:eastAsia="黑体" w:cs="黑体"/>
          <w:color w:val="000000"/>
          <w:sz w:val="44"/>
          <w:szCs w:val="44"/>
          <w:lang w:val="zh-CN"/>
        </w:rPr>
        <w:t>第三部分</w:t>
      </w:r>
      <w:r>
        <w:rPr>
          <w:rFonts w:ascii="黑体" w:hAnsi="Cambria" w:eastAsia="黑体" w:cs="黑体"/>
          <w:color w:val="000000"/>
          <w:sz w:val="44"/>
          <w:szCs w:val="44"/>
          <w:lang w:val="zh-CN"/>
        </w:rPr>
        <w:t xml:space="preserve"> </w:t>
      </w:r>
      <w:r>
        <w:rPr>
          <w:rFonts w:hint="eastAsia" w:ascii="黑体" w:hAnsi="Cambria" w:eastAsia="黑体" w:cs="黑体"/>
          <w:color w:val="000000"/>
          <w:sz w:val="44"/>
          <w:szCs w:val="44"/>
          <w:lang w:val="zh-CN"/>
        </w:rPr>
        <w:t>名</w:t>
      </w:r>
      <w:r>
        <w:rPr>
          <w:rFonts w:hint="eastAsia" w:ascii="黑体" w:hAnsi="Cambria" w:eastAsia="黑体" w:cs="黑体"/>
          <w:kern w:val="44"/>
          <w:sz w:val="44"/>
          <w:szCs w:val="44"/>
          <w:lang w:val="zh-CN"/>
        </w:rPr>
        <w:t>词解释</w:t>
      </w:r>
    </w:p>
    <w:p>
      <w:pPr>
        <w:autoSpaceDE w:val="0"/>
        <w:autoSpaceDN w:val="0"/>
        <w:adjustRightInd w:val="0"/>
        <w:spacing w:line="576" w:lineRule="exact"/>
        <w:ind w:firstLine="640"/>
        <w:jc w:val="left"/>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1.</w:t>
      </w:r>
      <w:r>
        <w:rPr>
          <w:rFonts w:hint="eastAsia" w:ascii="仿宋_GB2312" w:hAnsi="Cambria" w:eastAsia="仿宋_GB2312" w:cs="仿宋_GB2312"/>
          <w:color w:val="000000"/>
          <w:kern w:val="0"/>
          <w:sz w:val="32"/>
          <w:szCs w:val="32"/>
        </w:rPr>
        <w:t>财政拨款收入：指单位从同级财政部门取得的财政预算资金。</w:t>
      </w:r>
    </w:p>
    <w:p>
      <w:pPr>
        <w:autoSpaceDE w:val="0"/>
        <w:autoSpaceDN w:val="0"/>
        <w:adjustRightInd w:val="0"/>
        <w:spacing w:line="576" w:lineRule="exact"/>
        <w:ind w:firstLine="640"/>
        <w:jc w:val="left"/>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2.</w:t>
      </w:r>
      <w:r>
        <w:rPr>
          <w:rFonts w:hint="eastAsia" w:ascii="仿宋_GB2312" w:hAnsi="Cambria" w:eastAsia="仿宋_GB2312" w:cs="仿宋_GB2312"/>
          <w:color w:val="000000"/>
          <w:kern w:val="0"/>
          <w:sz w:val="32"/>
          <w:szCs w:val="32"/>
        </w:rPr>
        <w:t>事业收入：指事业单位开展专业业务活动及辅助活动取得的收入。</w:t>
      </w:r>
    </w:p>
    <w:p>
      <w:pPr>
        <w:autoSpaceDE w:val="0"/>
        <w:autoSpaceDN w:val="0"/>
        <w:adjustRightInd w:val="0"/>
        <w:spacing w:line="576" w:lineRule="exact"/>
        <w:ind w:firstLine="640"/>
        <w:jc w:val="left"/>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3.</w:t>
      </w:r>
      <w:r>
        <w:rPr>
          <w:rFonts w:hint="eastAsia" w:ascii="仿宋_GB2312" w:hAnsi="Cambria" w:eastAsia="仿宋_GB2312" w:cs="仿宋_GB2312"/>
          <w:color w:val="000000"/>
          <w:kern w:val="0"/>
          <w:sz w:val="32"/>
          <w:szCs w:val="32"/>
        </w:rPr>
        <w:t>经营收入：指事业单位在专业业务活动及其辅助活动之外开展非独立核算经营活动取得的收入。</w:t>
      </w:r>
    </w:p>
    <w:p>
      <w:pPr>
        <w:autoSpaceDE w:val="0"/>
        <w:autoSpaceDN w:val="0"/>
        <w:adjustRightInd w:val="0"/>
        <w:spacing w:line="576" w:lineRule="exact"/>
        <w:ind w:firstLine="640"/>
        <w:jc w:val="left"/>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4.</w:t>
      </w:r>
      <w:r>
        <w:rPr>
          <w:rFonts w:hint="eastAsia" w:ascii="仿宋_GB2312" w:hAnsi="Cambria" w:eastAsia="仿宋_GB2312" w:cs="仿宋_GB2312"/>
          <w:color w:val="000000"/>
          <w:kern w:val="0"/>
          <w:sz w:val="32"/>
          <w:szCs w:val="32"/>
        </w:rPr>
        <w:t>其他收入：指单位取得的除上述收入以外的各项收入。</w:t>
      </w:r>
    </w:p>
    <w:p>
      <w:pPr>
        <w:autoSpaceDE w:val="0"/>
        <w:autoSpaceDN w:val="0"/>
        <w:adjustRightInd w:val="0"/>
        <w:spacing w:line="576" w:lineRule="exact"/>
        <w:ind w:firstLine="640"/>
        <w:jc w:val="left"/>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5.</w:t>
      </w:r>
      <w:r>
        <w:rPr>
          <w:rFonts w:hint="eastAsia" w:ascii="仿宋_GB2312" w:hAnsi="Cambria" w:eastAsia="仿宋_GB2312" w:cs="仿宋_GB2312"/>
          <w:color w:val="000000"/>
          <w:kern w:val="0"/>
          <w:sz w:val="32"/>
          <w:szCs w:val="32"/>
        </w:rPr>
        <w:t>使用非财政拨款结余：指事业单位使用以前年度积累的非财政拨款结余弥补当年收支差额的金额。</w:t>
      </w:r>
      <w:r>
        <w:rPr>
          <w:rFonts w:ascii="仿宋_GB2312" w:hAnsi="Cambria" w:eastAsia="仿宋_GB2312" w:cs="仿宋_GB2312"/>
          <w:color w:val="000000"/>
          <w:kern w:val="0"/>
          <w:sz w:val="32"/>
          <w:szCs w:val="32"/>
        </w:rPr>
        <w:t xml:space="preserve"> </w:t>
      </w:r>
    </w:p>
    <w:p>
      <w:pPr>
        <w:autoSpaceDE w:val="0"/>
        <w:autoSpaceDN w:val="0"/>
        <w:adjustRightInd w:val="0"/>
        <w:spacing w:line="576" w:lineRule="exact"/>
        <w:ind w:firstLine="640"/>
        <w:jc w:val="left"/>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6.</w:t>
      </w:r>
      <w:r>
        <w:rPr>
          <w:rFonts w:hint="eastAsia" w:ascii="仿宋_GB2312" w:hAnsi="Cambria" w:eastAsia="仿宋_GB2312" w:cs="仿宋_GB2312"/>
          <w:color w:val="000000"/>
          <w:kern w:val="0"/>
          <w:sz w:val="32"/>
          <w:szCs w:val="32"/>
        </w:rPr>
        <w:t>年初结转和结余：指以前年度尚未完成、结转到本年按有关规定继续使用的资金。</w:t>
      </w:r>
      <w:r>
        <w:rPr>
          <w:rFonts w:ascii="仿宋_GB2312" w:hAnsi="Cambria" w:eastAsia="仿宋_GB2312" w:cs="仿宋_GB2312"/>
          <w:color w:val="000000"/>
          <w:kern w:val="0"/>
          <w:sz w:val="32"/>
          <w:szCs w:val="32"/>
        </w:rPr>
        <w:t xml:space="preserve"> </w:t>
      </w:r>
    </w:p>
    <w:p>
      <w:pPr>
        <w:autoSpaceDE w:val="0"/>
        <w:autoSpaceDN w:val="0"/>
        <w:adjustRightInd w:val="0"/>
        <w:spacing w:line="576" w:lineRule="exact"/>
        <w:ind w:firstLine="640"/>
        <w:jc w:val="left"/>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7.</w:t>
      </w:r>
      <w:r>
        <w:rPr>
          <w:rFonts w:hint="eastAsia" w:ascii="仿宋_GB2312" w:hAnsi="Cambria" w:eastAsia="仿宋_GB2312" w:cs="仿宋_GB2312"/>
          <w:color w:val="000000"/>
          <w:kern w:val="0"/>
          <w:sz w:val="32"/>
          <w:szCs w:val="32"/>
        </w:rPr>
        <w:t>结余分配：指事业单位按照会计制度规定缴纳的所得税、提取的专用结余以及转入非财政拨款结余的金额等。</w:t>
      </w:r>
    </w:p>
    <w:p>
      <w:pPr>
        <w:autoSpaceDE w:val="0"/>
        <w:autoSpaceDN w:val="0"/>
        <w:adjustRightInd w:val="0"/>
        <w:spacing w:line="576" w:lineRule="exact"/>
        <w:ind w:firstLine="640"/>
        <w:jc w:val="left"/>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8.</w:t>
      </w:r>
      <w:r>
        <w:rPr>
          <w:rFonts w:hint="eastAsia" w:ascii="仿宋_GB2312" w:hAnsi="Cambria" w:eastAsia="仿宋_GB2312" w:cs="仿宋_GB2312"/>
          <w:color w:val="000000"/>
          <w:kern w:val="0"/>
          <w:sz w:val="32"/>
          <w:szCs w:val="32"/>
        </w:rPr>
        <w:t>年末结转和结余：指单位按有关规定结转到下年或以后年度继续使用的资金。</w:t>
      </w:r>
    </w:p>
    <w:p>
      <w:pPr>
        <w:autoSpaceDE w:val="0"/>
        <w:autoSpaceDN w:val="0"/>
        <w:adjustRightInd w:val="0"/>
        <w:spacing w:line="576" w:lineRule="exact"/>
        <w:ind w:firstLine="641"/>
        <w:jc w:val="left"/>
        <w:rPr>
          <w:rFonts w:ascii="方正小标宋简体" w:hAnsi="Calibri" w:eastAsia="仿宋_GB2312"/>
          <w:kern w:val="0"/>
          <w:sz w:val="32"/>
          <w:szCs w:val="32"/>
        </w:rPr>
      </w:pPr>
      <w:r>
        <w:rPr>
          <w:rFonts w:ascii="仿宋_GB2312" w:hAnsi="Calibri" w:eastAsia="仿宋_GB2312"/>
          <w:kern w:val="0"/>
          <w:sz w:val="32"/>
          <w:szCs w:val="32"/>
        </w:rPr>
        <w:t>9.</w:t>
      </w:r>
      <w:r>
        <w:rPr>
          <w:rFonts w:hint="eastAsia" w:ascii="仿宋" w:hAnsi="仿宋" w:eastAsia="仿宋"/>
          <w:bCs/>
          <w:color w:val="000000"/>
          <w:kern w:val="0"/>
          <w:sz w:val="32"/>
          <w:szCs w:val="32"/>
        </w:rPr>
        <w:t>社会保障和就业（类）行政事业单位养老支出（款）机关事业单位基本养老保险缴费支出（项）</w:t>
      </w:r>
      <w:r>
        <w:rPr>
          <w:rFonts w:hint="eastAsia" w:ascii="仿宋_GB2312" w:hAnsi="Calibri" w:eastAsia="仿宋_GB2312"/>
          <w:kern w:val="0"/>
          <w:sz w:val="32"/>
          <w:szCs w:val="32"/>
        </w:rPr>
        <w:t>：</w:t>
      </w:r>
      <w:r>
        <w:rPr>
          <w:rFonts w:hint="eastAsia" w:ascii="方正小标宋简体" w:hAnsi="Calibri" w:eastAsia="仿宋_GB2312"/>
          <w:kern w:val="0"/>
          <w:sz w:val="32"/>
          <w:szCs w:val="32"/>
        </w:rPr>
        <w:t>反映机关事业单位实施养老保险制度由单位缴纳的基本养老保险费支出。</w:t>
      </w:r>
    </w:p>
    <w:p>
      <w:pPr>
        <w:autoSpaceDE w:val="0"/>
        <w:autoSpaceDN w:val="0"/>
        <w:adjustRightInd w:val="0"/>
        <w:spacing w:line="576" w:lineRule="exact"/>
        <w:ind w:firstLine="641"/>
        <w:jc w:val="left"/>
        <w:rPr>
          <w:rFonts w:ascii="方正小标宋简体" w:hAnsi="Calibri" w:eastAsia="仿宋_GB2312"/>
          <w:kern w:val="0"/>
          <w:sz w:val="32"/>
          <w:szCs w:val="32"/>
        </w:rPr>
      </w:pPr>
      <w:r>
        <w:rPr>
          <w:rFonts w:hint="eastAsia" w:ascii="仿宋_GB2312" w:hAnsi="仿宋_GB2312" w:eastAsia="仿宋_GB2312" w:cs="仿宋_GB2312"/>
          <w:kern w:val="0"/>
          <w:sz w:val="32"/>
          <w:szCs w:val="32"/>
        </w:rPr>
        <w:t>10.</w:t>
      </w:r>
      <w:r>
        <w:rPr>
          <w:rFonts w:hint="eastAsia" w:ascii="方正小标宋简体" w:hAnsi="Calibri" w:eastAsia="仿宋_GB2312"/>
          <w:kern w:val="0"/>
          <w:sz w:val="32"/>
          <w:szCs w:val="32"/>
        </w:rPr>
        <w:t>卫生健康（类）行政事业单位医疗（款）事业单位医疗（项）：反映财政部门安排的事业单位基本医疗保险缴费经费，未参加医疗保险的事业单位的公费医疗经费，按国家规定享受离休人员待遇的医疗经费。</w:t>
      </w:r>
    </w:p>
    <w:p>
      <w:pPr>
        <w:autoSpaceDE w:val="0"/>
        <w:autoSpaceDN w:val="0"/>
        <w:adjustRightInd w:val="0"/>
        <w:spacing w:line="576" w:lineRule="exact"/>
        <w:ind w:firstLine="641"/>
        <w:jc w:val="left"/>
        <w:rPr>
          <w:rFonts w:ascii="方正小标宋简体" w:hAnsi="Calibri" w:eastAsia="仿宋_GB2312"/>
          <w:kern w:val="0"/>
          <w:sz w:val="32"/>
          <w:szCs w:val="32"/>
        </w:rPr>
      </w:pPr>
      <w:r>
        <w:rPr>
          <w:rFonts w:hint="eastAsia" w:ascii="仿宋_GB2312" w:hAnsi="仿宋_GB2312" w:eastAsia="仿宋_GB2312" w:cs="仿宋_GB2312"/>
          <w:kern w:val="0"/>
          <w:sz w:val="32"/>
          <w:szCs w:val="32"/>
        </w:rPr>
        <w:t>11.</w:t>
      </w:r>
      <w:r>
        <w:rPr>
          <w:rFonts w:hint="eastAsia" w:ascii="方正小标宋简体" w:hAnsi="Calibri" w:eastAsia="仿宋_GB2312"/>
          <w:kern w:val="0"/>
          <w:sz w:val="32"/>
          <w:szCs w:val="32"/>
        </w:rPr>
        <w:t>卫生健康（类）行政事业单位医疗（款）公务员医疗补助（项）：反映财政部门安排的公务员医疗补助经费。</w:t>
      </w:r>
    </w:p>
    <w:p>
      <w:pPr>
        <w:autoSpaceDE w:val="0"/>
        <w:autoSpaceDN w:val="0"/>
        <w:adjustRightInd w:val="0"/>
        <w:spacing w:line="576" w:lineRule="exact"/>
        <w:ind w:firstLine="641"/>
        <w:jc w:val="left"/>
        <w:rPr>
          <w:rFonts w:ascii="方正小标宋简体" w:hAnsi="Calibri" w:eastAsia="仿宋_GB2312"/>
          <w:kern w:val="0"/>
          <w:sz w:val="32"/>
          <w:szCs w:val="32"/>
        </w:rPr>
      </w:pPr>
      <w:r>
        <w:rPr>
          <w:rFonts w:hint="eastAsia" w:ascii="仿宋_GB2312" w:hAnsi="仿宋_GB2312" w:eastAsia="仿宋_GB2312" w:cs="仿宋_GB2312"/>
          <w:kern w:val="0"/>
          <w:sz w:val="32"/>
          <w:szCs w:val="32"/>
        </w:rPr>
        <w:t>12.</w:t>
      </w:r>
      <w:r>
        <w:rPr>
          <w:rFonts w:hint="eastAsia" w:ascii="方正小标宋简体" w:hAnsi="Calibri" w:eastAsia="仿宋_GB2312"/>
          <w:kern w:val="0"/>
          <w:sz w:val="32"/>
          <w:szCs w:val="32"/>
        </w:rPr>
        <w:t>农林水（类）农业农村（款）事业运行（项）：反映用于农业事业单位基本支出，事业单位设施、系统运行与资产维护等方面的支出。</w:t>
      </w:r>
    </w:p>
    <w:p>
      <w:pPr>
        <w:autoSpaceDE w:val="0"/>
        <w:autoSpaceDN w:val="0"/>
        <w:adjustRightInd w:val="0"/>
        <w:spacing w:line="576" w:lineRule="exact"/>
        <w:ind w:firstLine="641"/>
        <w:jc w:val="left"/>
        <w:rPr>
          <w:rFonts w:ascii="方正小标宋简体" w:hAnsi="Calibri" w:eastAsia="仿宋_GB2312"/>
          <w:kern w:val="0"/>
          <w:sz w:val="32"/>
          <w:szCs w:val="32"/>
        </w:rPr>
      </w:pPr>
      <w:r>
        <w:rPr>
          <w:rFonts w:hint="eastAsia" w:ascii="仿宋_GB2312" w:hAnsi="仿宋_GB2312" w:eastAsia="仿宋_GB2312" w:cs="仿宋_GB2312"/>
          <w:kern w:val="0"/>
          <w:sz w:val="32"/>
          <w:szCs w:val="32"/>
        </w:rPr>
        <w:t>13.</w:t>
      </w:r>
      <w:r>
        <w:rPr>
          <w:rFonts w:hint="eastAsia" w:ascii="方正小标宋简体" w:hAnsi="Calibri" w:eastAsia="仿宋_GB2312"/>
          <w:kern w:val="0"/>
          <w:sz w:val="32"/>
          <w:szCs w:val="32"/>
        </w:rPr>
        <w:t>基本支出：指为保障机构正常运转、完成日常工作任务而发生的人员支出和公用支出。</w:t>
      </w:r>
    </w:p>
    <w:p>
      <w:pPr>
        <w:autoSpaceDE w:val="0"/>
        <w:autoSpaceDN w:val="0"/>
        <w:adjustRightInd w:val="0"/>
        <w:spacing w:line="576" w:lineRule="exact"/>
        <w:ind w:firstLine="641"/>
        <w:jc w:val="left"/>
        <w:rPr>
          <w:rFonts w:ascii="方正小标宋简体" w:hAnsi="Calibri" w:eastAsia="仿宋_GB2312"/>
          <w:kern w:val="0"/>
          <w:sz w:val="32"/>
          <w:szCs w:val="32"/>
        </w:rPr>
      </w:pPr>
      <w:r>
        <w:rPr>
          <w:rFonts w:hint="eastAsia" w:ascii="仿宋_GB2312" w:hAnsi="仿宋_GB2312" w:eastAsia="仿宋_GB2312" w:cs="仿宋_GB2312"/>
          <w:kern w:val="0"/>
          <w:sz w:val="32"/>
          <w:szCs w:val="32"/>
        </w:rPr>
        <w:t>14.</w:t>
      </w:r>
      <w:r>
        <w:rPr>
          <w:rFonts w:hint="eastAsia" w:ascii="方正小标宋简体" w:hAnsi="Calibri" w:eastAsia="仿宋_GB2312"/>
          <w:kern w:val="0"/>
          <w:sz w:val="32"/>
          <w:szCs w:val="32"/>
        </w:rPr>
        <w:t>项目支出：指在基本支出之外为完成特定行政任务和事业发展目标所发生的支出。</w:t>
      </w:r>
    </w:p>
    <w:p>
      <w:pPr>
        <w:autoSpaceDE w:val="0"/>
        <w:autoSpaceDN w:val="0"/>
        <w:adjustRightInd w:val="0"/>
        <w:spacing w:line="576" w:lineRule="exact"/>
        <w:ind w:firstLine="641"/>
        <w:jc w:val="left"/>
        <w:rPr>
          <w:rFonts w:ascii="方正小标宋简体" w:hAnsi="Calibri" w:eastAsia="仿宋_GB2312"/>
          <w:kern w:val="0"/>
          <w:sz w:val="32"/>
          <w:szCs w:val="32"/>
        </w:rPr>
      </w:pPr>
      <w:r>
        <w:rPr>
          <w:rFonts w:hint="eastAsia" w:ascii="仿宋_GB2312" w:hAnsi="仿宋_GB2312" w:eastAsia="仿宋_GB2312" w:cs="仿宋_GB2312"/>
          <w:kern w:val="0"/>
          <w:sz w:val="32"/>
          <w:szCs w:val="32"/>
        </w:rPr>
        <w:t>15.</w:t>
      </w:r>
      <w:r>
        <w:rPr>
          <w:rFonts w:hint="eastAsia" w:ascii="方正小标宋简体" w:hAnsi="Calibri" w:eastAsia="仿宋_GB2312"/>
          <w:kern w:val="0"/>
          <w:sz w:val="32"/>
          <w:szCs w:val="32"/>
        </w:rPr>
        <w:t>经营支出：指事业单位在专业业务活动及其辅助活动之外开展非独立核算经营活动发生的支出。</w:t>
      </w:r>
    </w:p>
    <w:p>
      <w:pPr>
        <w:autoSpaceDE w:val="0"/>
        <w:autoSpaceDN w:val="0"/>
        <w:adjustRightInd w:val="0"/>
        <w:spacing w:line="576" w:lineRule="exact"/>
        <w:ind w:firstLine="641"/>
        <w:jc w:val="left"/>
        <w:rPr>
          <w:rFonts w:ascii="方正小标宋简体" w:hAnsi="Calibri" w:eastAsia="仿宋_GB2312"/>
          <w:kern w:val="0"/>
          <w:sz w:val="32"/>
          <w:szCs w:val="32"/>
        </w:rPr>
      </w:pPr>
      <w:r>
        <w:rPr>
          <w:rFonts w:hint="eastAsia" w:ascii="仿宋_GB2312" w:hAnsi="仿宋_GB2312" w:eastAsia="仿宋_GB2312" w:cs="仿宋_GB2312"/>
          <w:kern w:val="0"/>
          <w:sz w:val="32"/>
          <w:szCs w:val="32"/>
        </w:rPr>
        <w:t>16.</w:t>
      </w:r>
      <w:r>
        <w:rPr>
          <w:rFonts w:hint="eastAsia" w:ascii="方正小标宋简体" w:hAnsi="Calibri" w:eastAsia="仿宋_GB2312"/>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utoSpaceDE w:val="0"/>
        <w:autoSpaceDN w:val="0"/>
        <w:adjustRightInd w:val="0"/>
        <w:spacing w:line="576" w:lineRule="exact"/>
        <w:ind w:firstLine="641"/>
        <w:jc w:val="left"/>
        <w:rPr>
          <w:rFonts w:ascii="方正小标宋简体" w:hAnsi="Calibri" w:eastAsia="仿宋_GB2312"/>
          <w:kern w:val="0"/>
          <w:sz w:val="32"/>
          <w:szCs w:val="32"/>
        </w:rPr>
      </w:pPr>
      <w:r>
        <w:rPr>
          <w:rFonts w:hint="eastAsia" w:ascii="仿宋_GB2312" w:hAnsi="仿宋_GB2312" w:eastAsia="仿宋_GB2312" w:cs="仿宋_GB2312"/>
          <w:kern w:val="0"/>
          <w:sz w:val="32"/>
          <w:szCs w:val="32"/>
        </w:rPr>
        <w:t>17.</w:t>
      </w:r>
      <w:r>
        <w:rPr>
          <w:rFonts w:hint="eastAsia" w:ascii="方正小标宋简体" w:hAnsi="Calibri" w:eastAsia="仿宋_GB2312"/>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jc w:val="center"/>
        <w:rPr>
          <w:rFonts w:hint="eastAsia" w:ascii="黑体" w:hAnsi="黑体" w:eastAsia="黑体"/>
          <w:color w:val="auto"/>
          <w:kern w:val="2"/>
          <w:sz w:val="44"/>
          <w:szCs w:val="24"/>
          <w:lang w:val="en-US"/>
        </w:rPr>
      </w:pPr>
    </w:p>
    <w:p>
      <w:pPr>
        <w:pStyle w:val="2"/>
        <w:rPr>
          <w:rFonts w:hint="eastAsia" w:ascii="黑体" w:hAnsi="黑体" w:eastAsia="黑体"/>
          <w:color w:val="auto"/>
          <w:kern w:val="2"/>
          <w:sz w:val="44"/>
          <w:szCs w:val="24"/>
          <w:lang w:val="en-US"/>
        </w:rPr>
      </w:pPr>
    </w:p>
    <w:p>
      <w:pPr>
        <w:pStyle w:val="2"/>
        <w:rPr>
          <w:rFonts w:hint="eastAsia" w:ascii="黑体" w:hAnsi="黑体" w:eastAsia="黑体"/>
          <w:color w:val="auto"/>
          <w:kern w:val="2"/>
          <w:sz w:val="44"/>
          <w:szCs w:val="24"/>
          <w:lang w:val="en-US"/>
        </w:rPr>
      </w:pPr>
    </w:p>
    <w:p>
      <w:pPr>
        <w:pStyle w:val="2"/>
        <w:rPr>
          <w:rFonts w:hint="eastAsia" w:ascii="黑体" w:hAnsi="黑体" w:eastAsia="黑体"/>
          <w:color w:val="auto"/>
          <w:kern w:val="2"/>
          <w:sz w:val="44"/>
          <w:szCs w:val="24"/>
          <w:lang w:val="en-US"/>
        </w:rPr>
      </w:pPr>
    </w:p>
    <w:p>
      <w:pPr>
        <w:pStyle w:val="2"/>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44"/>
          <w:sz w:val="44"/>
          <w:szCs w:val="24"/>
          <w:lang w:val="en-US"/>
        </w:rPr>
      </w:pPr>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四部分 附件</w:t>
      </w:r>
    </w:p>
    <w:p>
      <w:pPr>
        <w:keepNext w:val="0"/>
        <w:keepLines w:val="0"/>
        <w:pageBreakBefore w:val="0"/>
        <w:kinsoku/>
        <w:wordWrap/>
        <w:overflowPunct/>
        <w:topLinePunct w:val="0"/>
        <w:autoSpaceDE w:val="0"/>
        <w:autoSpaceDN w:val="0"/>
        <w:bidi w:val="0"/>
        <w:adjustRightInd w:val="0"/>
        <w:snapToGrid/>
        <w:spacing w:beforeLines="0" w:afterLines="0" w:line="600" w:lineRule="exact"/>
        <w:jc w:val="center"/>
        <w:textAlignment w:val="auto"/>
        <w:rPr>
          <w:rFonts w:hint="eastAsia" w:ascii="宋体" w:hAnsi="宋体" w:eastAsia="宋体"/>
          <w:color w:val="auto"/>
          <w:sz w:val="32"/>
          <w:szCs w:val="24"/>
          <w:lang w:val="en-US"/>
        </w:rPr>
      </w:pPr>
      <w:r>
        <w:rPr>
          <w:rFonts w:hint="eastAsia" w:ascii="宋体" w:hAnsi="宋体" w:eastAsia="宋体"/>
          <w:color w:val="auto"/>
          <w:sz w:val="32"/>
          <w:szCs w:val="24"/>
          <w:lang w:val="en-US"/>
        </w:rPr>
        <w:t>部门预算项目支出绩效自评表（2022年度）</w:t>
      </w:r>
    </w:p>
    <w:p>
      <w:pPr>
        <w:pStyle w:val="2"/>
        <w:rPr>
          <w:rFonts w:hint="eastAsia"/>
          <w:lang w:val="en-US"/>
        </w:rPr>
      </w:pPr>
    </w:p>
    <w:p>
      <w:pPr>
        <w:pStyle w:val="2"/>
        <w:rPr>
          <w:rFonts w:hint="eastAsia"/>
          <w:lang w:val="en-US"/>
        </w:rPr>
      </w:pPr>
    </w:p>
    <w:tbl>
      <w:tblPr>
        <w:tblStyle w:val="8"/>
        <w:tblpPr w:leftFromText="180" w:rightFromText="180" w:vertAnchor="text" w:horzAnchor="page" w:tblpX="1884" w:tblpY="647"/>
        <w:tblOverlap w:val="never"/>
        <w:tblW w:w="8429" w:type="dxa"/>
        <w:tblInd w:w="0" w:type="dxa"/>
        <w:tblLayout w:type="fixed"/>
        <w:tblCellMar>
          <w:top w:w="0" w:type="dxa"/>
          <w:left w:w="108" w:type="dxa"/>
          <w:bottom w:w="0" w:type="dxa"/>
          <w:right w:w="108" w:type="dxa"/>
        </w:tblCellMar>
      </w:tblPr>
      <w:tblGrid>
        <w:gridCol w:w="908"/>
        <w:gridCol w:w="964"/>
        <w:gridCol w:w="733"/>
        <w:gridCol w:w="1777"/>
        <w:gridCol w:w="566"/>
        <w:gridCol w:w="441"/>
        <w:gridCol w:w="610"/>
        <w:gridCol w:w="854"/>
        <w:gridCol w:w="576"/>
        <w:gridCol w:w="576"/>
        <w:gridCol w:w="424"/>
      </w:tblGrid>
      <w:tr>
        <w:tblPrEx>
          <w:tblCellMar>
            <w:top w:w="0" w:type="dxa"/>
            <w:left w:w="108" w:type="dxa"/>
            <w:bottom w:w="0" w:type="dxa"/>
            <w:right w:w="108" w:type="dxa"/>
          </w:tblCellMar>
        </w:tblPrEx>
        <w:trPr>
          <w:trHeight w:val="598"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5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51042221Y000000067571-公用经费-各单位金财网网络运行维护费</w:t>
            </w:r>
          </w:p>
        </w:tc>
      </w:tr>
      <w:tr>
        <w:tblPrEx>
          <w:tblCellMar>
            <w:top w:w="0" w:type="dxa"/>
            <w:left w:w="108" w:type="dxa"/>
            <w:bottom w:w="0" w:type="dxa"/>
            <w:right w:w="108" w:type="dxa"/>
          </w:tblCellMar>
        </w:tblPrEx>
        <w:trPr>
          <w:trHeight w:val="596" w:hRule="atLeast"/>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54"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9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c>
          <w:tcPr>
            <w:tcW w:w="2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5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单位金财网网络运行维护，网络正常安全运行。</w:t>
            </w:r>
          </w:p>
        </w:tc>
      </w:tr>
      <w:tr>
        <w:tblPrEx>
          <w:tblCellMar>
            <w:top w:w="0" w:type="dxa"/>
            <w:left w:w="108" w:type="dxa"/>
            <w:bottom w:w="0" w:type="dxa"/>
            <w:right w:w="108" w:type="dxa"/>
          </w:tblCellMar>
        </w:tblPrEx>
        <w:trPr>
          <w:trHeight w:val="361"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0.12</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0.12</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其他资</w:t>
            </w:r>
            <w:r>
              <w:rPr>
                <w:rFonts w:hint="eastAsia" w:ascii="宋体" w:hAnsi="宋体" w:cs="宋体"/>
                <w:color w:val="000000"/>
                <w:kern w:val="0"/>
                <w:sz w:val="18"/>
                <w:szCs w:val="18"/>
                <w:lang w:val="en-US" w:eastAsia="zh-CN"/>
              </w:rPr>
              <w:t>金</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78"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79"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“三公”经费控制率[计算方法为：（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三公</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经费实际支出数/预算安排数]×100%）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8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6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5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36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5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329"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5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9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val="en-US"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3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pStyle w:val="2"/>
        <w:rPr>
          <w:rFonts w:hint="eastAsia" w:ascii="仿宋_GB2312" w:hAnsi="仿宋_GB2312" w:eastAsia="仿宋_GB2312"/>
          <w:color w:val="auto"/>
          <w:sz w:val="32"/>
          <w:szCs w:val="24"/>
          <w:lang w:val="en-US" w:eastAsia="zh-CN"/>
        </w:rPr>
      </w:pPr>
    </w:p>
    <w:tbl>
      <w:tblPr>
        <w:tblStyle w:val="8"/>
        <w:tblW w:w="8522" w:type="dxa"/>
        <w:tblInd w:w="0" w:type="dxa"/>
        <w:tblLayout w:type="fixed"/>
        <w:tblCellMar>
          <w:top w:w="0" w:type="dxa"/>
          <w:left w:w="108" w:type="dxa"/>
          <w:bottom w:w="0" w:type="dxa"/>
          <w:right w:w="108" w:type="dxa"/>
        </w:tblCellMar>
      </w:tblPr>
      <w:tblGrid>
        <w:gridCol w:w="576"/>
        <w:gridCol w:w="1024"/>
        <w:gridCol w:w="861"/>
        <w:gridCol w:w="1150"/>
        <w:gridCol w:w="396"/>
        <w:gridCol w:w="802"/>
        <w:gridCol w:w="396"/>
        <w:gridCol w:w="846"/>
        <w:gridCol w:w="576"/>
        <w:gridCol w:w="576"/>
        <w:gridCol w:w="1319"/>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51042222R000000</w:t>
            </w:r>
            <w:r>
              <w:rPr>
                <w:rFonts w:hint="eastAsia" w:ascii="宋体" w:hAnsi="宋体" w:cs="宋体"/>
                <w:color w:val="000000"/>
                <w:kern w:val="0"/>
                <w:sz w:val="18"/>
                <w:szCs w:val="18"/>
                <w:lang w:val="en-US" w:eastAsia="zh-CN"/>
              </w:rPr>
              <w:t>067295</w:t>
            </w:r>
            <w:r>
              <w:rPr>
                <w:rFonts w:hint="eastAsia" w:ascii="宋体" w:hAnsi="宋体" w:cs="宋体"/>
                <w:color w:val="000000"/>
                <w:kern w:val="0"/>
                <w:sz w:val="18"/>
                <w:szCs w:val="18"/>
              </w:rPr>
              <w:t>-工资性支出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事业</w:t>
            </w:r>
            <w:r>
              <w:rPr>
                <w:rFonts w:hint="eastAsia" w:ascii="宋体" w:hAnsi="宋体" w:cs="宋体"/>
                <w:color w:val="000000"/>
                <w:kern w:val="0"/>
                <w:sz w:val="18"/>
                <w:szCs w:val="18"/>
                <w:lang w:eastAsia="zh-CN"/>
              </w:rPr>
              <w:t>）</w:t>
            </w:r>
          </w:p>
        </w:tc>
      </w:tr>
      <w:tr>
        <w:tblPrEx>
          <w:tblCellMar>
            <w:top w:w="0" w:type="dxa"/>
            <w:left w:w="108" w:type="dxa"/>
            <w:bottom w:w="0" w:type="dxa"/>
            <w:right w:w="108" w:type="dxa"/>
          </w:tblCellMar>
        </w:tblPrEx>
        <w:trPr>
          <w:trHeight w:val="512"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46"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单位工资及时、足额发放。</w:t>
            </w:r>
          </w:p>
        </w:tc>
      </w:tr>
      <w:tr>
        <w:tblPrEx>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11.23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5.56</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11.23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5.56</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pStyle w:val="2"/>
        <w:rPr>
          <w:rFonts w:hint="eastAsia" w:ascii="仿宋_GB2312" w:hAnsi="仿宋_GB2312" w:eastAsia="仿宋_GB2312"/>
          <w:color w:val="auto"/>
          <w:sz w:val="32"/>
          <w:szCs w:val="24"/>
          <w:lang w:val="en-US" w:eastAsia="zh-CN"/>
        </w:rPr>
      </w:pPr>
    </w:p>
    <w:p>
      <w:pPr>
        <w:pStyle w:val="2"/>
        <w:rPr>
          <w:rFonts w:hint="eastAsia" w:ascii="仿宋_GB2312" w:hAnsi="仿宋_GB2312" w:eastAsia="仿宋_GB2312"/>
          <w:color w:val="auto"/>
          <w:sz w:val="32"/>
          <w:szCs w:val="24"/>
          <w:lang w:val="en-US" w:eastAsia="zh-CN"/>
        </w:rPr>
      </w:pPr>
    </w:p>
    <w:tbl>
      <w:tblPr>
        <w:tblStyle w:val="8"/>
        <w:tblW w:w="8522" w:type="dxa"/>
        <w:tblInd w:w="0" w:type="dxa"/>
        <w:tblLayout w:type="fixed"/>
        <w:tblCellMar>
          <w:top w:w="0" w:type="dxa"/>
          <w:left w:w="108" w:type="dxa"/>
          <w:bottom w:w="0" w:type="dxa"/>
          <w:right w:w="108" w:type="dxa"/>
        </w:tblCellMar>
      </w:tblPr>
      <w:tblGrid>
        <w:gridCol w:w="576"/>
        <w:gridCol w:w="1024"/>
        <w:gridCol w:w="861"/>
        <w:gridCol w:w="1150"/>
        <w:gridCol w:w="396"/>
        <w:gridCol w:w="802"/>
        <w:gridCol w:w="396"/>
        <w:gridCol w:w="846"/>
        <w:gridCol w:w="576"/>
        <w:gridCol w:w="576"/>
        <w:gridCol w:w="1319"/>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5104222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R000000</w:t>
            </w:r>
            <w:r>
              <w:rPr>
                <w:rFonts w:hint="eastAsia" w:ascii="宋体" w:hAnsi="宋体" w:cs="宋体"/>
                <w:color w:val="000000"/>
                <w:kern w:val="0"/>
                <w:sz w:val="18"/>
                <w:szCs w:val="18"/>
                <w:lang w:val="en-US" w:eastAsia="zh-CN"/>
              </w:rPr>
              <w:t>067296</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机关事业单位基本养老保险缴费</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事业</w:t>
            </w:r>
            <w:r>
              <w:rPr>
                <w:rFonts w:hint="eastAsia" w:ascii="宋体" w:hAnsi="宋体" w:cs="宋体"/>
                <w:color w:val="000000"/>
                <w:kern w:val="0"/>
                <w:sz w:val="18"/>
                <w:szCs w:val="18"/>
                <w:lang w:eastAsia="zh-CN"/>
              </w:rPr>
              <w:t>）</w:t>
            </w:r>
          </w:p>
        </w:tc>
      </w:tr>
      <w:tr>
        <w:tblPrEx>
          <w:tblCellMar>
            <w:top w:w="0" w:type="dxa"/>
            <w:left w:w="108" w:type="dxa"/>
            <w:bottom w:w="0" w:type="dxa"/>
            <w:right w:w="108" w:type="dxa"/>
          </w:tblCellMar>
        </w:tblPrEx>
        <w:trPr>
          <w:trHeight w:val="512"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46"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严格执行相关政策，预算编制科学合理，减少结余资金</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及时缴纳各项社会保险</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0.42</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0.42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0.42</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0.42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pStyle w:val="2"/>
        <w:rPr>
          <w:rFonts w:hint="eastAsia" w:ascii="仿宋_GB2312" w:hAnsi="仿宋_GB2312" w:eastAsia="仿宋_GB2312"/>
          <w:color w:val="auto"/>
          <w:sz w:val="32"/>
          <w:szCs w:val="24"/>
          <w:lang w:val="en-US" w:eastAsia="zh-CN"/>
        </w:rPr>
      </w:pPr>
    </w:p>
    <w:tbl>
      <w:tblPr>
        <w:tblStyle w:val="8"/>
        <w:tblW w:w="8522" w:type="dxa"/>
        <w:tblInd w:w="0" w:type="dxa"/>
        <w:tblLayout w:type="fixed"/>
        <w:tblCellMar>
          <w:top w:w="0" w:type="dxa"/>
          <w:left w:w="108" w:type="dxa"/>
          <w:bottom w:w="0" w:type="dxa"/>
          <w:right w:w="108" w:type="dxa"/>
        </w:tblCellMar>
      </w:tblPr>
      <w:tblGrid>
        <w:gridCol w:w="576"/>
        <w:gridCol w:w="1024"/>
        <w:gridCol w:w="861"/>
        <w:gridCol w:w="1150"/>
        <w:gridCol w:w="396"/>
        <w:gridCol w:w="802"/>
        <w:gridCol w:w="396"/>
        <w:gridCol w:w="846"/>
        <w:gridCol w:w="576"/>
        <w:gridCol w:w="576"/>
        <w:gridCol w:w="1319"/>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5104222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R000000</w:t>
            </w:r>
            <w:r>
              <w:rPr>
                <w:rFonts w:hint="eastAsia" w:ascii="宋体" w:hAnsi="宋体" w:cs="宋体"/>
                <w:color w:val="000000"/>
                <w:kern w:val="0"/>
                <w:sz w:val="18"/>
                <w:szCs w:val="18"/>
                <w:lang w:val="en-US" w:eastAsia="zh-CN"/>
              </w:rPr>
              <w:t>067297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职工基本医疗保险缴费</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事业</w:t>
            </w:r>
            <w:r>
              <w:rPr>
                <w:rFonts w:hint="eastAsia" w:ascii="宋体" w:hAnsi="宋体" w:cs="宋体"/>
                <w:color w:val="000000"/>
                <w:kern w:val="0"/>
                <w:sz w:val="18"/>
                <w:szCs w:val="18"/>
                <w:lang w:eastAsia="zh-CN"/>
              </w:rPr>
              <w:t>）</w:t>
            </w:r>
          </w:p>
        </w:tc>
      </w:tr>
      <w:tr>
        <w:tblPrEx>
          <w:tblCellMar>
            <w:top w:w="0" w:type="dxa"/>
            <w:left w:w="108" w:type="dxa"/>
            <w:bottom w:w="0" w:type="dxa"/>
            <w:right w:w="108" w:type="dxa"/>
          </w:tblCellMar>
        </w:tblPrEx>
        <w:trPr>
          <w:trHeight w:val="512"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46"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严格执行相关政策，预算编制科学合理，减少结余资金</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及时缴纳各项社会保险</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0.20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0.20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spacing w:beforeLines="0" w:afterLines="0" w:line="600" w:lineRule="exact"/>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eastAsia="zh-CN"/>
        </w:rPr>
      </w:pPr>
    </w:p>
    <w:tbl>
      <w:tblPr>
        <w:tblStyle w:val="8"/>
        <w:tblW w:w="8522" w:type="dxa"/>
        <w:tblInd w:w="0" w:type="dxa"/>
        <w:tblLayout w:type="fixed"/>
        <w:tblCellMar>
          <w:top w:w="0" w:type="dxa"/>
          <w:left w:w="108" w:type="dxa"/>
          <w:bottom w:w="0" w:type="dxa"/>
          <w:right w:w="108" w:type="dxa"/>
        </w:tblCellMar>
      </w:tblPr>
      <w:tblGrid>
        <w:gridCol w:w="576"/>
        <w:gridCol w:w="1024"/>
        <w:gridCol w:w="861"/>
        <w:gridCol w:w="1150"/>
        <w:gridCol w:w="396"/>
        <w:gridCol w:w="802"/>
        <w:gridCol w:w="396"/>
        <w:gridCol w:w="846"/>
        <w:gridCol w:w="576"/>
        <w:gridCol w:w="576"/>
        <w:gridCol w:w="1319"/>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5104222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R000000</w:t>
            </w:r>
            <w:r>
              <w:rPr>
                <w:rFonts w:hint="eastAsia" w:ascii="宋体" w:hAnsi="宋体" w:cs="宋体"/>
                <w:color w:val="000000"/>
                <w:kern w:val="0"/>
                <w:sz w:val="18"/>
                <w:szCs w:val="18"/>
                <w:lang w:val="en-US" w:eastAsia="zh-CN"/>
              </w:rPr>
              <w:t>067321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公务员医疗保险缴费</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事业退休</w:t>
            </w:r>
            <w:r>
              <w:rPr>
                <w:rFonts w:hint="eastAsia" w:ascii="宋体" w:hAnsi="宋体" w:cs="宋体"/>
                <w:color w:val="000000"/>
                <w:kern w:val="0"/>
                <w:sz w:val="18"/>
                <w:szCs w:val="18"/>
                <w:lang w:eastAsia="zh-CN"/>
              </w:rPr>
              <w:t>）</w:t>
            </w:r>
          </w:p>
        </w:tc>
      </w:tr>
      <w:tr>
        <w:tblPrEx>
          <w:tblCellMar>
            <w:top w:w="0" w:type="dxa"/>
            <w:left w:w="108" w:type="dxa"/>
            <w:bottom w:w="0" w:type="dxa"/>
            <w:right w:w="108" w:type="dxa"/>
          </w:tblCellMar>
        </w:tblPrEx>
        <w:trPr>
          <w:trHeight w:val="512"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46"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严格执行相关政策，预算编制科学合理，减少结余资金</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及时缴纳各项社会保险</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3.04</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3.04</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tbl>
      <w:tblPr>
        <w:tblStyle w:val="8"/>
        <w:tblW w:w="8522" w:type="dxa"/>
        <w:tblInd w:w="0" w:type="dxa"/>
        <w:tblLayout w:type="fixed"/>
        <w:tblCellMar>
          <w:top w:w="0" w:type="dxa"/>
          <w:left w:w="108" w:type="dxa"/>
          <w:bottom w:w="0" w:type="dxa"/>
          <w:right w:w="108" w:type="dxa"/>
        </w:tblCellMar>
      </w:tblPr>
      <w:tblGrid>
        <w:gridCol w:w="576"/>
        <w:gridCol w:w="1024"/>
        <w:gridCol w:w="861"/>
        <w:gridCol w:w="1150"/>
        <w:gridCol w:w="396"/>
        <w:gridCol w:w="802"/>
        <w:gridCol w:w="396"/>
        <w:gridCol w:w="846"/>
        <w:gridCol w:w="576"/>
        <w:gridCol w:w="576"/>
        <w:gridCol w:w="1319"/>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5104222</w:t>
            </w:r>
            <w:r>
              <w:rPr>
                <w:rFonts w:hint="eastAsia" w:ascii="宋体" w:hAnsi="宋体" w:cs="宋体"/>
                <w:color w:val="000000"/>
                <w:kern w:val="0"/>
                <w:sz w:val="18"/>
                <w:szCs w:val="18"/>
                <w:lang w:val="en-US" w:eastAsia="zh-CN"/>
              </w:rPr>
              <w:t>1Y</w:t>
            </w:r>
            <w:r>
              <w:rPr>
                <w:rFonts w:hint="eastAsia" w:ascii="宋体" w:hAnsi="宋体" w:cs="宋体"/>
                <w:color w:val="000000"/>
                <w:kern w:val="0"/>
                <w:sz w:val="18"/>
                <w:szCs w:val="18"/>
              </w:rPr>
              <w:t>000000</w:t>
            </w:r>
            <w:r>
              <w:rPr>
                <w:rFonts w:hint="eastAsia" w:ascii="宋体" w:hAnsi="宋体" w:cs="宋体"/>
                <w:color w:val="000000"/>
                <w:kern w:val="0"/>
                <w:sz w:val="18"/>
                <w:szCs w:val="18"/>
                <w:lang w:val="en-US" w:eastAsia="zh-CN"/>
              </w:rPr>
              <w:t>102332</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公用经费离退休人员</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事业</w:t>
            </w:r>
            <w:r>
              <w:rPr>
                <w:rFonts w:hint="eastAsia" w:ascii="宋体" w:hAnsi="宋体" w:cs="宋体"/>
                <w:color w:val="000000"/>
                <w:kern w:val="0"/>
                <w:sz w:val="18"/>
                <w:szCs w:val="18"/>
                <w:lang w:eastAsia="zh-CN"/>
              </w:rPr>
              <w:t>）</w:t>
            </w:r>
          </w:p>
        </w:tc>
      </w:tr>
      <w:tr>
        <w:tblPrEx>
          <w:tblCellMar>
            <w:top w:w="0" w:type="dxa"/>
            <w:left w:w="108" w:type="dxa"/>
            <w:bottom w:w="0" w:type="dxa"/>
            <w:right w:w="108" w:type="dxa"/>
          </w:tblCellMar>
        </w:tblPrEx>
        <w:trPr>
          <w:trHeight w:val="512"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46"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严格执行相关政策，预算编制科学合理，减少结余资金</w:t>
            </w:r>
            <w:r>
              <w:rPr>
                <w:rFonts w:hint="eastAsia" w:ascii="宋体" w:hAnsi="宋体" w:cs="宋体"/>
                <w:color w:val="000000"/>
                <w:kern w:val="0"/>
                <w:sz w:val="18"/>
                <w:szCs w:val="18"/>
                <w:lang w:eastAsia="zh-CN"/>
              </w:rPr>
              <w:t>。</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及时完成相关工作</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3.80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4.38</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3.80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4.38</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tbl>
      <w:tblPr>
        <w:tblStyle w:val="8"/>
        <w:tblW w:w="8522" w:type="dxa"/>
        <w:tblInd w:w="0" w:type="dxa"/>
        <w:tblLayout w:type="fixed"/>
        <w:tblCellMar>
          <w:top w:w="0" w:type="dxa"/>
          <w:left w:w="108" w:type="dxa"/>
          <w:bottom w:w="0" w:type="dxa"/>
          <w:right w:w="108" w:type="dxa"/>
        </w:tblCellMar>
      </w:tblPr>
      <w:tblGrid>
        <w:gridCol w:w="576"/>
        <w:gridCol w:w="1024"/>
        <w:gridCol w:w="861"/>
        <w:gridCol w:w="1150"/>
        <w:gridCol w:w="396"/>
        <w:gridCol w:w="802"/>
        <w:gridCol w:w="396"/>
        <w:gridCol w:w="846"/>
        <w:gridCol w:w="576"/>
        <w:gridCol w:w="576"/>
        <w:gridCol w:w="1319"/>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5104222</w:t>
            </w:r>
            <w:r>
              <w:rPr>
                <w:rFonts w:hint="eastAsia" w:ascii="宋体" w:hAnsi="宋体" w:cs="宋体"/>
                <w:color w:val="000000"/>
                <w:kern w:val="0"/>
                <w:sz w:val="18"/>
                <w:szCs w:val="18"/>
                <w:lang w:val="en-US" w:eastAsia="zh-CN"/>
              </w:rPr>
              <w:t>2R</w:t>
            </w:r>
            <w:r>
              <w:rPr>
                <w:rFonts w:hint="eastAsia" w:ascii="宋体" w:hAnsi="宋体" w:cs="宋体"/>
                <w:color w:val="000000"/>
                <w:kern w:val="0"/>
                <w:sz w:val="18"/>
                <w:szCs w:val="18"/>
              </w:rPr>
              <w:t>00000</w:t>
            </w:r>
            <w:r>
              <w:rPr>
                <w:rFonts w:hint="eastAsia" w:ascii="宋体" w:hAnsi="宋体" w:cs="宋体"/>
                <w:color w:val="000000"/>
                <w:kern w:val="0"/>
                <w:sz w:val="18"/>
                <w:szCs w:val="18"/>
                <w:lang w:val="en-US" w:eastAsia="zh-CN"/>
              </w:rPr>
              <w:t>4951079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未发放2020年目标绩效奖</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事业退休</w:t>
            </w:r>
            <w:r>
              <w:rPr>
                <w:rFonts w:hint="eastAsia" w:ascii="宋体" w:hAnsi="宋体" w:cs="宋体"/>
                <w:color w:val="000000"/>
                <w:kern w:val="0"/>
                <w:sz w:val="18"/>
                <w:szCs w:val="18"/>
                <w:lang w:eastAsia="zh-CN"/>
              </w:rPr>
              <w:t>）</w:t>
            </w:r>
          </w:p>
        </w:tc>
      </w:tr>
      <w:tr>
        <w:tblPrEx>
          <w:tblCellMar>
            <w:top w:w="0" w:type="dxa"/>
            <w:left w:w="108" w:type="dxa"/>
            <w:bottom w:w="0" w:type="dxa"/>
            <w:right w:w="108" w:type="dxa"/>
          </w:tblCellMar>
        </w:tblPrEx>
        <w:trPr>
          <w:trHeight w:val="512"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46"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严格执行相关政策，预算编制科学合理，减少结余资金</w:t>
            </w:r>
            <w:r>
              <w:rPr>
                <w:rFonts w:hint="eastAsia" w:ascii="宋体" w:hAnsi="宋体" w:cs="宋体"/>
                <w:color w:val="000000"/>
                <w:kern w:val="0"/>
                <w:sz w:val="18"/>
                <w:szCs w:val="18"/>
                <w:lang w:eastAsia="zh-CN"/>
              </w:rPr>
              <w:t>。</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及时完成相关工作</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13.33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13.33</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13.33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13.33</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tbl>
      <w:tblPr>
        <w:tblStyle w:val="8"/>
        <w:tblW w:w="8522" w:type="dxa"/>
        <w:tblInd w:w="0" w:type="dxa"/>
        <w:tblLayout w:type="fixed"/>
        <w:tblCellMar>
          <w:top w:w="0" w:type="dxa"/>
          <w:left w:w="108" w:type="dxa"/>
          <w:bottom w:w="0" w:type="dxa"/>
          <w:right w:w="108" w:type="dxa"/>
        </w:tblCellMar>
      </w:tblPr>
      <w:tblGrid>
        <w:gridCol w:w="576"/>
        <w:gridCol w:w="1024"/>
        <w:gridCol w:w="861"/>
        <w:gridCol w:w="1150"/>
        <w:gridCol w:w="396"/>
        <w:gridCol w:w="802"/>
        <w:gridCol w:w="396"/>
        <w:gridCol w:w="846"/>
        <w:gridCol w:w="576"/>
        <w:gridCol w:w="576"/>
        <w:gridCol w:w="1319"/>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5104222</w:t>
            </w:r>
            <w:r>
              <w:rPr>
                <w:rFonts w:hint="eastAsia" w:ascii="宋体" w:hAnsi="宋体" w:cs="宋体"/>
                <w:color w:val="000000"/>
                <w:kern w:val="0"/>
                <w:sz w:val="18"/>
                <w:szCs w:val="18"/>
                <w:lang w:val="en-US" w:eastAsia="zh-CN"/>
              </w:rPr>
              <w:t>2R</w:t>
            </w:r>
            <w:r>
              <w:rPr>
                <w:rFonts w:hint="eastAsia" w:ascii="宋体" w:hAnsi="宋体" w:cs="宋体"/>
                <w:color w:val="000000"/>
                <w:kern w:val="0"/>
                <w:sz w:val="18"/>
                <w:szCs w:val="18"/>
              </w:rPr>
              <w:t>00000</w:t>
            </w:r>
            <w:r>
              <w:rPr>
                <w:rFonts w:hint="eastAsia" w:ascii="宋体" w:hAnsi="宋体" w:cs="宋体"/>
                <w:color w:val="000000"/>
                <w:kern w:val="0"/>
                <w:sz w:val="18"/>
                <w:szCs w:val="18"/>
                <w:lang w:val="en-US" w:eastAsia="zh-CN"/>
              </w:rPr>
              <w:t>5814951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2021年度目标绩效奖</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离退休人员</w:t>
            </w:r>
            <w:r>
              <w:rPr>
                <w:rFonts w:hint="eastAsia" w:ascii="宋体" w:hAnsi="宋体" w:cs="宋体"/>
                <w:color w:val="000000"/>
                <w:kern w:val="0"/>
                <w:sz w:val="18"/>
                <w:szCs w:val="18"/>
                <w:lang w:eastAsia="zh-CN"/>
              </w:rPr>
              <w:t>）</w:t>
            </w:r>
          </w:p>
        </w:tc>
      </w:tr>
      <w:tr>
        <w:tblPrEx>
          <w:tblCellMar>
            <w:top w:w="0" w:type="dxa"/>
            <w:left w:w="108" w:type="dxa"/>
            <w:bottom w:w="0" w:type="dxa"/>
            <w:right w:w="108" w:type="dxa"/>
          </w:tblCellMar>
        </w:tblPrEx>
        <w:trPr>
          <w:trHeight w:val="512"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46"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严格执行相关政策，预算编制科学合理，减少结余资金</w:t>
            </w:r>
            <w:r>
              <w:rPr>
                <w:rFonts w:hint="eastAsia" w:ascii="宋体" w:hAnsi="宋体" w:cs="宋体"/>
                <w:color w:val="000000"/>
                <w:kern w:val="0"/>
                <w:sz w:val="18"/>
                <w:szCs w:val="18"/>
                <w:lang w:eastAsia="zh-CN"/>
              </w:rPr>
              <w:t>。</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及时完成相关工作</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11.63</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11.63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11.63</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11.63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eastAsia="zh-CN"/>
        </w:rPr>
      </w:pPr>
    </w:p>
    <w:tbl>
      <w:tblPr>
        <w:tblStyle w:val="8"/>
        <w:tblW w:w="8522" w:type="dxa"/>
        <w:tblInd w:w="0" w:type="dxa"/>
        <w:tblLayout w:type="fixed"/>
        <w:tblCellMar>
          <w:top w:w="0" w:type="dxa"/>
          <w:left w:w="108" w:type="dxa"/>
          <w:bottom w:w="0" w:type="dxa"/>
          <w:right w:w="108" w:type="dxa"/>
        </w:tblCellMar>
      </w:tblPr>
      <w:tblGrid>
        <w:gridCol w:w="576"/>
        <w:gridCol w:w="1024"/>
        <w:gridCol w:w="861"/>
        <w:gridCol w:w="1150"/>
        <w:gridCol w:w="396"/>
        <w:gridCol w:w="802"/>
        <w:gridCol w:w="396"/>
        <w:gridCol w:w="846"/>
        <w:gridCol w:w="576"/>
        <w:gridCol w:w="576"/>
        <w:gridCol w:w="1319"/>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5104222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R00000</w:t>
            </w:r>
            <w:r>
              <w:rPr>
                <w:rFonts w:hint="eastAsia" w:ascii="宋体" w:hAnsi="宋体" w:cs="宋体"/>
                <w:color w:val="000000"/>
                <w:kern w:val="0"/>
                <w:sz w:val="18"/>
                <w:szCs w:val="18"/>
                <w:lang w:val="en-US" w:eastAsia="zh-CN"/>
              </w:rPr>
              <w:t>7032056</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公务员补充医疗保险</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单位部分</w:t>
            </w:r>
            <w:r>
              <w:rPr>
                <w:rFonts w:hint="eastAsia" w:ascii="宋体" w:hAnsi="宋体" w:cs="宋体"/>
                <w:color w:val="000000"/>
                <w:kern w:val="0"/>
                <w:sz w:val="18"/>
                <w:szCs w:val="18"/>
                <w:lang w:eastAsia="zh-CN"/>
              </w:rPr>
              <w:t>）</w:t>
            </w:r>
          </w:p>
        </w:tc>
      </w:tr>
      <w:tr>
        <w:tblPrEx>
          <w:tblCellMar>
            <w:top w:w="0" w:type="dxa"/>
            <w:left w:w="108" w:type="dxa"/>
            <w:bottom w:w="0" w:type="dxa"/>
            <w:right w:w="108" w:type="dxa"/>
          </w:tblCellMar>
        </w:tblPrEx>
        <w:trPr>
          <w:trHeight w:val="512"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46"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严格执行相关政策，预算编制科学合理，减少结余资金</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及时缴纳各项社会保险</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11.44</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11.44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11.44</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11.44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spacing w:beforeLines="0" w:afterLines="0"/>
        <w:jc w:val="both"/>
        <w:rPr>
          <w:rFonts w:hint="eastAsia" w:ascii="仿宋_GB2312" w:hAnsi="仿宋_GB2312" w:eastAsia="仿宋_GB2312"/>
          <w:color w:val="auto"/>
          <w:sz w:val="32"/>
          <w:szCs w:val="24"/>
          <w:lang w:val="en-US" w:eastAsia="zh-CN"/>
        </w:rPr>
      </w:pPr>
    </w:p>
    <w:p>
      <w:pPr>
        <w:spacing w:beforeLines="0" w:afterLines="0"/>
        <w:jc w:val="both"/>
        <w:rPr>
          <w:rFonts w:hint="eastAsia" w:ascii="仿宋_GB2312" w:hAnsi="仿宋_GB2312" w:eastAsia="仿宋_GB2312"/>
          <w:color w:val="auto"/>
          <w:sz w:val="32"/>
          <w:szCs w:val="24"/>
          <w:lang w:val="en-US" w:eastAsia="zh-CN"/>
        </w:rPr>
      </w:pPr>
    </w:p>
    <w:tbl>
      <w:tblPr>
        <w:tblStyle w:val="8"/>
        <w:tblW w:w="8522" w:type="dxa"/>
        <w:tblInd w:w="0" w:type="dxa"/>
        <w:tblLayout w:type="fixed"/>
        <w:tblCellMar>
          <w:top w:w="0" w:type="dxa"/>
          <w:left w:w="108" w:type="dxa"/>
          <w:bottom w:w="0" w:type="dxa"/>
          <w:right w:w="108" w:type="dxa"/>
        </w:tblCellMar>
      </w:tblPr>
      <w:tblGrid>
        <w:gridCol w:w="576"/>
        <w:gridCol w:w="1024"/>
        <w:gridCol w:w="861"/>
        <w:gridCol w:w="1150"/>
        <w:gridCol w:w="396"/>
        <w:gridCol w:w="802"/>
        <w:gridCol w:w="396"/>
        <w:gridCol w:w="846"/>
        <w:gridCol w:w="576"/>
        <w:gridCol w:w="576"/>
        <w:gridCol w:w="1319"/>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5104222</w:t>
            </w:r>
            <w:r>
              <w:rPr>
                <w:rFonts w:hint="eastAsia" w:ascii="宋体" w:hAnsi="宋体" w:cs="宋体"/>
                <w:color w:val="000000"/>
                <w:kern w:val="0"/>
                <w:sz w:val="18"/>
                <w:szCs w:val="18"/>
                <w:lang w:val="en-US" w:eastAsia="zh-CN"/>
              </w:rPr>
              <w:t>2R</w:t>
            </w:r>
            <w:r>
              <w:rPr>
                <w:rFonts w:hint="eastAsia" w:ascii="宋体" w:hAnsi="宋体" w:cs="宋体"/>
                <w:color w:val="000000"/>
                <w:kern w:val="0"/>
                <w:sz w:val="18"/>
                <w:szCs w:val="18"/>
              </w:rPr>
              <w:t>00000</w:t>
            </w:r>
            <w:r>
              <w:rPr>
                <w:rFonts w:hint="eastAsia" w:ascii="宋体" w:hAnsi="宋体" w:cs="宋体"/>
                <w:color w:val="000000"/>
                <w:kern w:val="0"/>
                <w:sz w:val="18"/>
                <w:szCs w:val="18"/>
                <w:lang w:val="en-US" w:eastAsia="zh-CN"/>
              </w:rPr>
              <w:t>7057449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2022年6月预发度绩效奖</w:t>
            </w:r>
          </w:p>
        </w:tc>
      </w:tr>
      <w:tr>
        <w:tblPrEx>
          <w:tblCellMar>
            <w:top w:w="0" w:type="dxa"/>
            <w:left w:w="108" w:type="dxa"/>
            <w:bottom w:w="0" w:type="dxa"/>
            <w:right w:w="108" w:type="dxa"/>
          </w:tblCellMar>
        </w:tblPrEx>
        <w:trPr>
          <w:trHeight w:val="512"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46"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严格执行相关政策，预算编制科学合理，减少结余资金</w:t>
            </w:r>
            <w:r>
              <w:rPr>
                <w:rFonts w:hint="eastAsia" w:ascii="宋体" w:hAnsi="宋体" w:cs="宋体"/>
                <w:color w:val="000000"/>
                <w:kern w:val="0"/>
                <w:sz w:val="18"/>
                <w:szCs w:val="18"/>
                <w:lang w:eastAsia="zh-CN"/>
              </w:rPr>
              <w:t>。</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及时完成相关工作</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7.75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7.75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7.75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7.75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tbl>
      <w:tblPr>
        <w:tblStyle w:val="8"/>
        <w:tblW w:w="8522" w:type="dxa"/>
        <w:tblInd w:w="0" w:type="dxa"/>
        <w:tblLayout w:type="fixed"/>
        <w:tblCellMar>
          <w:top w:w="0" w:type="dxa"/>
          <w:left w:w="108" w:type="dxa"/>
          <w:bottom w:w="0" w:type="dxa"/>
          <w:right w:w="108" w:type="dxa"/>
        </w:tblCellMar>
      </w:tblPr>
      <w:tblGrid>
        <w:gridCol w:w="576"/>
        <w:gridCol w:w="1024"/>
        <w:gridCol w:w="861"/>
        <w:gridCol w:w="1150"/>
        <w:gridCol w:w="396"/>
        <w:gridCol w:w="802"/>
        <w:gridCol w:w="396"/>
        <w:gridCol w:w="846"/>
        <w:gridCol w:w="576"/>
        <w:gridCol w:w="576"/>
        <w:gridCol w:w="1319"/>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5104222</w:t>
            </w:r>
            <w:r>
              <w:rPr>
                <w:rFonts w:hint="eastAsia" w:ascii="宋体" w:hAnsi="宋体" w:cs="宋体"/>
                <w:color w:val="000000"/>
                <w:kern w:val="0"/>
                <w:sz w:val="18"/>
                <w:szCs w:val="18"/>
                <w:lang w:val="en-US" w:eastAsia="zh-CN"/>
              </w:rPr>
              <w:t>1Y</w:t>
            </w:r>
            <w:r>
              <w:rPr>
                <w:rFonts w:hint="eastAsia" w:ascii="宋体" w:hAnsi="宋体" w:cs="宋体"/>
                <w:color w:val="000000"/>
                <w:kern w:val="0"/>
                <w:sz w:val="18"/>
                <w:szCs w:val="18"/>
              </w:rPr>
              <w:t>000000</w:t>
            </w:r>
            <w:r>
              <w:rPr>
                <w:rFonts w:hint="eastAsia" w:ascii="宋体" w:hAnsi="宋体" w:cs="宋体"/>
                <w:color w:val="000000"/>
                <w:kern w:val="0"/>
                <w:sz w:val="18"/>
                <w:szCs w:val="18"/>
                <w:lang w:val="en-US" w:eastAsia="zh-CN"/>
              </w:rPr>
              <w:t>102332</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公用经费-事业单位</w:t>
            </w:r>
          </w:p>
        </w:tc>
      </w:tr>
      <w:tr>
        <w:tblPrEx>
          <w:tblCellMar>
            <w:top w:w="0" w:type="dxa"/>
            <w:left w:w="108" w:type="dxa"/>
            <w:bottom w:w="0" w:type="dxa"/>
            <w:right w:w="108" w:type="dxa"/>
          </w:tblCellMar>
        </w:tblPrEx>
        <w:trPr>
          <w:trHeight w:val="512"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盐边县亚热带作物示范繁殖场（部门）</w:t>
            </w:r>
          </w:p>
        </w:tc>
        <w:tc>
          <w:tcPr>
            <w:tcW w:w="846"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盐边县亚热带作物示范繁殖场</w:t>
            </w:r>
          </w:p>
        </w:tc>
      </w:tr>
      <w:tr>
        <w:tblPrEx>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严格执行相关政策，预算编制科学合理，减少结余资金</w:t>
            </w:r>
            <w:r>
              <w:rPr>
                <w:rFonts w:hint="eastAsia" w:ascii="宋体" w:hAnsi="宋体" w:cs="宋体"/>
                <w:color w:val="000000"/>
                <w:kern w:val="0"/>
                <w:sz w:val="18"/>
                <w:szCs w:val="18"/>
                <w:lang w:eastAsia="zh-CN"/>
              </w:rPr>
              <w:t>。</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及时完成相关工作</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0.99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0.87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0.87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0.99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0.87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0.87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286"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完成</w:t>
            </w:r>
          </w:p>
        </w:tc>
      </w:tr>
      <w:tr>
        <w:tblPrEx>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项目负责人：</w:t>
            </w:r>
            <w:r>
              <w:rPr>
                <w:rFonts w:hint="eastAsia" w:ascii="黑体" w:hAnsi="黑体" w:cs="宋体"/>
                <w:color w:val="000000"/>
                <w:kern w:val="0"/>
                <w:sz w:val="18"/>
                <w:szCs w:val="18"/>
                <w:lang w:val="en-US" w:eastAsia="zh-CN"/>
              </w:rPr>
              <w:t>陈世云</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宋体" w:cs="宋体"/>
                <w:color w:val="000000"/>
                <w:kern w:val="0"/>
                <w:sz w:val="18"/>
                <w:szCs w:val="18"/>
                <w:lang w:eastAsia="zh-CN"/>
              </w:rPr>
            </w:pPr>
            <w:r>
              <w:rPr>
                <w:rFonts w:ascii="黑体" w:hAnsi="黑体" w:cs="宋体"/>
                <w:color w:val="000000"/>
                <w:kern w:val="0"/>
                <w:sz w:val="18"/>
                <w:szCs w:val="18"/>
              </w:rPr>
              <w:t>财务负责人：</w:t>
            </w:r>
            <w:r>
              <w:rPr>
                <w:rFonts w:hint="eastAsia" w:ascii="黑体" w:hAnsi="黑体" w:cs="宋体"/>
                <w:color w:val="000000"/>
                <w:kern w:val="0"/>
                <w:sz w:val="18"/>
                <w:szCs w:val="18"/>
                <w:lang w:val="en-US" w:eastAsia="zh-CN"/>
              </w:rPr>
              <w:t>陈世云</w:t>
            </w:r>
          </w:p>
        </w:tc>
      </w:tr>
    </w:tbl>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line="600" w:lineRule="exact"/>
        <w:jc w:val="center"/>
        <w:rPr>
          <w:rFonts w:hint="default" w:ascii="仿宋" w:hAnsi="Cambria" w:eastAsia="仿宋" w:cs="仿宋"/>
          <w:kern w:val="2"/>
          <w:sz w:val="21"/>
          <w:szCs w:val="21"/>
        </w:rPr>
      </w:pPr>
      <w:r>
        <w:rPr>
          <w:rFonts w:hint="eastAsia" w:ascii="黑体" w:hAnsi="Cambria" w:eastAsia="黑体" w:cs="黑体"/>
          <w:kern w:val="2"/>
          <w:sz w:val="44"/>
          <w:szCs w:val="44"/>
        </w:rPr>
        <w:t>第</w:t>
      </w:r>
      <w:r>
        <w:rPr>
          <w:rFonts w:hint="eastAsia" w:ascii="黑体" w:hAnsi="Cambria" w:eastAsia="黑体" w:cs="黑体"/>
          <w:kern w:val="44"/>
          <w:sz w:val="44"/>
          <w:szCs w:val="44"/>
        </w:rPr>
        <w:t>五部分 附表</w:t>
      </w:r>
    </w:p>
    <w:p>
      <w:pPr>
        <w:pStyle w:val="4"/>
        <w:keepNext/>
        <w:keepLines/>
        <w:spacing w:before="260" w:beforeLines="0" w:after="260" w:afterLines="0" w:line="408" w:lineRule="auto"/>
        <w:jc w:val="both"/>
        <w:rPr>
          <w:rFonts w:hint="default" w:ascii="仿宋" w:hAnsi="Cambria" w:eastAsia="仿宋" w:cs="仿宋"/>
          <w:b/>
          <w:kern w:val="2"/>
          <w:sz w:val="32"/>
          <w:szCs w:val="32"/>
        </w:rPr>
      </w:pPr>
      <w:r>
        <w:rPr>
          <w:rFonts w:hint="eastAsia" w:ascii="仿宋" w:hAnsi="Cambria" w:eastAsia="仿宋" w:cs="仿宋"/>
          <w:kern w:val="2"/>
          <w:sz w:val="32"/>
          <w:szCs w:val="32"/>
        </w:rPr>
        <w:t>一、收入支出决算总表</w:t>
      </w:r>
    </w:p>
    <w:p>
      <w:pPr>
        <w:pStyle w:val="4"/>
        <w:keepNext/>
        <w:keepLines/>
        <w:spacing w:before="260" w:beforeLines="0" w:after="260" w:afterLines="0" w:line="408" w:lineRule="auto"/>
        <w:jc w:val="both"/>
        <w:rPr>
          <w:rFonts w:hint="default" w:ascii="仿宋" w:hAnsi="Cambria" w:eastAsia="仿宋" w:cs="仿宋"/>
          <w:b/>
          <w:kern w:val="2"/>
          <w:sz w:val="32"/>
          <w:szCs w:val="32"/>
        </w:rPr>
      </w:pPr>
      <w:r>
        <w:rPr>
          <w:rFonts w:hint="eastAsia" w:ascii="仿宋" w:hAnsi="Cambria" w:eastAsia="仿宋" w:cs="仿宋"/>
          <w:kern w:val="2"/>
          <w:sz w:val="32"/>
          <w:szCs w:val="32"/>
        </w:rPr>
        <w:t>二、收入决算表</w:t>
      </w:r>
    </w:p>
    <w:p>
      <w:pPr>
        <w:pStyle w:val="4"/>
        <w:keepNext/>
        <w:keepLines/>
        <w:spacing w:before="260" w:beforeLines="0" w:after="260" w:afterLines="0" w:line="408" w:lineRule="auto"/>
        <w:jc w:val="both"/>
        <w:rPr>
          <w:rFonts w:hint="default" w:ascii="仿宋" w:hAnsi="Cambria" w:eastAsia="仿宋" w:cs="仿宋"/>
          <w:b/>
          <w:kern w:val="2"/>
          <w:sz w:val="32"/>
          <w:szCs w:val="32"/>
        </w:rPr>
      </w:pPr>
      <w:r>
        <w:rPr>
          <w:rFonts w:hint="eastAsia" w:ascii="仿宋" w:hAnsi="Cambria" w:eastAsia="仿宋" w:cs="仿宋"/>
          <w:kern w:val="2"/>
          <w:sz w:val="32"/>
          <w:szCs w:val="32"/>
        </w:rPr>
        <w:t>三、支出决算表</w:t>
      </w:r>
    </w:p>
    <w:p>
      <w:pPr>
        <w:pStyle w:val="4"/>
        <w:keepNext/>
        <w:keepLines/>
        <w:spacing w:before="260" w:beforeLines="0" w:after="260" w:afterLines="0" w:line="408" w:lineRule="auto"/>
        <w:jc w:val="both"/>
        <w:rPr>
          <w:rFonts w:hint="default" w:ascii="仿宋" w:hAnsi="Cambria" w:eastAsia="仿宋" w:cs="仿宋"/>
          <w:kern w:val="2"/>
          <w:sz w:val="32"/>
          <w:szCs w:val="32"/>
        </w:rPr>
      </w:pPr>
      <w:r>
        <w:rPr>
          <w:rFonts w:hint="eastAsia" w:ascii="仿宋" w:hAnsi="Cambria" w:eastAsia="仿宋" w:cs="仿宋"/>
          <w:kern w:val="2"/>
          <w:sz w:val="32"/>
          <w:szCs w:val="32"/>
        </w:rPr>
        <w:t>四、财政拨款收入支出决算总表</w:t>
      </w:r>
    </w:p>
    <w:p>
      <w:pPr>
        <w:pStyle w:val="4"/>
        <w:keepNext/>
        <w:keepLines/>
        <w:spacing w:before="260" w:beforeLines="0" w:after="260" w:afterLines="0" w:line="408" w:lineRule="auto"/>
        <w:jc w:val="both"/>
        <w:rPr>
          <w:rFonts w:hint="default" w:ascii="仿宋" w:hAnsi="Cambria" w:eastAsia="仿宋" w:cs="仿宋"/>
          <w:kern w:val="2"/>
          <w:sz w:val="32"/>
          <w:szCs w:val="32"/>
        </w:rPr>
      </w:pPr>
      <w:r>
        <w:rPr>
          <w:rFonts w:hint="eastAsia" w:ascii="仿宋" w:hAnsi="Cambria" w:eastAsia="仿宋" w:cs="仿宋"/>
          <w:kern w:val="2"/>
          <w:sz w:val="32"/>
          <w:szCs w:val="32"/>
        </w:rPr>
        <w:t>五、财政拨款支出决算明细表</w:t>
      </w:r>
    </w:p>
    <w:p>
      <w:pPr>
        <w:pStyle w:val="4"/>
        <w:keepNext/>
        <w:keepLines/>
        <w:spacing w:before="260" w:beforeLines="0" w:after="260" w:afterLines="0" w:line="408" w:lineRule="auto"/>
        <w:jc w:val="both"/>
        <w:rPr>
          <w:rFonts w:hint="default" w:ascii="仿宋" w:hAnsi="Cambria" w:eastAsia="仿宋" w:cs="仿宋"/>
          <w:b/>
          <w:kern w:val="2"/>
          <w:sz w:val="32"/>
          <w:szCs w:val="32"/>
        </w:rPr>
      </w:pPr>
      <w:r>
        <w:rPr>
          <w:rFonts w:hint="eastAsia" w:ascii="仿宋" w:hAnsi="Cambria" w:eastAsia="仿宋" w:cs="仿宋"/>
          <w:kern w:val="2"/>
          <w:sz w:val="32"/>
          <w:szCs w:val="32"/>
        </w:rPr>
        <w:t>六、一般公共预算财政拨款支出决算表</w:t>
      </w:r>
    </w:p>
    <w:p>
      <w:pPr>
        <w:pStyle w:val="4"/>
        <w:keepNext/>
        <w:keepLines/>
        <w:spacing w:before="260" w:beforeLines="0" w:after="260" w:afterLines="0" w:line="408" w:lineRule="auto"/>
        <w:jc w:val="both"/>
        <w:rPr>
          <w:rFonts w:hint="default" w:ascii="仿宋" w:hAnsi="Cambria" w:eastAsia="仿宋" w:cs="仿宋"/>
          <w:b/>
          <w:kern w:val="2"/>
          <w:sz w:val="32"/>
          <w:szCs w:val="32"/>
        </w:rPr>
      </w:pPr>
      <w:r>
        <w:rPr>
          <w:rFonts w:hint="eastAsia" w:ascii="仿宋" w:hAnsi="Cambria" w:eastAsia="仿宋" w:cs="仿宋"/>
          <w:kern w:val="2"/>
          <w:sz w:val="32"/>
          <w:szCs w:val="32"/>
        </w:rPr>
        <w:t>七、一般公共预算财政拨款支出决算明细表</w:t>
      </w:r>
    </w:p>
    <w:p>
      <w:pPr>
        <w:pStyle w:val="4"/>
        <w:keepNext/>
        <w:keepLines/>
        <w:spacing w:before="260" w:beforeLines="0" w:after="260" w:afterLines="0" w:line="408" w:lineRule="auto"/>
        <w:jc w:val="both"/>
        <w:rPr>
          <w:rFonts w:hint="default" w:ascii="仿宋" w:hAnsi="Cambria" w:eastAsia="仿宋" w:cs="仿宋"/>
          <w:b/>
          <w:kern w:val="2"/>
          <w:sz w:val="32"/>
          <w:szCs w:val="32"/>
        </w:rPr>
      </w:pPr>
      <w:r>
        <w:rPr>
          <w:rFonts w:hint="eastAsia" w:ascii="仿宋" w:hAnsi="Cambria" w:eastAsia="仿宋" w:cs="仿宋"/>
          <w:kern w:val="2"/>
          <w:sz w:val="32"/>
          <w:szCs w:val="32"/>
        </w:rPr>
        <w:t>八、一般公共预算财政拨款基本支出决算表</w:t>
      </w:r>
    </w:p>
    <w:p>
      <w:pPr>
        <w:pStyle w:val="4"/>
        <w:keepNext/>
        <w:keepLines/>
        <w:spacing w:before="260" w:beforeLines="0" w:after="260" w:afterLines="0" w:line="408" w:lineRule="auto"/>
        <w:jc w:val="both"/>
        <w:rPr>
          <w:rFonts w:hint="default" w:ascii="仿宋" w:hAnsi="Cambria" w:eastAsia="仿宋" w:cs="仿宋"/>
          <w:b/>
          <w:kern w:val="2"/>
          <w:sz w:val="32"/>
          <w:szCs w:val="32"/>
        </w:rPr>
      </w:pPr>
      <w:r>
        <w:rPr>
          <w:rFonts w:hint="eastAsia" w:ascii="仿宋" w:hAnsi="Cambria" w:eastAsia="仿宋" w:cs="仿宋"/>
          <w:kern w:val="2"/>
          <w:sz w:val="32"/>
          <w:szCs w:val="32"/>
        </w:rPr>
        <w:t>九、一般公共预算财政拨款项目支出决算表</w:t>
      </w:r>
    </w:p>
    <w:p>
      <w:pPr>
        <w:pStyle w:val="4"/>
        <w:keepNext/>
        <w:keepLines/>
        <w:spacing w:before="260" w:beforeLines="0" w:after="260" w:afterLines="0" w:line="408" w:lineRule="auto"/>
        <w:jc w:val="both"/>
        <w:rPr>
          <w:rFonts w:hint="default" w:ascii="仿宋" w:hAnsi="Cambria" w:eastAsia="仿宋" w:cs="仿宋"/>
          <w:b/>
          <w:kern w:val="2"/>
          <w:sz w:val="32"/>
          <w:szCs w:val="32"/>
        </w:rPr>
      </w:pPr>
      <w:r>
        <w:rPr>
          <w:rFonts w:hint="eastAsia" w:ascii="仿宋" w:hAnsi="Cambria" w:eastAsia="仿宋" w:cs="仿宋"/>
          <w:kern w:val="2"/>
          <w:sz w:val="32"/>
          <w:szCs w:val="32"/>
        </w:rPr>
        <w:t>十、政府性基金预算财政拨款收入支出决算表</w:t>
      </w:r>
    </w:p>
    <w:p>
      <w:pPr>
        <w:pStyle w:val="4"/>
        <w:keepNext/>
        <w:keepLines/>
        <w:spacing w:before="260" w:beforeLines="0" w:after="260" w:afterLines="0" w:line="408" w:lineRule="auto"/>
        <w:jc w:val="both"/>
        <w:rPr>
          <w:rFonts w:hint="default" w:ascii="仿宋" w:hAnsi="Cambria" w:eastAsia="仿宋" w:cs="仿宋"/>
          <w:b/>
          <w:kern w:val="2"/>
          <w:sz w:val="32"/>
          <w:szCs w:val="32"/>
        </w:rPr>
      </w:pPr>
      <w:r>
        <w:rPr>
          <w:rFonts w:hint="eastAsia" w:ascii="仿宋" w:hAnsi="Cambria" w:eastAsia="仿宋" w:cs="仿宋"/>
          <w:kern w:val="2"/>
          <w:sz w:val="32"/>
          <w:szCs w:val="32"/>
        </w:rPr>
        <w:t>十一、国有资本经营预算财政拨款收入支出决算表</w:t>
      </w:r>
    </w:p>
    <w:p>
      <w:pPr>
        <w:pStyle w:val="4"/>
        <w:keepNext/>
        <w:keepLines/>
        <w:spacing w:before="260" w:beforeLines="0" w:after="260" w:afterLines="0" w:line="408" w:lineRule="auto"/>
        <w:jc w:val="both"/>
        <w:rPr>
          <w:rFonts w:hint="default" w:ascii="仿宋" w:hAnsi="Cambria" w:eastAsia="仿宋" w:cs="仿宋"/>
          <w:b/>
          <w:kern w:val="2"/>
          <w:sz w:val="32"/>
          <w:szCs w:val="32"/>
        </w:rPr>
      </w:pPr>
      <w:r>
        <w:rPr>
          <w:rFonts w:hint="eastAsia" w:ascii="仿宋" w:hAnsi="Cambria" w:eastAsia="仿宋" w:cs="仿宋"/>
          <w:kern w:val="2"/>
          <w:sz w:val="32"/>
          <w:szCs w:val="32"/>
        </w:rPr>
        <w:t>十二、国有资本经营预算财政拨款支出决算表</w:t>
      </w:r>
    </w:p>
    <w:p>
      <w:pPr>
        <w:pStyle w:val="4"/>
        <w:keepNext/>
        <w:keepLines/>
        <w:spacing w:before="260" w:beforeLines="0" w:after="260" w:afterLines="0" w:line="408" w:lineRule="auto"/>
        <w:jc w:val="both"/>
        <w:rPr>
          <w:rFonts w:hint="default" w:ascii="华文中宋" w:hAnsi="Cambria" w:eastAsia="华文中宋" w:cs="华文中宋"/>
          <w:kern w:val="2"/>
          <w:sz w:val="36"/>
          <w:szCs w:val="36"/>
        </w:rPr>
      </w:pPr>
      <w:r>
        <w:rPr>
          <w:rFonts w:hint="eastAsia" w:ascii="仿宋" w:hAnsi="Cambria" w:eastAsia="仿宋" w:cs="仿宋"/>
          <w:kern w:val="2"/>
          <w:sz w:val="32"/>
          <w:szCs w:val="32"/>
        </w:rPr>
        <w:t>十三、财政拨款</w:t>
      </w:r>
      <w:r>
        <w:rPr>
          <w:rFonts w:hint="default" w:ascii="Cambria" w:hAnsi="Cambria" w:eastAsia="仿宋" w:cs="仿宋"/>
          <w:kern w:val="2"/>
          <w:sz w:val="32"/>
          <w:szCs w:val="32"/>
        </w:rPr>
        <w:t>“</w:t>
      </w:r>
      <w:r>
        <w:rPr>
          <w:rFonts w:hint="eastAsia" w:ascii="仿宋" w:hAnsi="Cambria" w:eastAsia="仿宋" w:cs="仿宋"/>
          <w:kern w:val="2"/>
          <w:sz w:val="32"/>
          <w:szCs w:val="32"/>
        </w:rPr>
        <w:t>三公</w:t>
      </w:r>
      <w:r>
        <w:rPr>
          <w:rFonts w:hint="default" w:ascii="Cambria" w:hAnsi="Cambria" w:eastAsia="仿宋" w:cs="仿宋"/>
          <w:kern w:val="2"/>
          <w:sz w:val="32"/>
          <w:szCs w:val="32"/>
        </w:rPr>
        <w:t>”</w:t>
      </w:r>
      <w:r>
        <w:rPr>
          <w:rFonts w:hint="eastAsia" w:ascii="仿宋" w:hAnsi="Cambria" w:eastAsia="仿宋" w:cs="仿宋"/>
          <w:kern w:val="2"/>
          <w:sz w:val="32"/>
          <w:szCs w:val="32"/>
        </w:rPr>
        <w:t>经费支出决算表</w:t>
      </w:r>
    </w:p>
    <w:p>
      <w:pPr>
        <w:spacing w:beforeLines="0" w:afterLines="0"/>
        <w:jc w:val="both"/>
        <w:rPr>
          <w:rFonts w:hint="eastAsia" w:ascii="仿宋_GB2312" w:hAnsi="仿宋_GB2312" w:eastAsia="仿宋_GB2312"/>
          <w:color w:val="auto"/>
          <w:sz w:val="32"/>
          <w:szCs w:val="24"/>
          <w:lang w:val="en-US" w:eastAsia="zh-CN"/>
        </w:rPr>
        <w:sectPr>
          <w:footerReference r:id="rId5" w:type="default"/>
          <w:pgSz w:w="12240" w:h="15840"/>
          <w:pgMar w:top="1440" w:right="1800" w:bottom="1440" w:left="1800" w:header="720" w:footer="720" w:gutter="0"/>
          <w:lnNumType w:countBy="0" w:distance="360"/>
          <w:pgNumType w:fmt="decimal" w:start="1"/>
          <w:cols w:space="720" w:num="1"/>
        </w:sectPr>
      </w:pPr>
    </w:p>
    <w:p>
      <w:pPr>
        <w:rPr>
          <w:rFonts w:hint="eastAsia" w:ascii="仿宋" w:hAnsi="仿宋" w:eastAsia="仿宋"/>
          <w:color w:val="auto"/>
          <w:kern w:val="2"/>
          <w:sz w:val="32"/>
          <w:szCs w:val="24"/>
          <w:lang w:val="en-US" w:eastAsia="zh-CN"/>
        </w:rPr>
      </w:pPr>
    </w:p>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drawing>
          <wp:inline distT="0" distB="0" distL="114300" distR="114300">
            <wp:extent cx="7362825" cy="5419725"/>
            <wp:effectExtent l="0" t="0" r="9525" b="9525"/>
            <wp:docPr id="22" name="图片 22" descr="463c759394419a060601445aba29c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463c759394419a060601445aba29c86"/>
                    <pic:cNvPicPr>
                      <a:picLocks noChangeAspect="1"/>
                    </pic:cNvPicPr>
                  </pic:nvPicPr>
                  <pic:blipFill>
                    <a:blip r:embed="rId14"/>
                    <a:stretch>
                      <a:fillRect/>
                    </a:stretch>
                  </pic:blipFill>
                  <pic:spPr>
                    <a:xfrm>
                      <a:off x="0" y="0"/>
                      <a:ext cx="7362825" cy="5419725"/>
                    </a:xfrm>
                    <a:prstGeom prst="rect">
                      <a:avLst/>
                    </a:prstGeom>
                  </pic:spPr>
                </pic:pic>
              </a:graphicData>
            </a:graphic>
          </wp:inline>
        </w:drawing>
      </w:r>
    </w:p>
    <w:p>
      <w:pPr>
        <w:keepNext w:val="0"/>
        <w:keepLines w:val="0"/>
        <w:widowControl/>
        <w:suppressLineNumbers w:val="0"/>
        <w:jc w:val="center"/>
      </w:pPr>
    </w:p>
    <w:p>
      <w:pPr>
        <w:pStyle w:val="4"/>
        <w:keepNext/>
        <w:keepLines/>
        <w:numPr>
          <w:ilvl w:val="0"/>
          <w:numId w:val="0"/>
        </w:numPr>
        <w:spacing w:before="260" w:beforeLines="0" w:after="260" w:afterLines="0" w:line="408" w:lineRule="auto"/>
        <w:ind w:left="640" w:leftChars="0"/>
        <w:jc w:val="left"/>
        <w:outlineLvl w:val="1"/>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drawing>
          <wp:inline distT="0" distB="0" distL="114300" distR="114300">
            <wp:extent cx="8372475" cy="5380990"/>
            <wp:effectExtent l="0" t="0" r="9525" b="10160"/>
            <wp:docPr id="25" name="图片 25" descr="b204b8eeda090ed1e76fe3c1706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b204b8eeda090ed1e76fe3c17066228"/>
                    <pic:cNvPicPr>
                      <a:picLocks noChangeAspect="1"/>
                    </pic:cNvPicPr>
                  </pic:nvPicPr>
                  <pic:blipFill>
                    <a:blip r:embed="rId15"/>
                    <a:stretch>
                      <a:fillRect/>
                    </a:stretch>
                  </pic:blipFill>
                  <pic:spPr>
                    <a:xfrm>
                      <a:off x="0" y="0"/>
                      <a:ext cx="8372475" cy="5380990"/>
                    </a:xfrm>
                    <a:prstGeom prst="rect">
                      <a:avLst/>
                    </a:prstGeom>
                  </pic:spPr>
                </pic:pic>
              </a:graphicData>
            </a:graphic>
          </wp:inline>
        </w:drawing>
      </w:r>
    </w:p>
    <w:p>
      <w:pPr>
        <w:pStyle w:val="4"/>
        <w:keepNext/>
        <w:keepLines/>
        <w:spacing w:before="260" w:beforeLines="0" w:after="260" w:afterLines="0" w:line="408" w:lineRule="auto"/>
        <w:jc w:val="center"/>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br w:type="page"/>
      </w:r>
    </w:p>
    <w:p>
      <w:pPr>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drawing>
          <wp:inline distT="0" distB="0" distL="114300" distR="114300">
            <wp:extent cx="8553450" cy="5648325"/>
            <wp:effectExtent l="0" t="0" r="0" b="9525"/>
            <wp:docPr id="26" name="图片 26" descr="4a83dcae5c09d3c385bbe5b2c0a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4a83dcae5c09d3c385bbe5b2c0a6100"/>
                    <pic:cNvPicPr>
                      <a:picLocks noChangeAspect="1"/>
                    </pic:cNvPicPr>
                  </pic:nvPicPr>
                  <pic:blipFill>
                    <a:blip r:embed="rId16"/>
                    <a:stretch>
                      <a:fillRect/>
                    </a:stretch>
                  </pic:blipFill>
                  <pic:spPr>
                    <a:xfrm>
                      <a:off x="0" y="0"/>
                      <a:ext cx="8553450" cy="5648325"/>
                    </a:xfrm>
                    <a:prstGeom prst="rect">
                      <a:avLst/>
                    </a:prstGeom>
                  </pic:spPr>
                </pic:pic>
              </a:graphicData>
            </a:graphic>
          </wp:inline>
        </w:drawing>
      </w:r>
    </w:p>
    <w:p>
      <w:pPr>
        <w:rPr>
          <w:rFonts w:hint="eastAsia" w:ascii="仿宋" w:hAnsi="仿宋" w:eastAsia="仿宋"/>
          <w:color w:val="auto"/>
          <w:kern w:val="2"/>
          <w:sz w:val="32"/>
          <w:szCs w:val="24"/>
          <w:lang w:val="en-US"/>
        </w:rPr>
      </w:pPr>
    </w:p>
    <w:p>
      <w:pPr>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drawing>
          <wp:inline distT="0" distB="0" distL="114300" distR="114300">
            <wp:extent cx="8487410" cy="5980430"/>
            <wp:effectExtent l="0" t="0" r="8890" b="1270"/>
            <wp:docPr id="27" name="图片 27" descr="cfadac3d62d71df076119ed1a7f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fadac3d62d71df076119ed1a7f5917"/>
                    <pic:cNvPicPr>
                      <a:picLocks noChangeAspect="1"/>
                    </pic:cNvPicPr>
                  </pic:nvPicPr>
                  <pic:blipFill>
                    <a:blip r:embed="rId17"/>
                    <a:stretch>
                      <a:fillRect/>
                    </a:stretch>
                  </pic:blipFill>
                  <pic:spPr>
                    <a:xfrm>
                      <a:off x="0" y="0"/>
                      <a:ext cx="8487410" cy="5980430"/>
                    </a:xfrm>
                    <a:prstGeom prst="rect">
                      <a:avLst/>
                    </a:prstGeom>
                  </pic:spPr>
                </pic:pic>
              </a:graphicData>
            </a:graphic>
          </wp:inline>
        </w:drawing>
      </w:r>
    </w:p>
    <w:p>
      <w:pPr>
        <w:pStyle w:val="4"/>
        <w:keepNext/>
        <w:keepLines/>
        <w:numPr>
          <w:ilvl w:val="0"/>
          <w:numId w:val="0"/>
        </w:numPr>
        <w:spacing w:before="260" w:beforeLines="0" w:after="260" w:afterLines="0" w:line="408" w:lineRule="auto"/>
        <w:ind w:left="640" w:leftChars="0"/>
        <w:jc w:val="both"/>
        <w:outlineLvl w:val="1"/>
        <w:rPr>
          <w:rFonts w:hint="eastAsia" w:eastAsia="宋体"/>
          <w:lang w:eastAsia="zh-CN"/>
        </w:rPr>
      </w:pPr>
      <w:r>
        <w:rPr>
          <w:rFonts w:hint="eastAsia" w:eastAsia="宋体"/>
          <w:lang w:eastAsia="zh-CN"/>
        </w:rPr>
        <w:drawing>
          <wp:inline distT="0" distB="0" distL="114300" distR="114300">
            <wp:extent cx="8300085" cy="5711190"/>
            <wp:effectExtent l="0" t="0" r="5715" b="3810"/>
            <wp:docPr id="31" name="图片 31" descr="4d8dca03880c0fd2e3540f259f0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4d8dca03880c0fd2e3540f259f07583"/>
                    <pic:cNvPicPr>
                      <a:picLocks noChangeAspect="1"/>
                    </pic:cNvPicPr>
                  </pic:nvPicPr>
                  <pic:blipFill>
                    <a:blip r:embed="rId18"/>
                    <a:stretch>
                      <a:fillRect/>
                    </a:stretch>
                  </pic:blipFill>
                  <pic:spPr>
                    <a:xfrm>
                      <a:off x="0" y="0"/>
                      <a:ext cx="8300085" cy="5711190"/>
                    </a:xfrm>
                    <a:prstGeom prst="rect">
                      <a:avLst/>
                    </a:prstGeom>
                  </pic:spPr>
                </pic:pic>
              </a:graphicData>
            </a:graphic>
          </wp:inline>
        </w:drawing>
      </w:r>
    </w:p>
    <w:p>
      <w:pPr>
        <w:rPr>
          <w:rFonts w:hint="eastAsia"/>
          <w:lang w:eastAsia="zh-CN"/>
        </w:rPr>
      </w:pPr>
      <w:r>
        <w:rPr>
          <w:rFonts w:hint="eastAsia"/>
          <w:lang w:eastAsia="zh-CN"/>
        </w:rPr>
        <w:drawing>
          <wp:inline distT="0" distB="0" distL="114300" distR="114300">
            <wp:extent cx="8444865" cy="5894705"/>
            <wp:effectExtent l="0" t="0" r="13335" b="10795"/>
            <wp:docPr id="36" name="图片 36" descr="bbe64515821492c9c7920d1992dd9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bbe64515821492c9c7920d1992dd9e3"/>
                    <pic:cNvPicPr>
                      <a:picLocks noChangeAspect="1"/>
                    </pic:cNvPicPr>
                  </pic:nvPicPr>
                  <pic:blipFill>
                    <a:blip r:embed="rId19"/>
                    <a:stretch>
                      <a:fillRect/>
                    </a:stretch>
                  </pic:blipFill>
                  <pic:spPr>
                    <a:xfrm>
                      <a:off x="0" y="0"/>
                      <a:ext cx="8444865" cy="5894705"/>
                    </a:xfrm>
                    <a:prstGeom prst="rect">
                      <a:avLst/>
                    </a:prstGeom>
                  </pic:spPr>
                </pic:pic>
              </a:graphicData>
            </a:graphic>
          </wp:inline>
        </w:drawing>
      </w:r>
    </w:p>
    <w:p>
      <w:pPr>
        <w:rPr>
          <w:rFonts w:hint="eastAsia"/>
          <w:lang w:eastAsia="zh-CN"/>
        </w:rPr>
      </w:pPr>
    </w:p>
    <w:p>
      <w:pPr>
        <w:rPr>
          <w:rFonts w:hint="eastAsia"/>
          <w:lang w:eastAsia="zh-CN"/>
        </w:rPr>
      </w:pPr>
      <w:r>
        <w:rPr>
          <w:rFonts w:hint="eastAsia"/>
          <w:lang w:eastAsia="zh-CN"/>
        </w:rPr>
        <w:drawing>
          <wp:inline distT="0" distB="0" distL="114300" distR="114300">
            <wp:extent cx="8444230" cy="5179060"/>
            <wp:effectExtent l="0" t="0" r="13970" b="2540"/>
            <wp:docPr id="52" name="图片 52" descr="70a74fcd4eb162a3a61aa2f0dde23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70a74fcd4eb162a3a61aa2f0dde23e2"/>
                    <pic:cNvPicPr>
                      <a:picLocks noChangeAspect="1"/>
                    </pic:cNvPicPr>
                  </pic:nvPicPr>
                  <pic:blipFill>
                    <a:blip r:embed="rId20"/>
                    <a:stretch>
                      <a:fillRect/>
                    </a:stretch>
                  </pic:blipFill>
                  <pic:spPr>
                    <a:xfrm>
                      <a:off x="0" y="0"/>
                      <a:ext cx="8444230" cy="5179060"/>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sectPr>
          <w:pgSz w:w="15840" w:h="12240" w:orient="landscape"/>
          <w:pgMar w:top="1463" w:right="1497" w:bottom="1349" w:left="1043" w:header="720" w:footer="720" w:gutter="0"/>
          <w:lnNumType w:countBy="0" w:distance="360"/>
          <w:pgNumType w:fmt="decimal"/>
          <w:cols w:space="0" w:num="1"/>
          <w:rtlGutter w:val="0"/>
          <w:docGrid w:linePitch="0" w:charSpace="0"/>
        </w:sectPr>
      </w:pPr>
      <w:r>
        <w:rPr>
          <w:rFonts w:hint="eastAsia"/>
          <w:lang w:eastAsia="zh-CN"/>
        </w:rPr>
        <w:drawing>
          <wp:inline distT="0" distB="0" distL="114300" distR="114300">
            <wp:extent cx="8444865" cy="5525135"/>
            <wp:effectExtent l="0" t="0" r="13335" b="18415"/>
            <wp:docPr id="53" name="图片 53" descr="333b770e2baa06310babd6403daf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333b770e2baa06310babd6403dafd7b"/>
                    <pic:cNvPicPr>
                      <a:picLocks noChangeAspect="1"/>
                    </pic:cNvPicPr>
                  </pic:nvPicPr>
                  <pic:blipFill>
                    <a:blip r:embed="rId21"/>
                    <a:stretch>
                      <a:fillRect/>
                    </a:stretch>
                  </pic:blipFill>
                  <pic:spPr>
                    <a:xfrm>
                      <a:off x="0" y="0"/>
                      <a:ext cx="8444865" cy="5525135"/>
                    </a:xfrm>
                    <a:prstGeom prst="rect">
                      <a:avLst/>
                    </a:prstGeom>
                  </pic:spPr>
                </pic:pic>
              </a:graphicData>
            </a:graphic>
          </wp:inline>
        </w:drawing>
      </w:r>
    </w:p>
    <w:p>
      <w:pPr>
        <w:pStyle w:val="4"/>
        <w:keepNext/>
        <w:keepLines/>
        <w:numPr>
          <w:ilvl w:val="0"/>
          <w:numId w:val="0"/>
        </w:numPr>
        <w:spacing w:before="260" w:beforeLines="0" w:after="260" w:afterLines="0" w:line="408" w:lineRule="auto"/>
        <w:jc w:val="both"/>
        <w:outlineLvl w:val="1"/>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drawing>
          <wp:inline distT="0" distB="0" distL="114300" distR="114300">
            <wp:extent cx="8143240" cy="5487670"/>
            <wp:effectExtent l="0" t="0" r="10160" b="17780"/>
            <wp:docPr id="55" name="图片 55" descr="b42006b84caf2cb622548834d538d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b42006b84caf2cb622548834d538dd1"/>
                    <pic:cNvPicPr>
                      <a:picLocks noChangeAspect="1"/>
                    </pic:cNvPicPr>
                  </pic:nvPicPr>
                  <pic:blipFill>
                    <a:blip r:embed="rId22"/>
                    <a:stretch>
                      <a:fillRect/>
                    </a:stretch>
                  </pic:blipFill>
                  <pic:spPr>
                    <a:xfrm>
                      <a:off x="0" y="0"/>
                      <a:ext cx="8143240" cy="5487670"/>
                    </a:xfrm>
                    <a:prstGeom prst="rect">
                      <a:avLst/>
                    </a:prstGeom>
                  </pic:spPr>
                </pic:pic>
              </a:graphicData>
            </a:graphic>
          </wp:inline>
        </w:drawing>
      </w:r>
    </w:p>
    <w:p>
      <w:pPr>
        <w:pStyle w:val="4"/>
        <w:keepNext/>
        <w:keepLines/>
        <w:spacing w:before="260" w:beforeLines="0" w:after="260" w:afterLines="0" w:line="408" w:lineRule="auto"/>
        <w:jc w:val="center"/>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br w:type="page"/>
      </w:r>
    </w:p>
    <w:p>
      <w:pPr>
        <w:pStyle w:val="4"/>
        <w:keepNext/>
        <w:keepLines/>
        <w:spacing w:before="260" w:beforeLines="0" w:after="260" w:afterLines="0" w:line="408" w:lineRule="auto"/>
        <w:jc w:val="left"/>
        <w:rPr>
          <w:rFonts w:hint="eastAsia" w:eastAsia="宋体"/>
          <w:lang w:eastAsia="zh-CN"/>
        </w:rPr>
      </w:pPr>
      <w:r>
        <w:rPr>
          <w:rFonts w:hint="eastAsia" w:eastAsia="宋体"/>
          <w:lang w:eastAsia="zh-CN"/>
        </w:rPr>
        <w:drawing>
          <wp:inline distT="0" distB="0" distL="114300" distR="114300">
            <wp:extent cx="8258175" cy="5686425"/>
            <wp:effectExtent l="0" t="0" r="9525" b="9525"/>
            <wp:docPr id="57" name="图片 57" descr="7d9af92830ab32aebef38d07d22b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7d9af92830ab32aebef38d07d22bcdf"/>
                    <pic:cNvPicPr>
                      <a:picLocks noChangeAspect="1"/>
                    </pic:cNvPicPr>
                  </pic:nvPicPr>
                  <pic:blipFill>
                    <a:blip r:embed="rId23"/>
                    <a:stretch>
                      <a:fillRect/>
                    </a:stretch>
                  </pic:blipFill>
                  <pic:spPr>
                    <a:xfrm>
                      <a:off x="0" y="0"/>
                      <a:ext cx="8258175" cy="5686425"/>
                    </a:xfrm>
                    <a:prstGeom prst="rect">
                      <a:avLst/>
                    </a:prstGeom>
                  </pic:spPr>
                </pic:pic>
              </a:graphicData>
            </a:graphic>
          </wp:inline>
        </w:drawing>
      </w:r>
    </w:p>
    <w:p>
      <w:pPr>
        <w:rPr>
          <w:rFonts w:hint="eastAsia"/>
          <w:lang w:eastAsia="zh-CN"/>
        </w:rPr>
      </w:pPr>
      <w:r>
        <w:rPr>
          <w:rFonts w:hint="eastAsia"/>
          <w:lang w:eastAsia="zh-CN"/>
        </w:rPr>
        <w:drawing>
          <wp:inline distT="0" distB="0" distL="114300" distR="114300">
            <wp:extent cx="8105775" cy="5372100"/>
            <wp:effectExtent l="0" t="0" r="9525" b="0"/>
            <wp:docPr id="59" name="图片 59" descr="77a7fe9996f0329cdb027214d8357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77a7fe9996f0329cdb027214d8357b7"/>
                    <pic:cNvPicPr>
                      <a:picLocks noChangeAspect="1"/>
                    </pic:cNvPicPr>
                  </pic:nvPicPr>
                  <pic:blipFill>
                    <a:blip r:embed="rId24"/>
                    <a:stretch>
                      <a:fillRect/>
                    </a:stretch>
                  </pic:blipFill>
                  <pic:spPr>
                    <a:xfrm>
                      <a:off x="0" y="0"/>
                      <a:ext cx="8105775" cy="5372100"/>
                    </a:xfrm>
                    <a:prstGeom prst="rect">
                      <a:avLst/>
                    </a:prstGeom>
                  </pic:spPr>
                </pic:pic>
              </a:graphicData>
            </a:graphic>
          </wp:inline>
        </w:drawing>
      </w:r>
    </w:p>
    <w:p>
      <w:pPr>
        <w:rPr>
          <w:rFonts w:hint="eastAsia"/>
          <w:lang w:eastAsia="zh-CN"/>
        </w:rPr>
      </w:pPr>
    </w:p>
    <w:p>
      <w:pPr>
        <w:pStyle w:val="4"/>
        <w:keepNext/>
        <w:keepLines/>
        <w:numPr>
          <w:ilvl w:val="0"/>
          <w:numId w:val="0"/>
        </w:numPr>
        <w:spacing w:before="260" w:beforeLines="0" w:after="260" w:afterLines="0" w:line="408" w:lineRule="auto"/>
        <w:ind w:leftChars="0"/>
        <w:jc w:val="center"/>
        <w:outlineLvl w:val="1"/>
      </w:pPr>
      <w:r>
        <w:br w:type="page"/>
      </w:r>
    </w:p>
    <w:p>
      <w:pPr>
        <w:rPr>
          <w:rFonts w:hint="eastAsia" w:eastAsia="宋体"/>
          <w:lang w:val="en-US" w:eastAsia="zh-CN"/>
        </w:rPr>
      </w:pPr>
      <w:r>
        <w:rPr>
          <w:rFonts w:hint="eastAsia" w:eastAsia="宋体"/>
          <w:lang w:val="en-US" w:eastAsia="zh-CN"/>
        </w:rPr>
        <w:drawing>
          <wp:inline distT="0" distB="0" distL="114300" distR="114300">
            <wp:extent cx="8353425" cy="5657850"/>
            <wp:effectExtent l="0" t="0" r="9525" b="0"/>
            <wp:docPr id="63" name="图片 63" descr="7d70b607ed7a19dc4029fd4dec9bf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7d70b607ed7a19dc4029fd4dec9bf46"/>
                    <pic:cNvPicPr>
                      <a:picLocks noChangeAspect="1"/>
                    </pic:cNvPicPr>
                  </pic:nvPicPr>
                  <pic:blipFill>
                    <a:blip r:embed="rId25"/>
                    <a:stretch>
                      <a:fillRect/>
                    </a:stretch>
                  </pic:blipFill>
                  <pic:spPr>
                    <a:xfrm>
                      <a:off x="0" y="0"/>
                      <a:ext cx="8353425" cy="5657850"/>
                    </a:xfrm>
                    <a:prstGeom prst="rect">
                      <a:avLst/>
                    </a:prstGeom>
                  </pic:spPr>
                </pic:pic>
              </a:graphicData>
            </a:graphic>
          </wp:inline>
        </w:drawing>
      </w:r>
    </w:p>
    <w:p>
      <w:pPr>
        <w:rPr>
          <w:rFonts w:hint="eastAsia" w:eastAsia="宋体"/>
          <w:lang w:val="en-US" w:eastAsia="zh-CN"/>
        </w:rPr>
      </w:pPr>
    </w:p>
    <w:p>
      <w:pPr>
        <w:rPr>
          <w:rFonts w:hint="eastAsia" w:eastAsia="宋体"/>
          <w:lang w:val="en-US" w:eastAsia="zh-CN"/>
        </w:rPr>
      </w:pPr>
      <w:r>
        <w:rPr>
          <w:rFonts w:hint="eastAsia" w:eastAsia="宋体"/>
          <w:lang w:val="en-US" w:eastAsia="zh-CN"/>
        </w:rPr>
        <w:drawing>
          <wp:inline distT="0" distB="0" distL="114300" distR="114300">
            <wp:extent cx="8362950" cy="5734050"/>
            <wp:effectExtent l="0" t="0" r="0" b="0"/>
            <wp:docPr id="64" name="图片 64" descr="4177abf84e641968ce7338c4870d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4177abf84e641968ce7338c4870d669"/>
                    <pic:cNvPicPr>
                      <a:picLocks noChangeAspect="1"/>
                    </pic:cNvPicPr>
                  </pic:nvPicPr>
                  <pic:blipFill>
                    <a:blip r:embed="rId26"/>
                    <a:stretch>
                      <a:fillRect/>
                    </a:stretch>
                  </pic:blipFill>
                  <pic:spPr>
                    <a:xfrm>
                      <a:off x="0" y="0"/>
                      <a:ext cx="8362950" cy="5734050"/>
                    </a:xfrm>
                    <a:prstGeom prst="rect">
                      <a:avLst/>
                    </a:prstGeom>
                  </pic:spPr>
                </pic:pic>
              </a:graphicData>
            </a:graphic>
          </wp:inline>
        </w:drawing>
      </w:r>
    </w:p>
    <w:p>
      <w:pPr>
        <w:rPr>
          <w:rFonts w:hint="eastAsia" w:eastAsia="宋体"/>
          <w:lang w:val="en-US" w:eastAsia="zh-CN"/>
        </w:rPr>
      </w:pPr>
    </w:p>
    <w:p>
      <w:pPr>
        <w:rPr>
          <w:rFonts w:hint="eastAsia" w:eastAsia="宋体"/>
          <w:lang w:val="en-US" w:eastAsia="zh-CN"/>
        </w:rPr>
      </w:pPr>
      <w:r>
        <w:rPr>
          <w:rFonts w:hint="eastAsia" w:eastAsia="宋体"/>
          <w:lang w:val="en-US" w:eastAsia="zh-CN"/>
        </w:rPr>
        <w:drawing>
          <wp:inline distT="0" distB="0" distL="114300" distR="114300">
            <wp:extent cx="8343900" cy="5438775"/>
            <wp:effectExtent l="0" t="0" r="0" b="9525"/>
            <wp:docPr id="65" name="图片 65" descr="89ad4d0e166f27d2d5193bbef8bf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89ad4d0e166f27d2d5193bbef8bfc77"/>
                    <pic:cNvPicPr>
                      <a:picLocks noChangeAspect="1"/>
                    </pic:cNvPicPr>
                  </pic:nvPicPr>
                  <pic:blipFill>
                    <a:blip r:embed="rId27"/>
                    <a:stretch>
                      <a:fillRect/>
                    </a:stretch>
                  </pic:blipFill>
                  <pic:spPr>
                    <a:xfrm>
                      <a:off x="0" y="0"/>
                      <a:ext cx="8343900" cy="5438775"/>
                    </a:xfrm>
                    <a:prstGeom prst="rect">
                      <a:avLst/>
                    </a:prstGeom>
                  </pic:spPr>
                </pic:pic>
              </a:graphicData>
            </a:graphic>
          </wp:inline>
        </w:drawing>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r>
        <w:rPr>
          <w:rFonts w:hint="eastAsia" w:eastAsia="宋体"/>
          <w:lang w:val="en-US" w:eastAsia="zh-CN"/>
        </w:rPr>
        <w:drawing>
          <wp:inline distT="0" distB="0" distL="114300" distR="114300">
            <wp:extent cx="8372475" cy="5457825"/>
            <wp:effectExtent l="0" t="0" r="9525" b="9525"/>
            <wp:docPr id="66" name="图片 66" descr="30db3b9c2f567efcb819c6236886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30db3b9c2f567efcb819c62368868d3"/>
                    <pic:cNvPicPr>
                      <a:picLocks noChangeAspect="1"/>
                    </pic:cNvPicPr>
                  </pic:nvPicPr>
                  <pic:blipFill>
                    <a:blip r:embed="rId28"/>
                    <a:stretch>
                      <a:fillRect/>
                    </a:stretch>
                  </pic:blipFill>
                  <pic:spPr>
                    <a:xfrm>
                      <a:off x="0" y="0"/>
                      <a:ext cx="8372475" cy="5457825"/>
                    </a:xfrm>
                    <a:prstGeom prst="rect">
                      <a:avLst/>
                    </a:prstGeom>
                  </pic:spPr>
                </pic:pic>
              </a:graphicData>
            </a:graphic>
          </wp:inline>
        </w:drawing>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r>
        <w:rPr>
          <w:rFonts w:hint="eastAsia" w:eastAsia="宋体"/>
          <w:lang w:val="en-US" w:eastAsia="zh-CN"/>
        </w:rPr>
        <w:drawing>
          <wp:inline distT="0" distB="0" distL="114300" distR="114300">
            <wp:extent cx="8362950" cy="5486400"/>
            <wp:effectExtent l="0" t="0" r="0" b="0"/>
            <wp:docPr id="67" name="图片 67" descr="52c478aef62cbe29f2ffbb6c1dd32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52c478aef62cbe29f2ffbb6c1dd32c2"/>
                    <pic:cNvPicPr>
                      <a:picLocks noChangeAspect="1"/>
                    </pic:cNvPicPr>
                  </pic:nvPicPr>
                  <pic:blipFill>
                    <a:blip r:embed="rId29"/>
                    <a:stretch>
                      <a:fillRect/>
                    </a:stretch>
                  </pic:blipFill>
                  <pic:spPr>
                    <a:xfrm>
                      <a:off x="0" y="0"/>
                      <a:ext cx="8362950" cy="5486400"/>
                    </a:xfrm>
                    <a:prstGeom prst="rect">
                      <a:avLst/>
                    </a:prstGeom>
                  </pic:spPr>
                </pic:pic>
              </a:graphicData>
            </a:graphic>
          </wp:inline>
        </w:drawing>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r>
        <w:rPr>
          <w:rFonts w:hint="eastAsia" w:eastAsia="宋体"/>
          <w:lang w:val="en-US" w:eastAsia="zh-CN"/>
        </w:rPr>
        <w:drawing>
          <wp:inline distT="0" distB="0" distL="114300" distR="114300">
            <wp:extent cx="8372475" cy="5457825"/>
            <wp:effectExtent l="0" t="0" r="9525" b="9525"/>
            <wp:docPr id="68" name="图片 68" descr="9b8a2ef3d0bcb99ef583340bcd19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9b8a2ef3d0bcb99ef583340bcd19d41"/>
                    <pic:cNvPicPr>
                      <a:picLocks noChangeAspect="1"/>
                    </pic:cNvPicPr>
                  </pic:nvPicPr>
                  <pic:blipFill>
                    <a:blip r:embed="rId30"/>
                    <a:stretch>
                      <a:fillRect/>
                    </a:stretch>
                  </pic:blipFill>
                  <pic:spPr>
                    <a:xfrm>
                      <a:off x="0" y="0"/>
                      <a:ext cx="8372475" cy="5457825"/>
                    </a:xfrm>
                    <a:prstGeom prst="rect">
                      <a:avLst/>
                    </a:prstGeom>
                  </pic:spPr>
                </pic:pic>
              </a:graphicData>
            </a:graphic>
          </wp:inline>
        </w:drawing>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r>
        <w:rPr>
          <w:rFonts w:hint="eastAsia" w:eastAsia="宋体"/>
          <w:lang w:val="en-US" w:eastAsia="zh-CN"/>
        </w:rPr>
        <w:drawing>
          <wp:inline distT="0" distB="0" distL="114300" distR="114300">
            <wp:extent cx="8362950" cy="5448300"/>
            <wp:effectExtent l="0" t="0" r="0" b="0"/>
            <wp:docPr id="69" name="图片 69" descr="372b320e7fd2921389ee48be58ed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372b320e7fd2921389ee48be58ed767"/>
                    <pic:cNvPicPr>
                      <a:picLocks noChangeAspect="1"/>
                    </pic:cNvPicPr>
                  </pic:nvPicPr>
                  <pic:blipFill>
                    <a:blip r:embed="rId31"/>
                    <a:stretch>
                      <a:fillRect/>
                    </a:stretch>
                  </pic:blipFill>
                  <pic:spPr>
                    <a:xfrm>
                      <a:off x="0" y="0"/>
                      <a:ext cx="8362950" cy="5448300"/>
                    </a:xfrm>
                    <a:prstGeom prst="rect">
                      <a:avLst/>
                    </a:prstGeom>
                  </pic:spPr>
                </pic:pic>
              </a:graphicData>
            </a:graphic>
          </wp:inline>
        </w:drawing>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r>
        <w:rPr>
          <w:rFonts w:hint="eastAsia" w:eastAsia="宋体"/>
          <w:lang w:val="en-US" w:eastAsia="zh-CN"/>
        </w:rPr>
        <w:drawing>
          <wp:inline distT="0" distB="0" distL="114300" distR="114300">
            <wp:extent cx="8362950" cy="5772150"/>
            <wp:effectExtent l="0" t="0" r="0" b="0"/>
            <wp:docPr id="70" name="图片 70" descr="25fb6b1df30c53ac80a792d6e8e0a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25fb6b1df30c53ac80a792d6e8e0a99"/>
                    <pic:cNvPicPr>
                      <a:picLocks noChangeAspect="1"/>
                    </pic:cNvPicPr>
                  </pic:nvPicPr>
                  <pic:blipFill>
                    <a:blip r:embed="rId32"/>
                    <a:stretch>
                      <a:fillRect/>
                    </a:stretch>
                  </pic:blipFill>
                  <pic:spPr>
                    <a:xfrm>
                      <a:off x="0" y="0"/>
                      <a:ext cx="8362950" cy="5772150"/>
                    </a:xfrm>
                    <a:prstGeom prst="rect">
                      <a:avLst/>
                    </a:prstGeom>
                  </pic:spPr>
                </pic:pic>
              </a:graphicData>
            </a:graphic>
          </wp:inline>
        </w:drawing>
      </w:r>
    </w:p>
    <w:p>
      <w:pPr>
        <w:rPr>
          <w:rFonts w:hint="eastAsia" w:eastAsia="宋体"/>
          <w:lang w:val="en-US" w:eastAsia="zh-CN"/>
        </w:rPr>
      </w:pPr>
    </w:p>
    <w:p>
      <w:pPr>
        <w:rPr>
          <w:rFonts w:hint="eastAsia" w:eastAsia="宋体"/>
          <w:lang w:val="en-US" w:eastAsia="zh-CN"/>
        </w:rPr>
      </w:pPr>
      <w:r>
        <w:rPr>
          <w:rFonts w:hint="eastAsia" w:eastAsia="宋体"/>
          <w:lang w:val="en-US" w:eastAsia="zh-CN"/>
        </w:rPr>
        <w:drawing>
          <wp:inline distT="0" distB="0" distL="114300" distR="114300">
            <wp:extent cx="8362950" cy="5448300"/>
            <wp:effectExtent l="0" t="0" r="0" b="0"/>
            <wp:docPr id="71" name="图片 71" descr="1c54b8e90953786b0832884acfcb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1c54b8e90953786b0832884acfcb721"/>
                    <pic:cNvPicPr>
                      <a:picLocks noChangeAspect="1"/>
                    </pic:cNvPicPr>
                  </pic:nvPicPr>
                  <pic:blipFill>
                    <a:blip r:embed="rId33"/>
                    <a:stretch>
                      <a:fillRect/>
                    </a:stretch>
                  </pic:blipFill>
                  <pic:spPr>
                    <a:xfrm>
                      <a:off x="0" y="0"/>
                      <a:ext cx="8362950" cy="5448300"/>
                    </a:xfrm>
                    <a:prstGeom prst="rect">
                      <a:avLst/>
                    </a:prstGeom>
                  </pic:spPr>
                </pic:pic>
              </a:graphicData>
            </a:graphic>
          </wp:inline>
        </w:drawing>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r>
        <w:rPr>
          <w:rFonts w:hint="eastAsia" w:eastAsia="宋体"/>
          <w:lang w:val="en-US" w:eastAsia="zh-CN"/>
        </w:rPr>
        <w:drawing>
          <wp:inline distT="0" distB="0" distL="114300" distR="114300">
            <wp:extent cx="8477250" cy="5228590"/>
            <wp:effectExtent l="0" t="0" r="0" b="10160"/>
            <wp:docPr id="72" name="图片 72" descr="229c9393dcf7a27f3a789af3ca1e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229c9393dcf7a27f3a789af3ca1e02a"/>
                    <pic:cNvPicPr>
                      <a:picLocks noChangeAspect="1"/>
                    </pic:cNvPicPr>
                  </pic:nvPicPr>
                  <pic:blipFill>
                    <a:blip r:embed="rId34"/>
                    <a:stretch>
                      <a:fillRect/>
                    </a:stretch>
                  </pic:blipFill>
                  <pic:spPr>
                    <a:xfrm>
                      <a:off x="0" y="0"/>
                      <a:ext cx="8477250" cy="5228590"/>
                    </a:xfrm>
                    <a:prstGeom prst="rect">
                      <a:avLst/>
                    </a:prstGeom>
                  </pic:spPr>
                </pic:pic>
              </a:graphicData>
            </a:graphic>
          </wp:inline>
        </w:drawing>
      </w:r>
    </w:p>
    <w:p>
      <w:pPr>
        <w:rPr>
          <w:rFonts w:hint="eastAsia" w:eastAsia="宋体"/>
          <w:lang w:val="en-US" w:eastAsia="zh-CN"/>
        </w:rPr>
      </w:pPr>
    </w:p>
    <w:p>
      <w:pPr>
        <w:rPr>
          <w:rFonts w:hint="eastAsia"/>
          <w:lang w:eastAsia="zh-CN"/>
        </w:rPr>
      </w:pPr>
    </w:p>
    <w:p/>
    <w:p>
      <w:pPr>
        <w:pStyle w:val="4"/>
        <w:keepNext/>
        <w:keepLines/>
        <w:numPr>
          <w:ilvl w:val="0"/>
          <w:numId w:val="0"/>
        </w:numPr>
        <w:spacing w:before="260" w:beforeLines="0" w:after="260" w:afterLines="0" w:line="408" w:lineRule="auto"/>
        <w:ind w:leftChars="0"/>
        <w:jc w:val="center"/>
        <w:outlineLvl w:val="1"/>
      </w:pPr>
      <w:r>
        <w:br w:type="page"/>
      </w:r>
      <w:r>
        <w:drawing>
          <wp:inline distT="0" distB="0" distL="114300" distR="114300">
            <wp:extent cx="7789545" cy="5840095"/>
            <wp:effectExtent l="0" t="0" r="1905" b="8255"/>
            <wp:docPr id="75" name="图片 75" descr="b2fb42bf3222bb18356a74b5c00b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b2fb42bf3222bb18356a74b5c00b532"/>
                    <pic:cNvPicPr>
                      <a:picLocks noChangeAspect="1"/>
                    </pic:cNvPicPr>
                  </pic:nvPicPr>
                  <pic:blipFill>
                    <a:blip r:embed="rId35"/>
                    <a:stretch>
                      <a:fillRect/>
                    </a:stretch>
                  </pic:blipFill>
                  <pic:spPr>
                    <a:xfrm>
                      <a:off x="0" y="0"/>
                      <a:ext cx="7789545" cy="5840095"/>
                    </a:xfrm>
                    <a:prstGeom prst="rect">
                      <a:avLst/>
                    </a:prstGeom>
                  </pic:spPr>
                </pic:pic>
              </a:graphicData>
            </a:graphic>
          </wp:inline>
        </w:drawing>
      </w:r>
    </w:p>
    <w:p>
      <w:pPr>
        <w:pStyle w:val="4"/>
        <w:keepNext/>
        <w:keepLines/>
        <w:numPr>
          <w:ilvl w:val="0"/>
          <w:numId w:val="0"/>
        </w:numPr>
        <w:spacing w:before="260" w:beforeLines="0" w:after="260" w:afterLines="0" w:line="408" w:lineRule="auto"/>
        <w:ind w:leftChars="0"/>
        <w:jc w:val="center"/>
        <w:outlineLvl w:val="1"/>
      </w:pPr>
      <w:r>
        <w:drawing>
          <wp:inline distT="0" distB="0" distL="114300" distR="114300">
            <wp:extent cx="7581900" cy="5724525"/>
            <wp:effectExtent l="0" t="0" r="0" b="9525"/>
            <wp:docPr id="76" name="图片 76" descr="020260ba3a7e11c81ccfa1452c56b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020260ba3a7e11c81ccfa1452c56b32"/>
                    <pic:cNvPicPr>
                      <a:picLocks noChangeAspect="1"/>
                    </pic:cNvPicPr>
                  </pic:nvPicPr>
                  <pic:blipFill>
                    <a:blip r:embed="rId36"/>
                    <a:stretch>
                      <a:fillRect/>
                    </a:stretch>
                  </pic:blipFill>
                  <pic:spPr>
                    <a:xfrm>
                      <a:off x="0" y="0"/>
                      <a:ext cx="7581900" cy="5724525"/>
                    </a:xfrm>
                    <a:prstGeom prst="rect">
                      <a:avLst/>
                    </a:prstGeom>
                  </pic:spPr>
                </pic:pic>
              </a:graphicData>
            </a:graphic>
          </wp:inline>
        </w:drawing>
      </w:r>
    </w:p>
    <w:p>
      <w:pPr>
        <w:pStyle w:val="4"/>
        <w:keepNext/>
        <w:keepLines/>
        <w:numPr>
          <w:ilvl w:val="0"/>
          <w:numId w:val="0"/>
        </w:numPr>
        <w:spacing w:before="260" w:beforeLines="0" w:after="260" w:afterLines="0" w:line="408" w:lineRule="auto"/>
        <w:ind w:leftChars="0"/>
        <w:jc w:val="both"/>
        <w:outlineLvl w:val="1"/>
        <w:rPr>
          <w:rFonts w:hint="eastAsia" w:ascii="仿宋" w:hAnsi="仿宋" w:eastAsia="仿宋"/>
          <w:color w:val="auto"/>
          <w:kern w:val="2"/>
          <w:sz w:val="32"/>
          <w:szCs w:val="24"/>
          <w:lang w:val="en-US"/>
        </w:rPr>
      </w:pPr>
      <w:r>
        <w:br w:type="page"/>
      </w:r>
    </w:p>
    <w:p>
      <w:pPr>
        <w:pStyle w:val="4"/>
        <w:keepNext/>
        <w:keepLines/>
        <w:numPr>
          <w:ilvl w:val="0"/>
          <w:numId w:val="0"/>
        </w:numPr>
        <w:spacing w:before="260" w:beforeLines="0" w:after="260" w:afterLines="0" w:line="408" w:lineRule="auto"/>
        <w:ind w:leftChars="0"/>
        <w:jc w:val="left"/>
        <w:outlineLvl w:val="1"/>
        <w:rPr>
          <w:rFonts w:hint="eastAsia" w:eastAsia="宋体"/>
          <w:lang w:eastAsia="zh-CN"/>
        </w:rPr>
      </w:pPr>
      <w:r>
        <w:rPr>
          <w:rFonts w:hint="eastAsia" w:eastAsia="宋体"/>
          <w:lang w:eastAsia="zh-CN"/>
        </w:rPr>
        <w:drawing>
          <wp:inline distT="0" distB="0" distL="114300" distR="114300">
            <wp:extent cx="8480425" cy="5198745"/>
            <wp:effectExtent l="0" t="0" r="15875" b="1905"/>
            <wp:docPr id="77" name="图片 77" descr="d0395bda4fca95093868687078064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d0395bda4fca95093868687078064c8"/>
                    <pic:cNvPicPr>
                      <a:picLocks noChangeAspect="1"/>
                    </pic:cNvPicPr>
                  </pic:nvPicPr>
                  <pic:blipFill>
                    <a:blip r:embed="rId37"/>
                    <a:stretch>
                      <a:fillRect/>
                    </a:stretch>
                  </pic:blipFill>
                  <pic:spPr>
                    <a:xfrm>
                      <a:off x="0" y="0"/>
                      <a:ext cx="8480425" cy="5198745"/>
                    </a:xfrm>
                    <a:prstGeom prst="rect">
                      <a:avLst/>
                    </a:prstGeom>
                  </pic:spPr>
                </pic:pic>
              </a:graphicData>
            </a:graphic>
          </wp:inline>
        </w:drawing>
      </w:r>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7515225" cy="4562475"/>
            <wp:effectExtent l="0" t="0" r="9525" b="9525"/>
            <wp:docPr id="78" name="图片 78" descr="232b132b95f17ec5575b1868a6e6a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232b132b95f17ec5575b1868a6e6ab8"/>
                    <pic:cNvPicPr>
                      <a:picLocks noChangeAspect="1"/>
                    </pic:cNvPicPr>
                  </pic:nvPicPr>
                  <pic:blipFill>
                    <a:blip r:embed="rId38"/>
                    <a:stretch>
                      <a:fillRect/>
                    </a:stretch>
                  </pic:blipFill>
                  <pic:spPr>
                    <a:xfrm>
                      <a:off x="0" y="0"/>
                      <a:ext cx="7515225" cy="4562475"/>
                    </a:xfrm>
                    <a:prstGeom prst="rect">
                      <a:avLst/>
                    </a:prstGeom>
                  </pic:spPr>
                </pic:pic>
              </a:graphicData>
            </a:graphic>
          </wp:inline>
        </w:drawing>
      </w:r>
    </w:p>
    <w:p>
      <w:pPr>
        <w:pStyle w:val="4"/>
        <w:keepNext/>
        <w:keepLines/>
        <w:numPr>
          <w:ilvl w:val="0"/>
          <w:numId w:val="0"/>
        </w:numPr>
        <w:spacing w:before="260" w:beforeLines="0" w:after="260" w:afterLines="0" w:line="408" w:lineRule="auto"/>
        <w:ind w:leftChars="0"/>
        <w:jc w:val="center"/>
        <w:outlineLvl w:val="1"/>
      </w:pPr>
      <w:r>
        <w:br w:type="page"/>
      </w:r>
    </w:p>
    <w:p>
      <w:pPr>
        <w:rPr>
          <w:rFonts w:hint="eastAsia" w:eastAsia="宋体"/>
          <w:lang w:val="en-US" w:eastAsia="zh-CN"/>
        </w:rPr>
      </w:pPr>
      <w:r>
        <w:rPr>
          <w:rFonts w:hint="eastAsia" w:eastAsia="宋体"/>
          <w:lang w:val="en-US" w:eastAsia="zh-CN"/>
        </w:rPr>
        <w:drawing>
          <wp:inline distT="0" distB="0" distL="114300" distR="114300">
            <wp:extent cx="7787640" cy="3981450"/>
            <wp:effectExtent l="0" t="0" r="3810" b="0"/>
            <wp:docPr id="79" name="图片 79" descr="0bdf58e8666d9c7865ae64535fff2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0bdf58e8666d9c7865ae64535fff2ea"/>
                    <pic:cNvPicPr>
                      <a:picLocks noChangeAspect="1"/>
                    </pic:cNvPicPr>
                  </pic:nvPicPr>
                  <pic:blipFill>
                    <a:blip r:embed="rId39"/>
                    <a:stretch>
                      <a:fillRect/>
                    </a:stretch>
                  </pic:blipFill>
                  <pic:spPr>
                    <a:xfrm>
                      <a:off x="0" y="0"/>
                      <a:ext cx="7787640" cy="3981450"/>
                    </a:xfrm>
                    <a:prstGeom prst="rect">
                      <a:avLst/>
                    </a:prstGeom>
                  </pic:spPr>
                </pic:pic>
              </a:graphicData>
            </a:graphic>
          </wp:inline>
        </w:drawing>
      </w:r>
    </w:p>
    <w:p>
      <w:pPr>
        <w:pStyle w:val="4"/>
        <w:keepNext/>
        <w:keepLines/>
        <w:numPr>
          <w:ilvl w:val="0"/>
          <w:numId w:val="0"/>
        </w:numPr>
        <w:spacing w:before="260" w:beforeLines="0" w:after="260" w:afterLines="0" w:line="408" w:lineRule="auto"/>
        <w:ind w:leftChars="0"/>
        <w:jc w:val="left"/>
        <w:outlineLvl w:val="1"/>
      </w:pPr>
    </w:p>
    <w:p>
      <w:pPr>
        <w:pStyle w:val="4"/>
        <w:keepNext/>
        <w:keepLines/>
        <w:numPr>
          <w:ilvl w:val="0"/>
          <w:numId w:val="0"/>
        </w:numPr>
        <w:spacing w:before="260" w:beforeLines="0" w:after="260" w:afterLines="0" w:line="408" w:lineRule="auto"/>
        <w:ind w:leftChars="0"/>
        <w:jc w:val="both"/>
        <w:outlineLvl w:val="1"/>
        <w:rPr>
          <w:rFonts w:hint="default" w:ascii="仿宋" w:hAnsi="仿宋" w:eastAsia="仿宋"/>
          <w:color w:val="auto"/>
          <w:kern w:val="2"/>
          <w:sz w:val="32"/>
          <w:szCs w:val="24"/>
          <w:lang w:val="en-US" w:eastAsia="zh-CN"/>
        </w:rPr>
      </w:pPr>
    </w:p>
    <w:p>
      <w:pPr>
        <w:pStyle w:val="4"/>
        <w:keepNext/>
        <w:keepLines/>
        <w:spacing w:before="260" w:beforeLines="0" w:after="260" w:afterLines="0" w:line="408" w:lineRule="auto"/>
        <w:jc w:val="both"/>
        <w:rPr>
          <w:rFonts w:hint="eastAsia" w:ascii="华文中宋" w:hAnsi="华文中宋" w:eastAsia="仿宋"/>
          <w:color w:val="auto"/>
          <w:kern w:val="2"/>
          <w:sz w:val="36"/>
          <w:szCs w:val="24"/>
          <w:lang w:val="en-US" w:eastAsia="zh-CN"/>
        </w:rPr>
      </w:pPr>
      <w:r>
        <w:rPr>
          <w:rFonts w:hint="eastAsia" w:ascii="仿宋" w:hAnsi="仿宋" w:eastAsia="仿宋"/>
          <w:color w:val="auto"/>
          <w:kern w:val="2"/>
          <w:sz w:val="32"/>
          <w:szCs w:val="24"/>
          <w:lang w:val="en-US"/>
        </w:rPr>
        <w:br w:type="page"/>
      </w:r>
      <w:r>
        <w:rPr>
          <w:rFonts w:hint="eastAsia" w:ascii="华文中宋" w:hAnsi="华文中宋" w:eastAsia="仿宋"/>
          <w:color w:val="auto"/>
          <w:kern w:val="2"/>
          <w:sz w:val="36"/>
          <w:szCs w:val="24"/>
          <w:lang w:val="en-US" w:eastAsia="zh-CN"/>
        </w:rPr>
        <w:drawing>
          <wp:inline distT="0" distB="0" distL="114300" distR="114300">
            <wp:extent cx="8481060" cy="3808730"/>
            <wp:effectExtent l="0" t="0" r="15240" b="1270"/>
            <wp:docPr id="80" name="图片 80" descr="f73e08ac188608d60253cfcaebd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f73e08ac188608d60253cfcaebd1059"/>
                    <pic:cNvPicPr>
                      <a:picLocks noChangeAspect="1"/>
                    </pic:cNvPicPr>
                  </pic:nvPicPr>
                  <pic:blipFill>
                    <a:blip r:embed="rId40"/>
                    <a:stretch>
                      <a:fillRect/>
                    </a:stretch>
                  </pic:blipFill>
                  <pic:spPr>
                    <a:xfrm>
                      <a:off x="0" y="0"/>
                      <a:ext cx="8481060" cy="3808730"/>
                    </a:xfrm>
                    <a:prstGeom prst="rect">
                      <a:avLst/>
                    </a:prstGeom>
                  </pic:spPr>
                </pic:pic>
              </a:graphicData>
            </a:graphic>
          </wp:inline>
        </w:drawing>
      </w:r>
    </w:p>
    <w:sectPr>
      <w:pgSz w:w="15840" w:h="12240" w:orient="landscape"/>
      <w:pgMar w:top="1463" w:right="1270" w:bottom="1349" w:left="1213" w:header="720" w:footer="720" w:gutter="0"/>
      <w:lnNumType w:countBy="0" w:distance="36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0AF273"/>
    <w:multiLevelType w:val="singleLevel"/>
    <w:tmpl w:val="F90AF273"/>
    <w:lvl w:ilvl="0" w:tentative="0">
      <w:start w:val="2"/>
      <w:numFmt w:val="chineseCounting"/>
      <w:suff w:val="nothing"/>
      <w:lvlText w:val="（%1）"/>
      <w:lvlJc w:val="left"/>
      <w:rPr>
        <w:rFonts w:hint="eastAsia"/>
      </w:rPr>
    </w:lvl>
  </w:abstractNum>
  <w:abstractNum w:abstractNumId="1">
    <w:nsid w:val="6F8573FB"/>
    <w:multiLevelType w:val="singleLevel"/>
    <w:tmpl w:val="6F8573FB"/>
    <w:lvl w:ilvl="0" w:tentative="0">
      <w:start w:val="1"/>
      <w:numFmt w:val="decimal"/>
      <w:lvlText w:val="%1."/>
      <w:lvlJc w:val="left"/>
      <w:pPr>
        <w:tabs>
          <w:tab w:val="left" w:pos="312"/>
        </w:tabs>
      </w:pPr>
    </w:lvl>
  </w:abstractNum>
  <w:abstractNum w:abstractNumId="2">
    <w:nsid w:val="79CD1476"/>
    <w:multiLevelType w:val="singleLevel"/>
    <w:tmpl w:val="79CD147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jkwZmVlMjk2Yzg2YjNmMDgxZDdmNTQxNDdkYWIifQ=="/>
  </w:docVars>
  <w:rsids>
    <w:rsidRoot w:val="00172A27"/>
    <w:rsid w:val="027D0DEB"/>
    <w:rsid w:val="04723211"/>
    <w:rsid w:val="05256D33"/>
    <w:rsid w:val="07CB64A4"/>
    <w:rsid w:val="09130AD3"/>
    <w:rsid w:val="0E2A0017"/>
    <w:rsid w:val="0E2F3A2E"/>
    <w:rsid w:val="0F697BC9"/>
    <w:rsid w:val="0FDB41F0"/>
    <w:rsid w:val="147269EB"/>
    <w:rsid w:val="152A6D51"/>
    <w:rsid w:val="15CE30E0"/>
    <w:rsid w:val="18034EFA"/>
    <w:rsid w:val="18884E52"/>
    <w:rsid w:val="18AD3BAA"/>
    <w:rsid w:val="18B96759"/>
    <w:rsid w:val="19407BC9"/>
    <w:rsid w:val="1A09162B"/>
    <w:rsid w:val="1B293607"/>
    <w:rsid w:val="1C453F43"/>
    <w:rsid w:val="1EF429FD"/>
    <w:rsid w:val="1F21346F"/>
    <w:rsid w:val="21325751"/>
    <w:rsid w:val="21FF103B"/>
    <w:rsid w:val="22A42950"/>
    <w:rsid w:val="22BB5D09"/>
    <w:rsid w:val="23A3664D"/>
    <w:rsid w:val="248C335D"/>
    <w:rsid w:val="25735DE0"/>
    <w:rsid w:val="26170781"/>
    <w:rsid w:val="26CB24ED"/>
    <w:rsid w:val="27AE1D78"/>
    <w:rsid w:val="292F1638"/>
    <w:rsid w:val="294A1318"/>
    <w:rsid w:val="2CF3060F"/>
    <w:rsid w:val="2DD41AF8"/>
    <w:rsid w:val="2FF43956"/>
    <w:rsid w:val="37672A89"/>
    <w:rsid w:val="3C984158"/>
    <w:rsid w:val="3E164A29"/>
    <w:rsid w:val="3F172053"/>
    <w:rsid w:val="3FFA3176"/>
    <w:rsid w:val="40656186"/>
    <w:rsid w:val="419E5680"/>
    <w:rsid w:val="41EA124C"/>
    <w:rsid w:val="442C7B41"/>
    <w:rsid w:val="461807D7"/>
    <w:rsid w:val="46BD4A69"/>
    <w:rsid w:val="481859D2"/>
    <w:rsid w:val="482E7459"/>
    <w:rsid w:val="495C78B3"/>
    <w:rsid w:val="4A8A33A0"/>
    <w:rsid w:val="4B0902F6"/>
    <w:rsid w:val="4F065BB3"/>
    <w:rsid w:val="4F76206A"/>
    <w:rsid w:val="50727E4E"/>
    <w:rsid w:val="518F6BDA"/>
    <w:rsid w:val="520E326B"/>
    <w:rsid w:val="54E34EAD"/>
    <w:rsid w:val="56EA78F3"/>
    <w:rsid w:val="598B000E"/>
    <w:rsid w:val="5AD40CE7"/>
    <w:rsid w:val="5AF66BA0"/>
    <w:rsid w:val="5F2C28DB"/>
    <w:rsid w:val="5FC15709"/>
    <w:rsid w:val="611C5445"/>
    <w:rsid w:val="649A48BA"/>
    <w:rsid w:val="65871E63"/>
    <w:rsid w:val="66843E34"/>
    <w:rsid w:val="6C722C12"/>
    <w:rsid w:val="6DEB5EE5"/>
    <w:rsid w:val="71522EBD"/>
    <w:rsid w:val="72A77505"/>
    <w:rsid w:val="758317C3"/>
    <w:rsid w:val="762931E0"/>
    <w:rsid w:val="76B32483"/>
    <w:rsid w:val="7875580A"/>
    <w:rsid w:val="79646E59"/>
    <w:rsid w:val="7A381E39"/>
    <w:rsid w:val="7FCD0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4">
    <w:name w:val="heading 2"/>
    <w:basedOn w:val="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9">
    <w:name w:val="Default Paragraph Font"/>
    <w:semiHidden/>
    <w:unhideWhenUsed/>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7.png"/><Relationship Id="rId4" Type="http://schemas.openxmlformats.org/officeDocument/2006/relationships/footer" Target="footer2.xml"/><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media/image24.png"/><Relationship Id="rId36"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er" Target="foot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6472;&#20852;&#27905;2023\&#32418;&#26684;&#28909;&#20316;&#22330;\&#39044;&#20915;&#31639;\2022&#24037;&#20316;&#34920;&#26684;&#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72;&#20852;&#27905;2023\&#32418;&#26684;&#28909;&#20316;&#22330;\&#39044;&#20915;&#31639;\2022&#24037;&#20316;&#34920;&#26684;&#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72;&#20852;&#27905;2023\&#32418;&#26684;&#28909;&#20316;&#22330;\&#39044;&#20915;&#31639;\2022&#24037;&#20316;&#34920;&#26684;&#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472;&#20852;&#27905;2023\&#32418;&#26684;&#28909;&#20316;&#22330;\&#39044;&#20915;&#31639;\2022&#24037;&#20316;&#34920;&#26684;&#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6472;&#20852;&#27905;2023\&#32418;&#26684;&#28909;&#20316;&#22330;\&#39044;&#20915;&#31639;\2022&#24037;&#20316;&#34920;&#26684;&#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6472;&#20852;&#27905;2023\&#32418;&#26684;&#28909;&#20316;&#22330;\&#39044;&#20915;&#31639;\2022&#24037;&#20316;&#34920;&#26684;&#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6472;&#20852;&#27905;2023\&#32418;&#26684;&#28909;&#20316;&#22330;\&#39044;&#20915;&#31639;\2022&#24037;&#20316;&#34920;&#26684;&#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收、支决算总计变动情况图</a:t>
            </a:r>
            <a:endParaRPr lang="zh-CN" altLang="en-US"/>
          </a:p>
        </c:rich>
      </c:tx>
      <c:layout/>
      <c:overlay val="0"/>
    </c:title>
    <c:autoTitleDeleted val="0"/>
    <c:plotArea>
      <c:layout/>
      <c:barChart>
        <c:barDir val="col"/>
        <c:grouping val="clustered"/>
        <c:varyColors val="0"/>
        <c:ser>
          <c:idx val="0"/>
          <c:order val="0"/>
          <c:tx>
            <c:strRef>
              <c:f>[2022工作表格图表.xlsx]Sheet1!$A$3</c:f>
              <c:strCache>
                <c:ptCount val="1"/>
                <c:pt idx="0">
                  <c:v>金额（万元）</c:v>
                </c:pt>
              </c:strCache>
            </c:strRef>
          </c:tx>
          <c:invertIfNegative val="0"/>
          <c:dLbls>
            <c:dLbl>
              <c:idx val="0"/>
              <c:layout>
                <c:manualLayout>
                  <c:x val="0.0222222222222222"/>
                  <c:y val="-0.03240740740740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11111111111111"/>
                  <c:y val="-0.02777777777777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[2022工作表格图表.xlsx]Sheet1!$B$2:$C$2</c:f>
              <c:strCache>
                <c:ptCount val="2"/>
                <c:pt idx="0">
                  <c:v>2021年度</c:v>
                </c:pt>
                <c:pt idx="1">
                  <c:v>2022年度</c:v>
                </c:pt>
              </c:strCache>
            </c:strRef>
          </c:cat>
          <c:val>
            <c:numRef>
              <c:f>[2022工作表格图表.xlsx]Sheet1!$B$3:$C$3</c:f>
              <c:numCache>
                <c:formatCode>General</c:formatCode>
                <c:ptCount val="2"/>
                <c:pt idx="0">
                  <c:v>48.61</c:v>
                </c:pt>
                <c:pt idx="1">
                  <c:v>48.61</c:v>
                </c:pt>
              </c:numCache>
            </c:numRef>
          </c:val>
        </c:ser>
        <c:dLbls>
          <c:showLegendKey val="0"/>
          <c:showVal val="0"/>
          <c:showCatName val="0"/>
          <c:showSerName val="0"/>
          <c:showPercent val="0"/>
          <c:showBubbleSize val="0"/>
        </c:dLbls>
        <c:gapWidth val="150"/>
        <c:axId val="204144640"/>
        <c:axId val="204146176"/>
      </c:barChart>
      <c:catAx>
        <c:axId val="2041446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4146176"/>
        <c:crosses val="autoZero"/>
        <c:auto val="1"/>
        <c:lblAlgn val="ctr"/>
        <c:lblOffset val="100"/>
        <c:noMultiLvlLbl val="0"/>
      </c:catAx>
      <c:valAx>
        <c:axId val="2041461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414464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800" b="1" i="0" u="none" strike="noStrike" baseline="0">
                <a:effectLst/>
              </a:rPr>
              <a:t>2022</a:t>
            </a:r>
            <a:r>
              <a:rPr lang="zh-CN" altLang="zh-CN" sz="1800" b="1" i="0" u="none" strike="noStrike" baseline="0">
                <a:effectLst/>
              </a:rPr>
              <a:t>年</a:t>
            </a:r>
            <a:r>
              <a:rPr lang="zh-CN" altLang="en-US"/>
              <a:t>收入决算结构图</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[2022工作表格图表.xlsx]Sheet1!$A$24</c:f>
              <c:strCache>
                <c:ptCount val="1"/>
                <c:pt idx="0">
                  <c:v>2022年（万元）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b="1"/>
                      <a:t>47.96</a:t>
                    </a:r>
                    <a:r>
                      <a:rPr lang="zh-CN" altLang="en-US" b="1"/>
                      <a:t>万元，占比</a:t>
                    </a:r>
                    <a:r>
                      <a:rPr lang="en-US" altLang="zh-CN" b="1"/>
                      <a:t>100%</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[2022工作表格图表.xlsx]Sheet1!$B$23:$I$23</c:f>
              <c:strCache>
                <c:ptCount val="8"/>
                <c:pt idx="0">
                  <c:v>一般公共预算财政拨款</c:v>
                </c:pt>
                <c:pt idx="1">
                  <c:v>政府性基金预算财政拨款</c:v>
                </c:pt>
                <c:pt idx="2">
                  <c:v>国有资本经营预算财政拨款</c:v>
                </c:pt>
                <c:pt idx="3">
                  <c:v>上级补助</c:v>
                </c:pt>
                <c:pt idx="4">
                  <c:v>事业收入</c:v>
                </c:pt>
                <c:pt idx="5">
                  <c:v>经营收入</c:v>
                </c:pt>
                <c:pt idx="6">
                  <c:v>附属单位上缴收入</c:v>
                </c:pt>
                <c:pt idx="7">
                  <c:v>其他收入</c:v>
                </c:pt>
              </c:strCache>
            </c:strRef>
          </c:cat>
          <c:val>
            <c:numRef>
              <c:f>[2022工作表格图表.xlsx]Sheet1!$B$24:$I$24</c:f>
              <c:numCache>
                <c:formatCode>General</c:formatCode>
                <c:ptCount val="8"/>
                <c:pt idx="0">
                  <c:v>47.96</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2022</a:t>
            </a:r>
            <a:r>
              <a:rPr lang="zh-CN" altLang="en-US"/>
              <a:t>年支出决算结构图</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[2022工作表格图表.xlsx]Sheet1!$A$45</c:f>
              <c:strCache>
                <c:ptCount val="1"/>
                <c:pt idx="0">
                  <c:v>2022年（万元）</c:v>
                </c:pt>
              </c:strCache>
            </c:strRef>
          </c:tx>
          <c:explosion val="25"/>
          <c:dPt>
            <c:idx val="0"/>
            <c:bubble3D val="0"/>
          </c:dPt>
          <c:dPt>
            <c:idx val="1"/>
            <c:bubble3D val="0"/>
          </c:dPt>
          <c:dPt>
            <c:idx val="2"/>
            <c:bubble3D val="0"/>
          </c:dPt>
          <c:dPt>
            <c:idx val="3"/>
            <c:bubble3D val="0"/>
          </c:dPt>
          <c:dPt>
            <c:idx val="4"/>
            <c:bubble3D val="0"/>
          </c:dPt>
          <c:dLbls>
            <c:dLbl>
              <c:idx val="0"/>
              <c:layout>
                <c:manualLayout>
                  <c:x val="0.25726968503937"/>
                  <c:y val="-0.6099974482356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b="1"/>
                      <a:t>47.96</a:t>
                    </a:r>
                    <a:r>
                      <a:rPr lang="zh-CN" altLang="en-US" b="1"/>
                      <a:t>万元，占比</a:t>
                    </a:r>
                    <a:r>
                      <a:rPr lang="en-US" altLang="zh-CN" b="1"/>
                      <a:t>100%</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[2022工作表格图表.xlsx]Sheet1!$B$44:$F$44</c:f>
              <c:strCache>
                <c:ptCount val="5"/>
                <c:pt idx="0">
                  <c:v>基本支出</c:v>
                </c:pt>
                <c:pt idx="1">
                  <c:v>项目支出</c:v>
                </c:pt>
                <c:pt idx="2">
                  <c:v>上缴上级</c:v>
                </c:pt>
                <c:pt idx="3">
                  <c:v>经营支出</c:v>
                </c:pt>
                <c:pt idx="4">
                  <c:v>对附属单位补助</c:v>
                </c:pt>
              </c:strCache>
            </c:strRef>
          </c:cat>
          <c:val>
            <c:numRef>
              <c:f>[2022工作表格图表.xlsx]Sheet1!$B$45:$F$45</c:f>
              <c:numCache>
                <c:formatCode>General</c:formatCode>
                <c:ptCount val="5"/>
                <c:pt idx="0">
                  <c:v>47.96</c:v>
                </c:pt>
                <c:pt idx="1">
                  <c:v>0</c:v>
                </c:pt>
                <c:pt idx="2">
                  <c:v>0</c:v>
                </c:pt>
                <c:pt idx="3">
                  <c:v>0</c:v>
                </c:pt>
                <c:pt idx="4">
                  <c:v>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财政拨款收、支决算总计变动情况</a:t>
            </a:r>
            <a:endParaRPr lang="zh-CN" altLang="en-US"/>
          </a:p>
        </c:rich>
      </c:tx>
      <c:layout/>
      <c:overlay val="0"/>
    </c:title>
    <c:autoTitleDeleted val="0"/>
    <c:plotArea>
      <c:layout/>
      <c:barChart>
        <c:barDir val="col"/>
        <c:grouping val="percentStacked"/>
        <c:varyColors val="0"/>
        <c:ser>
          <c:idx val="0"/>
          <c:order val="0"/>
          <c:tx>
            <c:strRef>
              <c:f>[2022工作表格图表.xlsx]Sheet1!$A$66</c:f>
              <c:strCache>
                <c:ptCount val="1"/>
                <c:pt idx="0">
                  <c:v>金额（万元）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[2022工作表格图表.xlsx]Sheet1!$B$65:$C$65</c:f>
              <c:strCache>
                <c:ptCount val="2"/>
                <c:pt idx="0">
                  <c:v>财政拨款收入</c:v>
                </c:pt>
                <c:pt idx="1">
                  <c:v>财政拨款支出</c:v>
                </c:pt>
              </c:strCache>
            </c:strRef>
          </c:cat>
          <c:val>
            <c:numRef>
              <c:f>[2022工作表格图表.xlsx]Sheet1!$B$66:$C$66</c:f>
              <c:numCache>
                <c:formatCode>General</c:formatCode>
                <c:ptCount val="2"/>
                <c:pt idx="0">
                  <c:v>48.61</c:v>
                </c:pt>
                <c:pt idx="1">
                  <c:v>48.61</c:v>
                </c:pt>
              </c:numCache>
            </c:numRef>
          </c:val>
        </c:ser>
        <c:dLbls>
          <c:showLegendKey val="0"/>
          <c:showVal val="0"/>
          <c:showCatName val="0"/>
          <c:showSerName val="0"/>
          <c:showPercent val="0"/>
          <c:showBubbleSize val="0"/>
        </c:dLbls>
        <c:gapWidth val="150"/>
        <c:overlap val="100"/>
        <c:axId val="204955008"/>
        <c:axId val="204985472"/>
      </c:barChart>
      <c:catAx>
        <c:axId val="2049550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4985472"/>
        <c:crosses val="autoZero"/>
        <c:auto val="1"/>
        <c:lblAlgn val="ctr"/>
        <c:lblOffset val="100"/>
        <c:noMultiLvlLbl val="0"/>
      </c:catAx>
      <c:valAx>
        <c:axId val="20498547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4955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一般公共预算财政拨款支出决算</a:t>
            </a:r>
            <a:endParaRPr lang="zh-CN" altLang="en-US"/>
          </a:p>
          <a:p>
            <a:pPr>
              <a:defRPr lang="zh-CN" sz="1800" b="1" i="0" u="none" strike="noStrike" kern="1200" baseline="0">
                <a:solidFill>
                  <a:schemeClr val="tx1"/>
                </a:solidFill>
                <a:latin typeface="+mn-lt"/>
                <a:ea typeface="+mn-ea"/>
                <a:cs typeface="+mn-cs"/>
              </a:defRPr>
            </a:pPr>
            <a:r>
              <a:rPr lang="zh-CN" altLang="en-US"/>
              <a:t>变动情况</a:t>
            </a:r>
            <a:endParaRPr lang="zh-CN" altLang="en-US"/>
          </a:p>
        </c:rich>
      </c:tx>
      <c:layout>
        <c:manualLayout>
          <c:xMode val="edge"/>
          <c:yMode val="edge"/>
          <c:x val="0.137677179864911"/>
          <c:y val="0.0314267756128221"/>
        </c:manualLayout>
      </c:layout>
      <c:overlay val="0"/>
    </c:title>
    <c:autoTitleDeleted val="0"/>
    <c:plotArea>
      <c:layout/>
      <c:barChart>
        <c:barDir val="col"/>
        <c:grouping val="percentStacked"/>
        <c:varyColors val="0"/>
        <c:ser>
          <c:idx val="0"/>
          <c:order val="0"/>
          <c:tx>
            <c:strRef>
              <c:f>[2022工作表格图表.xlsx]Sheet1!$A$84</c:f>
              <c:strCache>
                <c:ptCount val="1"/>
                <c:pt idx="0">
                  <c:v>金额（万元）</c:v>
                </c:pt>
              </c:strCache>
            </c:strRef>
          </c:tx>
          <c:invertIfNegative val="0"/>
          <c:dLbls>
            <c:dLbl>
              <c:idx val="0"/>
              <c:layout>
                <c:manualLayout>
                  <c:x val="0.0111111111111111"/>
                  <c:y val="-0.33333333333333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b="1"/>
                      <a:t>48.61</a:t>
                    </a:r>
                    <a:endParaRPr lang="en-US" altLang="en-US" b="1"/>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3333333333333"/>
                  <c:y val="-0.328703703703704"/>
                </c:manualLayout>
              </c:layout>
              <c:numFmt formatCode="General" sourceLinked="1"/>
              <c:spPr>
                <a:noFill/>
                <a:ln>
                  <a:noFill/>
                </a:ln>
                <a:effectLst/>
              </c:spPr>
              <c:txPr>
                <a:bodyPr rot="0" spcFirstLastPara="0" vertOverflow="ellipsis" vert="horz" wrap="square" lIns="38100" tIns="19050" rIns="38100" bIns="19050" anchor="ctr" anchorCtr="1"/>
                <a:lstStyle/>
                <a:p>
                  <a:pPr algn="ctr">
                    <a:defRPr lang="en-US" altLang="en-US" sz="1000" b="1"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[2022工作表格图表.xlsx]Sheet1!$B$83:$C$83</c:f>
              <c:strCache>
                <c:ptCount val="2"/>
                <c:pt idx="0">
                  <c:v>2021年度</c:v>
                </c:pt>
                <c:pt idx="1">
                  <c:v>2022年度</c:v>
                </c:pt>
              </c:strCache>
            </c:strRef>
          </c:cat>
          <c:val>
            <c:numRef>
              <c:f>[2022工作表格图表.xlsx]Sheet1!$B$84:$C$84</c:f>
              <c:numCache>
                <c:formatCode>General</c:formatCode>
                <c:ptCount val="2"/>
                <c:pt idx="0">
                  <c:v>48.61</c:v>
                </c:pt>
                <c:pt idx="1">
                  <c:v>48.61</c:v>
                </c:pt>
              </c:numCache>
            </c:numRef>
          </c:val>
        </c:ser>
        <c:dLbls>
          <c:showLegendKey val="0"/>
          <c:showVal val="0"/>
          <c:showCatName val="0"/>
          <c:showSerName val="0"/>
          <c:showPercent val="0"/>
          <c:showBubbleSize val="0"/>
        </c:dLbls>
        <c:gapWidth val="150"/>
        <c:overlap val="100"/>
        <c:axId val="205086720"/>
        <c:axId val="205088256"/>
      </c:barChart>
      <c:catAx>
        <c:axId val="2050867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088256"/>
        <c:crosses val="autoZero"/>
        <c:auto val="1"/>
        <c:lblAlgn val="ctr"/>
        <c:lblOffset val="100"/>
        <c:noMultiLvlLbl val="0"/>
      </c:catAx>
      <c:valAx>
        <c:axId val="20508825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08672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一般公共预算财政拨款支出决算结构</a:t>
            </a:r>
            <a:endParaRPr lang="zh-CN" altLang="en-US" sz="1600"/>
          </a:p>
        </c:rich>
      </c:tx>
      <c:layout>
        <c:manualLayout>
          <c:xMode val="edge"/>
          <c:yMode val="edge"/>
          <c:x val="0.207115032445049"/>
          <c:y val="0.0185185185185185"/>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[2022工作表格图表.xlsx]Sheet1!$A$106</c:f>
              <c:strCache>
                <c:ptCount val="1"/>
                <c:pt idx="0">
                  <c:v>百分比</c:v>
                </c:pt>
              </c:strCache>
            </c:strRef>
          </c:tx>
          <c:explosion val="25"/>
          <c:dPt>
            <c:idx val="0"/>
            <c:bubble3D val="0"/>
          </c:dPt>
          <c:dPt>
            <c:idx val="1"/>
            <c:bubble3D val="0"/>
          </c:dPt>
          <c:dPt>
            <c:idx val="2"/>
            <c:bubble3D val="0"/>
          </c:dPt>
          <c:dPt>
            <c:idx val="3"/>
            <c:bubble3D val="0"/>
          </c:dPt>
          <c:dLbls>
            <c:dLbl>
              <c:idx val="0"/>
              <c:layout>
                <c:manualLayout>
                  <c:x val="-0.188537182852143"/>
                  <c:y val="0.042159157188684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b="1"/>
                      <a:t>社会保障和就业支出</a:t>
                    </a:r>
                    <a:r>
                      <a:rPr lang="en-US" altLang="en-US" b="1"/>
                      <a:t>86.90%</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b="1"/>
                      <a:t>卫生健康支出</a:t>
                    </a:r>
                    <a:r>
                      <a:rPr lang="en-US" altLang="en-US" b="1"/>
                      <a:t>1.70%</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370745844269466"/>
                  <c:y val="-0.022868912219305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b="1"/>
                      <a:t>农林水支出</a:t>
                    </a:r>
                    <a:r>
                      <a:rPr lang="en-US" altLang="en-US" b="1"/>
                      <a:t>8%</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154941137244"/>
                  <c:y val="0.0030289442986293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b="1"/>
                      <a:t>住房保障支出</a:t>
                    </a:r>
                    <a:r>
                      <a:rPr lang="en-US" altLang="en-US" b="1"/>
                      <a:t>3.40%</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[2022工作表格图表.xlsx]Sheet1!$B$105:$E$105</c:f>
              <c:strCache>
                <c:ptCount val="4"/>
                <c:pt idx="0">
                  <c:v>社会保障和就业支出</c:v>
                </c:pt>
                <c:pt idx="1">
                  <c:v>卫生健康支出</c:v>
                </c:pt>
                <c:pt idx="2" c:formatCode="0.00%">
                  <c:v>农林水支出</c:v>
                </c:pt>
                <c:pt idx="3">
                  <c:v>住房保障支出</c:v>
                </c:pt>
              </c:strCache>
            </c:strRef>
          </c:cat>
          <c:val>
            <c:numRef>
              <c:f>[2022工作表格图表.xlsx]Sheet1!$B$106:$E$106</c:f>
              <c:numCache>
                <c:formatCode>0.00%</c:formatCode>
                <c:ptCount val="4"/>
                <c:pt idx="0">
                  <c:v>0.869</c:v>
                </c:pt>
                <c:pt idx="1">
                  <c:v>0.017</c:v>
                </c:pt>
                <c:pt idx="2" c:formatCode="0%">
                  <c:v>0.08</c:v>
                </c:pt>
                <c:pt idx="3">
                  <c:v>0.034</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a:t>
            </a:r>
          </a:p>
        </c:rich>
      </c:tx>
      <c:layout>
        <c:manualLayout>
          <c:xMode val="edge"/>
          <c:yMode val="edge"/>
          <c:x val="0.22068511198946"/>
          <c:y val="0.0972222222222222"/>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517127799736495"/>
          <c:y val="0.33125"/>
          <c:w val="0.453886693017128"/>
          <c:h val="0.617824074074074"/>
        </c:manualLayout>
      </c:layout>
      <c:pie3DChart>
        <c:varyColors val="1"/>
        <c:ser>
          <c:idx val="0"/>
          <c:order val="0"/>
          <c:tx>
            <c:strRef>
              <c:f>[2022工作表格图表.xlsx]Sheet1!$A$130</c:f>
              <c:strCache>
                <c:ptCount val="1"/>
                <c:pt idx="0">
                  <c:v>百分比</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Lbls>
            <c:delete val="1"/>
          </c:dLbls>
          <c:cat>
            <c:strRef>
              <c:f>[2022工作表格图表.xlsx]Sheet1!$B$129:$D$129</c:f>
              <c:strCache>
                <c:ptCount val="3"/>
                <c:pt idx="0">
                  <c:v>因公出国（境）费支出决算</c:v>
                </c:pt>
                <c:pt idx="1">
                  <c:v>公务用车购置及运行维护费支出决算</c:v>
                </c:pt>
                <c:pt idx="2" c:formatCode="0.00%">
                  <c:v>公务接待费支出决算</c:v>
                </c:pt>
              </c:strCache>
            </c:strRef>
          </c:cat>
          <c:val>
            <c:numRef>
              <c:f>[2022工作表格图表.xlsx]Sheet1!$B$130:$D$130</c:f>
              <c:numCache>
                <c:formatCode>0.00%</c:formatCode>
                <c:ptCount val="3"/>
                <c:pt idx="0">
                  <c:v>0</c:v>
                </c:pt>
                <c:pt idx="1">
                  <c:v>0</c:v>
                </c:pt>
                <c:pt idx="2" c:formatCode="0%">
                  <c:v>0</c:v>
                </c:pt>
              </c:numCache>
            </c:numRef>
          </c:val>
        </c:ser>
        <c:dLbls>
          <c:showLegendKey val="0"/>
          <c:showVal val="0"/>
          <c:showCatName val="0"/>
          <c:showSerName val="0"/>
          <c:showPercent val="0"/>
          <c:showBubbleSize val="0"/>
        </c:dLbls>
      </c:pie3DChart>
      <c:spPr>
        <a:noFill/>
        <a:ln>
          <a:noFill/>
        </a:ln>
        <a:effectLst/>
      </c:spPr>
    </c:plotArea>
    <c:legend>
      <c:legendPos val="t"/>
      <c:layout>
        <c:manualLayout>
          <c:xMode val="edge"/>
          <c:yMode val="edge"/>
          <c:x val="0.570487483530962"/>
          <c:y val="0.250462962962963"/>
          <c:w val="0.33596837944664"/>
          <c:h val="0.6199074074074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TotalTime>0</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2023-10-26T10:14:00Z</dcterms:created>
  <dc:creator>Administrator</dc:creator>
  <cp:lastModifiedBy>陈梦源</cp:lastModifiedBy>
  <dcterms:modified xsi:type="dcterms:W3CDTF">2024-12-25T03:18:20Z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EE76DDEC4B034D458055CEC22A091CA1_13</vt:lpwstr>
  </property>
</Properties>
</file>