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E8" w:rsidRDefault="008971E8" w:rsidP="008A0146">
      <w:pPr>
        <w:spacing w:line="360" w:lineRule="auto"/>
        <w:ind w:firstLine="640"/>
        <w:rPr>
          <w:rFonts w:ascii="仿宋" w:eastAsia="仿宋" w:hAnsi="仿宋" w:cs="仿宋"/>
          <w:sz w:val="32"/>
          <w:szCs w:val="24"/>
        </w:rPr>
      </w:pPr>
    </w:p>
    <w:p w:rsidR="008971E8" w:rsidRDefault="008971E8" w:rsidP="008A0146">
      <w:pPr>
        <w:spacing w:line="360" w:lineRule="auto"/>
        <w:ind w:firstLine="640"/>
        <w:rPr>
          <w:rFonts w:ascii="仿宋" w:eastAsia="仿宋" w:hAnsi="仿宋" w:cs="仿宋"/>
          <w:sz w:val="32"/>
          <w:szCs w:val="24"/>
        </w:rPr>
      </w:pPr>
    </w:p>
    <w:p w:rsidR="008971E8" w:rsidRDefault="008971E8" w:rsidP="008A0146">
      <w:pPr>
        <w:spacing w:line="360" w:lineRule="auto"/>
        <w:ind w:firstLine="640"/>
        <w:rPr>
          <w:rFonts w:ascii="仿宋" w:eastAsia="仿宋" w:hAnsi="仿宋" w:cs="仿宋"/>
          <w:sz w:val="32"/>
          <w:szCs w:val="24"/>
        </w:rPr>
      </w:pPr>
    </w:p>
    <w:p w:rsidR="008971E8" w:rsidRDefault="008971E8" w:rsidP="008A0146">
      <w:pPr>
        <w:spacing w:line="360" w:lineRule="auto"/>
        <w:ind w:firstLine="640"/>
        <w:jc w:val="center"/>
        <w:rPr>
          <w:rFonts w:ascii="仿宋" w:eastAsia="仿宋" w:hAnsi="仿宋" w:cs="仿宋"/>
          <w:sz w:val="32"/>
          <w:szCs w:val="24"/>
        </w:rPr>
      </w:pPr>
    </w:p>
    <w:p w:rsidR="008971E8" w:rsidRDefault="00E878A4" w:rsidP="008A0146">
      <w:pPr>
        <w:snapToGrid w:val="0"/>
        <w:spacing w:line="360" w:lineRule="auto"/>
        <w:jc w:val="center"/>
        <w:rPr>
          <w:rFonts w:ascii="仿宋" w:eastAsia="仿宋" w:hAnsi="仿宋" w:cs="仿宋"/>
          <w:b/>
          <w:sz w:val="48"/>
          <w:szCs w:val="48"/>
        </w:rPr>
      </w:pPr>
      <w:r>
        <w:rPr>
          <w:rFonts w:ascii="仿宋" w:eastAsia="仿宋" w:hAnsi="仿宋" w:cs="仿宋" w:hint="eastAsia"/>
          <w:b/>
          <w:sz w:val="48"/>
          <w:szCs w:val="48"/>
        </w:rPr>
        <w:t>盐边县国土空间生态修复规划</w:t>
      </w:r>
    </w:p>
    <w:p w:rsidR="008971E8" w:rsidRDefault="00E878A4" w:rsidP="008A0146">
      <w:pPr>
        <w:snapToGrid w:val="0"/>
        <w:spacing w:line="360" w:lineRule="auto"/>
        <w:jc w:val="center"/>
        <w:rPr>
          <w:rFonts w:ascii="仿宋" w:eastAsia="仿宋" w:hAnsi="仿宋" w:cs="仿宋"/>
          <w:b/>
          <w:sz w:val="40"/>
          <w:szCs w:val="28"/>
        </w:rPr>
      </w:pPr>
      <w:r>
        <w:rPr>
          <w:rFonts w:ascii="仿宋" w:eastAsia="仿宋" w:hAnsi="仿宋" w:cs="仿宋" w:hint="eastAsia"/>
          <w:b/>
          <w:sz w:val="40"/>
          <w:szCs w:val="28"/>
        </w:rPr>
        <w:t>（</w:t>
      </w:r>
      <w:r>
        <w:rPr>
          <w:rFonts w:ascii="仿宋" w:eastAsia="仿宋" w:hAnsi="仿宋" w:cs="仿宋" w:hint="eastAsia"/>
          <w:b/>
          <w:sz w:val="40"/>
          <w:szCs w:val="28"/>
        </w:rPr>
        <w:t>2021</w:t>
      </w:r>
      <w:r>
        <w:rPr>
          <w:rFonts w:ascii="仿宋" w:eastAsia="仿宋" w:hAnsi="仿宋" w:cs="仿宋" w:hint="eastAsia"/>
          <w:b/>
          <w:sz w:val="40"/>
          <w:szCs w:val="28"/>
        </w:rPr>
        <w:t>年</w:t>
      </w:r>
      <w:r>
        <w:rPr>
          <w:rFonts w:ascii="仿宋" w:eastAsia="仿宋" w:hAnsi="仿宋" w:cs="仿宋" w:hint="eastAsia"/>
          <w:b/>
          <w:sz w:val="40"/>
          <w:szCs w:val="28"/>
        </w:rPr>
        <w:t>-2035</w:t>
      </w:r>
      <w:r>
        <w:rPr>
          <w:rFonts w:ascii="仿宋" w:eastAsia="仿宋" w:hAnsi="仿宋" w:cs="仿宋" w:hint="eastAsia"/>
          <w:b/>
          <w:sz w:val="40"/>
          <w:szCs w:val="28"/>
        </w:rPr>
        <w:t>年）</w:t>
      </w:r>
    </w:p>
    <w:p w:rsidR="002720B0" w:rsidRDefault="002720B0" w:rsidP="008A0146">
      <w:pPr>
        <w:pStyle w:val="a0"/>
        <w:jc w:val="center"/>
      </w:pPr>
    </w:p>
    <w:p w:rsidR="002720B0" w:rsidRDefault="002720B0" w:rsidP="008A0146">
      <w:pPr>
        <w:jc w:val="center"/>
      </w:pPr>
    </w:p>
    <w:p w:rsidR="002720B0" w:rsidRDefault="002720B0" w:rsidP="008A0146">
      <w:pPr>
        <w:pStyle w:val="a0"/>
        <w:jc w:val="center"/>
      </w:pPr>
    </w:p>
    <w:p w:rsidR="002720B0" w:rsidRDefault="002720B0" w:rsidP="008A0146">
      <w:pPr>
        <w:jc w:val="center"/>
      </w:pPr>
    </w:p>
    <w:p w:rsidR="002720B0" w:rsidRDefault="002720B0" w:rsidP="008A0146">
      <w:pPr>
        <w:pStyle w:val="a0"/>
        <w:jc w:val="center"/>
      </w:pPr>
    </w:p>
    <w:p w:rsidR="002720B0" w:rsidRDefault="002720B0" w:rsidP="008A0146">
      <w:pPr>
        <w:jc w:val="center"/>
      </w:pPr>
    </w:p>
    <w:p w:rsidR="002720B0" w:rsidRDefault="002720B0" w:rsidP="008A0146">
      <w:pPr>
        <w:pStyle w:val="a0"/>
        <w:jc w:val="center"/>
      </w:pPr>
    </w:p>
    <w:p w:rsidR="002720B0" w:rsidRDefault="002720B0" w:rsidP="008A0146">
      <w:pPr>
        <w:jc w:val="center"/>
      </w:pPr>
    </w:p>
    <w:p w:rsidR="002720B0" w:rsidRDefault="002720B0" w:rsidP="008A0146">
      <w:pPr>
        <w:pStyle w:val="a0"/>
        <w:jc w:val="center"/>
      </w:pPr>
    </w:p>
    <w:p w:rsidR="002720B0" w:rsidRDefault="002720B0" w:rsidP="008A0146">
      <w:pPr>
        <w:jc w:val="center"/>
      </w:pPr>
    </w:p>
    <w:p w:rsidR="002720B0" w:rsidRDefault="002720B0" w:rsidP="008A0146">
      <w:pPr>
        <w:pStyle w:val="a0"/>
        <w:jc w:val="center"/>
      </w:pPr>
    </w:p>
    <w:p w:rsidR="002720B0" w:rsidRDefault="002720B0" w:rsidP="008A0146">
      <w:pPr>
        <w:jc w:val="center"/>
      </w:pPr>
    </w:p>
    <w:p w:rsidR="002720B0" w:rsidRDefault="002720B0" w:rsidP="008A0146">
      <w:pPr>
        <w:pStyle w:val="a0"/>
        <w:jc w:val="center"/>
      </w:pPr>
    </w:p>
    <w:p w:rsidR="002720B0" w:rsidRDefault="002720B0" w:rsidP="008A0146">
      <w:pPr>
        <w:jc w:val="center"/>
      </w:pPr>
    </w:p>
    <w:p w:rsidR="002720B0" w:rsidRDefault="002720B0" w:rsidP="008A0146">
      <w:pPr>
        <w:pStyle w:val="a0"/>
        <w:jc w:val="center"/>
      </w:pPr>
    </w:p>
    <w:p w:rsidR="002720B0" w:rsidRDefault="002720B0" w:rsidP="008A0146">
      <w:pPr>
        <w:jc w:val="center"/>
      </w:pPr>
    </w:p>
    <w:p w:rsidR="002720B0" w:rsidRDefault="002720B0" w:rsidP="008A0146">
      <w:pPr>
        <w:pStyle w:val="a0"/>
        <w:jc w:val="center"/>
      </w:pPr>
    </w:p>
    <w:p w:rsidR="002720B0" w:rsidRDefault="002720B0" w:rsidP="008A0146">
      <w:pPr>
        <w:jc w:val="center"/>
      </w:pPr>
    </w:p>
    <w:p w:rsidR="002720B0" w:rsidRDefault="002720B0" w:rsidP="008A0146">
      <w:pPr>
        <w:pStyle w:val="a0"/>
        <w:jc w:val="center"/>
      </w:pPr>
    </w:p>
    <w:p w:rsidR="002720B0" w:rsidRPr="002720B0" w:rsidRDefault="002720B0" w:rsidP="008A0146">
      <w:pPr>
        <w:jc w:val="center"/>
        <w:rPr>
          <w:rFonts w:hint="eastAsia"/>
        </w:rPr>
      </w:pPr>
    </w:p>
    <w:p w:rsidR="008971E8" w:rsidRPr="002720B0" w:rsidRDefault="00E878A4" w:rsidP="008A0146">
      <w:pPr>
        <w:snapToGrid w:val="0"/>
        <w:spacing w:line="360" w:lineRule="auto"/>
        <w:jc w:val="center"/>
        <w:rPr>
          <w:rFonts w:ascii="仿宋" w:eastAsia="仿宋" w:hAnsi="仿宋" w:cs="仿宋"/>
          <w:b/>
          <w:sz w:val="44"/>
          <w:szCs w:val="44"/>
        </w:rPr>
      </w:pPr>
      <w:r w:rsidRPr="002720B0">
        <w:rPr>
          <w:rFonts w:ascii="仿宋" w:eastAsia="仿宋" w:hAnsi="仿宋" w:cs="仿宋" w:hint="eastAsia"/>
          <w:b/>
          <w:sz w:val="44"/>
          <w:szCs w:val="44"/>
        </w:rPr>
        <w:t>（公众版）</w:t>
      </w:r>
    </w:p>
    <w:p w:rsidR="008971E8" w:rsidRDefault="008971E8" w:rsidP="008A0146">
      <w:pPr>
        <w:spacing w:line="360" w:lineRule="auto"/>
        <w:ind w:firstLine="640"/>
        <w:rPr>
          <w:rFonts w:ascii="仿宋" w:eastAsia="仿宋" w:hAnsi="仿宋" w:cs="仿宋"/>
          <w:sz w:val="32"/>
          <w:szCs w:val="24"/>
        </w:rPr>
      </w:pPr>
    </w:p>
    <w:p w:rsidR="008971E8" w:rsidRDefault="008971E8" w:rsidP="008A0146">
      <w:pPr>
        <w:spacing w:line="360" w:lineRule="auto"/>
        <w:ind w:firstLine="640"/>
        <w:rPr>
          <w:rFonts w:ascii="仿宋" w:eastAsia="仿宋" w:hAnsi="仿宋" w:cs="仿宋"/>
          <w:sz w:val="32"/>
          <w:szCs w:val="24"/>
        </w:rPr>
      </w:pPr>
    </w:p>
    <w:p w:rsidR="008971E8" w:rsidRDefault="008971E8" w:rsidP="008A0146">
      <w:pPr>
        <w:spacing w:line="360" w:lineRule="auto"/>
        <w:ind w:firstLine="640"/>
        <w:rPr>
          <w:rFonts w:ascii="仿宋" w:eastAsia="仿宋" w:hAnsi="仿宋" w:cs="仿宋"/>
          <w:sz w:val="32"/>
          <w:szCs w:val="24"/>
        </w:rPr>
      </w:pPr>
    </w:p>
    <w:p w:rsidR="008971E8" w:rsidRDefault="00E878A4" w:rsidP="008A0146">
      <w:pPr>
        <w:spacing w:line="360" w:lineRule="auto"/>
        <w:ind w:left="-1"/>
        <w:jc w:val="center"/>
        <w:rPr>
          <w:rFonts w:ascii="仿宋" w:eastAsia="仿宋" w:hAnsi="仿宋" w:cs="仿宋"/>
          <w:sz w:val="40"/>
          <w:szCs w:val="36"/>
        </w:rPr>
      </w:pPr>
      <w:bookmarkStart w:id="0" w:name="_Toc16067"/>
      <w:r>
        <w:rPr>
          <w:rFonts w:ascii="仿宋" w:eastAsia="仿宋" w:hAnsi="仿宋" w:cs="仿宋" w:hint="eastAsia"/>
          <w:sz w:val="40"/>
          <w:szCs w:val="36"/>
        </w:rPr>
        <w:t>前</w:t>
      </w:r>
      <w:r>
        <w:rPr>
          <w:rFonts w:ascii="仿宋" w:eastAsia="仿宋" w:hAnsi="仿宋" w:cs="仿宋" w:hint="eastAsia"/>
          <w:sz w:val="40"/>
          <w:szCs w:val="36"/>
        </w:rPr>
        <w:t xml:space="preserve"> </w:t>
      </w:r>
      <w:r>
        <w:rPr>
          <w:rFonts w:ascii="仿宋" w:eastAsia="仿宋" w:hAnsi="仿宋" w:cs="仿宋" w:hint="eastAsia"/>
          <w:sz w:val="40"/>
          <w:szCs w:val="36"/>
        </w:rPr>
        <w:t>言</w:t>
      </w:r>
      <w:bookmarkEnd w:id="0"/>
    </w:p>
    <w:p w:rsidR="008971E8" w:rsidRDefault="00E878A4" w:rsidP="008A014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4"/>
        </w:rPr>
        <w:t>盐边县地处长江上游、金沙江中下游，位于四川省“两廊四区八带多点”国土空间生态安全格局中的川滇森林及生物多样性生态功能区，是长江上游重要生态屏障和水源涵养地，是四川省生物多样性热点地区之一，素有攀枝花市“植物王国”</w:t>
      </w:r>
      <w:r>
        <w:rPr>
          <w:rFonts w:ascii="仿宋" w:eastAsia="仿宋" w:hAnsi="仿宋" w:cs="仿宋" w:hint="eastAsia"/>
          <w:sz w:val="28"/>
          <w:szCs w:val="28"/>
        </w:rPr>
        <w:t>之称。</w:t>
      </w:r>
    </w:p>
    <w:p w:rsidR="008971E8" w:rsidRDefault="00E878A4" w:rsidP="008A014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党的十八大以来，以习近平同志为核心的党中央站在战略和全局的高度，对生态文明建设和生态环境保护提出一系列新思想、新论断和新要求，首次把生态文明建设提到中国特色社会主义建设“五位一体”总体布局的战略高度。党的十九大更是将“人与自然和谐共生”纳入新时代中国特色社会主义思想基本方略中，并强调“树立和</w:t>
      </w:r>
      <w:proofErr w:type="gramStart"/>
      <w:r>
        <w:rPr>
          <w:rFonts w:ascii="仿宋" w:eastAsia="仿宋" w:hAnsi="仿宋" w:cs="仿宋" w:hint="eastAsia"/>
          <w:sz w:val="28"/>
          <w:szCs w:val="28"/>
        </w:rPr>
        <w:t>践行</w:t>
      </w:r>
      <w:proofErr w:type="gramEnd"/>
      <w:r>
        <w:rPr>
          <w:rFonts w:ascii="仿宋" w:eastAsia="仿宋" w:hAnsi="仿宋" w:cs="仿宋" w:hint="eastAsia"/>
          <w:sz w:val="28"/>
          <w:szCs w:val="28"/>
        </w:rPr>
        <w:t>绿水青山就是金山银山的理念”，要统筹山水林田湖草生态系统治理，实施重要生态系统保护和修复重大工程，优化生态安全屏障，提升生态系统质量和稳定性。</w:t>
      </w:r>
    </w:p>
    <w:p w:rsidR="008971E8" w:rsidRDefault="00E878A4" w:rsidP="008A0146">
      <w:pPr>
        <w:spacing w:line="360" w:lineRule="auto"/>
        <w:ind w:firstLineChars="200" w:firstLine="560"/>
        <w:rPr>
          <w:rFonts w:ascii="仿宋" w:eastAsia="仿宋" w:hAnsi="仿宋" w:cs="仿宋"/>
          <w:sz w:val="28"/>
        </w:rPr>
      </w:pPr>
      <w:r>
        <w:rPr>
          <w:rFonts w:ascii="仿宋" w:eastAsia="仿宋" w:hAnsi="仿宋" w:cs="仿宋" w:hint="eastAsia"/>
          <w:sz w:val="28"/>
          <w:szCs w:val="24"/>
        </w:rPr>
        <w:t>为深入贯彻习近平生态文明思想，落实党中央、国务院重大决策部署，根据四川中共四川省委十一届三次、四次、五次、六次、七次、八次、九次全会精神及攀枝花市“一三三三”总体发展思路，盐边县</w:t>
      </w:r>
      <w:r>
        <w:rPr>
          <w:rFonts w:ascii="仿宋" w:eastAsia="仿宋" w:hAnsi="仿宋" w:cs="仿宋" w:hint="eastAsia"/>
          <w:sz w:val="28"/>
        </w:rPr>
        <w:t>编制了《盐边县国土空间生态修复规划（</w:t>
      </w:r>
      <w:r>
        <w:rPr>
          <w:rFonts w:ascii="仿宋" w:eastAsia="仿宋" w:hAnsi="仿宋" w:cs="仿宋" w:hint="eastAsia"/>
          <w:sz w:val="28"/>
        </w:rPr>
        <w:t>2021-2035</w:t>
      </w:r>
      <w:r>
        <w:rPr>
          <w:rFonts w:ascii="仿宋" w:eastAsia="仿宋" w:hAnsi="仿宋" w:cs="仿宋" w:hint="eastAsia"/>
          <w:sz w:val="28"/>
        </w:rPr>
        <w:t>年）》。</w:t>
      </w:r>
    </w:p>
    <w:p w:rsidR="008971E8" w:rsidRDefault="00E878A4" w:rsidP="008A0146">
      <w:pPr>
        <w:spacing w:line="360" w:lineRule="auto"/>
        <w:ind w:firstLineChars="200" w:firstLine="560"/>
        <w:rPr>
          <w:rFonts w:ascii="仿宋" w:eastAsia="仿宋" w:hAnsi="仿宋" w:cs="仿宋"/>
          <w:sz w:val="28"/>
          <w:szCs w:val="24"/>
        </w:rPr>
      </w:pPr>
      <w:r>
        <w:rPr>
          <w:rFonts w:ascii="仿宋" w:eastAsia="仿宋" w:hAnsi="仿宋" w:cs="仿宋" w:hint="eastAsia"/>
          <w:sz w:val="28"/>
          <w:szCs w:val="24"/>
        </w:rPr>
        <w:t>《规划》充分承接《攀枝花市国土空间生态修复规划（</w:t>
      </w:r>
      <w:r>
        <w:rPr>
          <w:rFonts w:ascii="仿宋" w:eastAsia="仿宋" w:hAnsi="仿宋" w:cs="仿宋" w:hint="eastAsia"/>
          <w:sz w:val="28"/>
          <w:szCs w:val="24"/>
        </w:rPr>
        <w:t>2021</w:t>
      </w:r>
      <w:r>
        <w:rPr>
          <w:rFonts w:ascii="仿宋" w:eastAsia="仿宋" w:hAnsi="仿宋" w:cs="仿宋" w:hint="eastAsia"/>
          <w:sz w:val="28"/>
          <w:szCs w:val="24"/>
        </w:rPr>
        <w:t>—</w:t>
      </w:r>
      <w:r>
        <w:rPr>
          <w:rFonts w:ascii="仿宋" w:eastAsia="仿宋" w:hAnsi="仿宋" w:cs="仿宋" w:hint="eastAsia"/>
          <w:sz w:val="28"/>
          <w:szCs w:val="24"/>
        </w:rPr>
        <w:t>2035</w:t>
      </w:r>
      <w:r>
        <w:rPr>
          <w:rFonts w:ascii="仿宋" w:eastAsia="仿宋" w:hAnsi="仿宋" w:cs="仿宋" w:hint="eastAsia"/>
          <w:sz w:val="28"/>
          <w:szCs w:val="24"/>
        </w:rPr>
        <w:t>年）》、《盐边县国土空间规划（</w:t>
      </w:r>
      <w:r>
        <w:rPr>
          <w:rFonts w:ascii="仿宋" w:eastAsia="仿宋" w:hAnsi="仿宋" w:cs="仿宋" w:hint="eastAsia"/>
          <w:sz w:val="28"/>
          <w:szCs w:val="24"/>
        </w:rPr>
        <w:t>2021</w:t>
      </w:r>
      <w:r>
        <w:rPr>
          <w:rFonts w:ascii="仿宋" w:eastAsia="仿宋" w:hAnsi="仿宋" w:cs="仿宋" w:hint="eastAsia"/>
          <w:sz w:val="28"/>
          <w:szCs w:val="24"/>
        </w:rPr>
        <w:t>—</w:t>
      </w:r>
      <w:r>
        <w:rPr>
          <w:rFonts w:ascii="仿宋" w:eastAsia="仿宋" w:hAnsi="仿宋" w:cs="仿宋" w:hint="eastAsia"/>
          <w:sz w:val="28"/>
          <w:szCs w:val="24"/>
        </w:rPr>
        <w:t xml:space="preserve">2035 </w:t>
      </w:r>
      <w:r>
        <w:rPr>
          <w:rFonts w:ascii="仿宋" w:eastAsia="仿宋" w:hAnsi="仿宋" w:cs="仿宋" w:hint="eastAsia"/>
          <w:sz w:val="28"/>
          <w:szCs w:val="24"/>
        </w:rPr>
        <w:t>年）》</w:t>
      </w:r>
      <w:r>
        <w:rPr>
          <w:rFonts w:ascii="仿宋" w:eastAsia="仿宋" w:hAnsi="仿宋" w:cs="仿宋" w:hint="eastAsia"/>
          <w:sz w:val="28"/>
          <w:szCs w:val="24"/>
        </w:rPr>
        <w:t>和《盐边县国民经济和社会发展第十四个五年规划》等规划以及相关政策文</w:t>
      </w:r>
      <w:r>
        <w:rPr>
          <w:rFonts w:ascii="仿宋" w:eastAsia="仿宋" w:hAnsi="仿宋" w:cs="仿宋" w:hint="eastAsia"/>
          <w:sz w:val="28"/>
          <w:szCs w:val="24"/>
        </w:rPr>
        <w:lastRenderedPageBreak/>
        <w:t>件和标准规范。规划坚持节约优先、保护优先、自然恢复为主的原则，统筹山水林田湖草沙一体化保护与修复，在全面分析盐边县生态环境现状及问题的基础上，构建“</w:t>
      </w:r>
      <w:proofErr w:type="gramStart"/>
      <w:r>
        <w:rPr>
          <w:rFonts w:ascii="仿宋" w:eastAsia="仿宋" w:hAnsi="仿宋" w:cs="仿宋" w:hint="eastAsia"/>
          <w:sz w:val="28"/>
          <w:szCs w:val="24"/>
        </w:rPr>
        <w:t>一</w:t>
      </w:r>
      <w:proofErr w:type="gramEnd"/>
      <w:r>
        <w:rPr>
          <w:rFonts w:ascii="仿宋" w:eastAsia="仿宋" w:hAnsi="仿宋" w:cs="仿宋" w:hint="eastAsia"/>
          <w:sz w:val="28"/>
          <w:szCs w:val="24"/>
        </w:rPr>
        <w:t>屏、两廊、三区、多带、多斑块”的生态保护修复格局，以生态、农业、城镇空间为对象，提升生态系统的质量和稳定性，</w:t>
      </w:r>
      <w:r>
        <w:rPr>
          <w:rFonts w:ascii="仿宋" w:eastAsia="仿宋" w:hAnsi="仿宋" w:cs="仿宋" w:hint="eastAsia"/>
          <w:sz w:val="28"/>
          <w:szCs w:val="24"/>
        </w:rPr>
        <w:t xml:space="preserve"> </w:t>
      </w:r>
      <w:r>
        <w:rPr>
          <w:rFonts w:ascii="仿宋" w:eastAsia="仿宋" w:hAnsi="仿宋" w:cs="仿宋" w:hint="eastAsia"/>
          <w:sz w:val="28"/>
          <w:szCs w:val="24"/>
        </w:rPr>
        <w:t>进一步筑牢长江上游生态安全屏障。</w:t>
      </w:r>
    </w:p>
    <w:p w:rsidR="008971E8" w:rsidRDefault="00E878A4" w:rsidP="008A0146">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sz w:val="28"/>
          <w:szCs w:val="24"/>
        </w:rPr>
        <w:t>规划范围包括盐边县行政辖区全域。</w:t>
      </w:r>
      <w:r>
        <w:rPr>
          <w:rFonts w:ascii="仿宋" w:eastAsia="仿宋" w:hAnsi="仿宋" w:cs="仿宋" w:hint="eastAsia"/>
          <w:kern w:val="0"/>
          <w:sz w:val="28"/>
          <w:szCs w:val="28"/>
          <w:lang w:bidi="ar"/>
        </w:rPr>
        <w:t>规划期为</w:t>
      </w:r>
      <w:r>
        <w:rPr>
          <w:rFonts w:ascii="仿宋" w:eastAsia="仿宋" w:hAnsi="仿宋" w:cs="仿宋" w:hint="eastAsia"/>
          <w:kern w:val="0"/>
          <w:sz w:val="28"/>
          <w:szCs w:val="28"/>
          <w:lang w:bidi="ar"/>
        </w:rPr>
        <w:t>2021-2035</w:t>
      </w:r>
      <w:r>
        <w:rPr>
          <w:rFonts w:ascii="仿宋" w:eastAsia="仿宋" w:hAnsi="仿宋" w:cs="仿宋" w:hint="eastAsia"/>
          <w:kern w:val="0"/>
          <w:sz w:val="28"/>
          <w:szCs w:val="28"/>
          <w:lang w:bidi="ar"/>
        </w:rPr>
        <w:t>年，规划基准年为</w:t>
      </w:r>
      <w:r>
        <w:rPr>
          <w:rFonts w:ascii="仿宋" w:eastAsia="仿宋" w:hAnsi="仿宋" w:cs="仿宋" w:hint="eastAsia"/>
          <w:kern w:val="0"/>
          <w:sz w:val="28"/>
          <w:szCs w:val="28"/>
          <w:lang w:bidi="ar"/>
        </w:rPr>
        <w:t>2020</w:t>
      </w:r>
      <w:r>
        <w:rPr>
          <w:rFonts w:ascii="仿宋" w:eastAsia="仿宋" w:hAnsi="仿宋" w:cs="仿宋" w:hint="eastAsia"/>
          <w:kern w:val="0"/>
          <w:sz w:val="28"/>
          <w:szCs w:val="28"/>
          <w:lang w:bidi="ar"/>
        </w:rPr>
        <w:t>年，规划近期为</w:t>
      </w:r>
      <w:r>
        <w:rPr>
          <w:rFonts w:ascii="仿宋" w:eastAsia="仿宋" w:hAnsi="仿宋" w:cs="仿宋" w:hint="eastAsia"/>
          <w:kern w:val="0"/>
          <w:sz w:val="28"/>
          <w:szCs w:val="28"/>
          <w:lang w:bidi="ar"/>
        </w:rPr>
        <w:t>2021-2025</w:t>
      </w:r>
      <w:r>
        <w:rPr>
          <w:rFonts w:ascii="仿宋" w:eastAsia="仿宋" w:hAnsi="仿宋" w:cs="仿宋" w:hint="eastAsia"/>
          <w:kern w:val="0"/>
          <w:sz w:val="28"/>
          <w:szCs w:val="28"/>
          <w:lang w:bidi="ar"/>
        </w:rPr>
        <w:t>年，规划中期为</w:t>
      </w:r>
      <w:r>
        <w:rPr>
          <w:rFonts w:ascii="仿宋" w:eastAsia="仿宋" w:hAnsi="仿宋" w:cs="仿宋" w:hint="eastAsia"/>
          <w:kern w:val="0"/>
          <w:sz w:val="28"/>
          <w:szCs w:val="28"/>
          <w:lang w:bidi="ar"/>
        </w:rPr>
        <w:t>2026-2030</w:t>
      </w:r>
      <w:r>
        <w:rPr>
          <w:rFonts w:ascii="仿宋" w:eastAsia="仿宋" w:hAnsi="仿宋" w:cs="仿宋" w:hint="eastAsia"/>
          <w:kern w:val="0"/>
          <w:sz w:val="28"/>
          <w:szCs w:val="28"/>
          <w:lang w:bidi="ar"/>
        </w:rPr>
        <w:t>年，远</w:t>
      </w:r>
      <w:r>
        <w:rPr>
          <w:rFonts w:ascii="仿宋" w:eastAsia="仿宋" w:hAnsi="仿宋" w:cs="仿宋" w:hint="eastAsia"/>
          <w:kern w:val="0"/>
          <w:sz w:val="28"/>
          <w:szCs w:val="28"/>
          <w:lang w:bidi="ar"/>
        </w:rPr>
        <w:t>景展望到</w:t>
      </w:r>
      <w:r>
        <w:rPr>
          <w:rFonts w:ascii="仿宋" w:eastAsia="仿宋" w:hAnsi="仿宋" w:cs="仿宋" w:hint="eastAsia"/>
          <w:kern w:val="0"/>
          <w:sz w:val="28"/>
          <w:szCs w:val="28"/>
          <w:lang w:bidi="ar"/>
        </w:rPr>
        <w:t>2031-2035</w:t>
      </w:r>
      <w:r>
        <w:rPr>
          <w:rFonts w:ascii="仿宋" w:eastAsia="仿宋" w:hAnsi="仿宋" w:cs="仿宋" w:hint="eastAsia"/>
          <w:kern w:val="0"/>
          <w:sz w:val="28"/>
          <w:szCs w:val="28"/>
          <w:lang w:bidi="ar"/>
        </w:rPr>
        <w:t>年。</w:t>
      </w:r>
    </w:p>
    <w:p w:rsidR="008971E8" w:rsidRDefault="00E878A4" w:rsidP="008A0146">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本规划是对盐边县国土空间生态修复工作的总体谋划和科学设计，是当前和今后一定时期推进盐边县生态保护修复工作的指导性规划，是编制和实施有关重大工程建设规划的主要依据。</w:t>
      </w:r>
      <w:r>
        <w:rPr>
          <w:rFonts w:ascii="仿宋" w:eastAsia="仿宋" w:hAnsi="仿宋" w:cs="仿宋" w:hint="eastAsia"/>
          <w:kern w:val="0"/>
          <w:sz w:val="28"/>
          <w:szCs w:val="28"/>
          <w:lang w:bidi="ar"/>
        </w:rPr>
        <w:t xml:space="preserve"> </w:t>
      </w:r>
    </w:p>
    <w:p w:rsidR="008971E8" w:rsidRDefault="008971E8" w:rsidP="008A0146">
      <w:pPr>
        <w:spacing w:line="360" w:lineRule="auto"/>
        <w:ind w:firstLine="640"/>
        <w:rPr>
          <w:rFonts w:ascii="仿宋" w:eastAsia="仿宋" w:hAnsi="仿宋" w:cs="仿宋"/>
          <w:sz w:val="32"/>
          <w:szCs w:val="24"/>
        </w:rPr>
      </w:pPr>
    </w:p>
    <w:p w:rsidR="008971E8" w:rsidRDefault="008971E8" w:rsidP="008A0146">
      <w:pPr>
        <w:spacing w:line="360" w:lineRule="auto"/>
        <w:ind w:firstLine="640"/>
        <w:rPr>
          <w:rFonts w:ascii="仿宋" w:eastAsia="仿宋" w:hAnsi="仿宋" w:cs="仿宋"/>
          <w:sz w:val="32"/>
          <w:szCs w:val="24"/>
        </w:rPr>
        <w:sectPr w:rsidR="008971E8">
          <w:headerReference w:type="default" r:id="rId9"/>
          <w:footerReference w:type="default" r:id="rId10"/>
          <w:pgSz w:w="11906" w:h="16838"/>
          <w:pgMar w:top="1440" w:right="1800" w:bottom="1440" w:left="1800" w:header="851" w:footer="992" w:gutter="0"/>
          <w:cols w:space="425"/>
          <w:docGrid w:type="lines" w:linePitch="312"/>
        </w:sectPr>
      </w:pPr>
    </w:p>
    <w:p w:rsidR="008971E8" w:rsidRDefault="008971E8" w:rsidP="008A0146">
      <w:pPr>
        <w:pStyle w:val="a0"/>
        <w:ind w:firstLine="600"/>
        <w:rPr>
          <w:rFonts w:ascii="仿宋" w:eastAsia="仿宋" w:hAnsi="仿宋" w:cs="仿宋"/>
        </w:rPr>
      </w:pPr>
    </w:p>
    <w:sdt>
      <w:sdtPr>
        <w:rPr>
          <w:rFonts w:ascii="仿宋" w:eastAsia="仿宋" w:hAnsi="仿宋" w:cs="仿宋" w:hint="eastAsia"/>
          <w:b w:val="0"/>
          <w:bCs w:val="0"/>
          <w:color w:val="auto"/>
          <w:kern w:val="2"/>
          <w:sz w:val="22"/>
          <w:szCs w:val="24"/>
          <w:lang w:val="zh-CN"/>
        </w:rPr>
        <w:id w:val="1878187682"/>
        <w:docPartObj>
          <w:docPartGallery w:val="Table of Contents"/>
          <w:docPartUnique/>
        </w:docPartObj>
      </w:sdtPr>
      <w:sdtEndPr>
        <w:rPr>
          <w:sz w:val="21"/>
          <w:szCs w:val="22"/>
        </w:rPr>
      </w:sdtEndPr>
      <w:sdtContent>
        <w:p w:rsidR="008971E8" w:rsidRDefault="00E878A4" w:rsidP="008A0146">
          <w:pPr>
            <w:pStyle w:val="TOC1"/>
            <w:jc w:val="center"/>
            <w:rPr>
              <w:rFonts w:ascii="仿宋" w:eastAsia="仿宋" w:hAnsi="仿宋" w:cs="仿宋"/>
              <w:color w:val="auto"/>
              <w:sz w:val="32"/>
              <w:szCs w:val="32"/>
            </w:rPr>
          </w:pPr>
          <w:r>
            <w:rPr>
              <w:rFonts w:ascii="仿宋" w:eastAsia="仿宋" w:hAnsi="仿宋" w:cs="仿宋" w:hint="eastAsia"/>
              <w:color w:val="auto"/>
              <w:sz w:val="32"/>
              <w:szCs w:val="32"/>
              <w:lang w:val="zh-CN"/>
            </w:rPr>
            <w:t>目</w:t>
          </w:r>
          <w:r>
            <w:rPr>
              <w:rFonts w:ascii="仿宋" w:eastAsia="仿宋" w:hAnsi="仿宋" w:cs="仿宋" w:hint="eastAsia"/>
              <w:color w:val="auto"/>
              <w:sz w:val="32"/>
              <w:szCs w:val="32"/>
              <w:lang w:val="zh-CN"/>
            </w:rPr>
            <w:t xml:space="preserve">  </w:t>
          </w:r>
          <w:r>
            <w:rPr>
              <w:rFonts w:ascii="仿宋" w:eastAsia="仿宋" w:hAnsi="仿宋" w:cs="仿宋" w:hint="eastAsia"/>
              <w:color w:val="auto"/>
              <w:sz w:val="32"/>
              <w:szCs w:val="32"/>
              <w:lang w:val="zh-CN"/>
            </w:rPr>
            <w:t>录</w:t>
          </w:r>
        </w:p>
        <w:p w:rsidR="008971E8" w:rsidRDefault="00E878A4" w:rsidP="008A0146">
          <w:pPr>
            <w:pStyle w:val="10"/>
            <w:tabs>
              <w:tab w:val="right" w:leader="dot" w:pos="8296"/>
            </w:tabs>
          </w:pPr>
          <w:r>
            <w:rPr>
              <w:rFonts w:ascii="仿宋" w:eastAsia="仿宋" w:hAnsi="仿宋" w:cs="仿宋" w:hint="eastAsia"/>
            </w:rPr>
            <w:fldChar w:fldCharType="begin"/>
          </w:r>
          <w:r>
            <w:rPr>
              <w:rFonts w:ascii="仿宋" w:eastAsia="仿宋" w:hAnsi="仿宋" w:cs="仿宋" w:hint="eastAsia"/>
            </w:rPr>
            <w:instrText xml:space="preserve"> TOC \o "1-3" \h \z \u </w:instrText>
          </w:r>
          <w:r>
            <w:rPr>
              <w:rFonts w:ascii="仿宋" w:eastAsia="仿宋" w:hAnsi="仿宋" w:cs="仿宋" w:hint="eastAsia"/>
            </w:rPr>
            <w:fldChar w:fldCharType="separate"/>
          </w:r>
          <w:hyperlink w:anchor="_Toc123573592" w:history="1">
            <w:r>
              <w:rPr>
                <w:rStyle w:val="af4"/>
                <w:rFonts w:ascii="仿宋" w:eastAsia="仿宋" w:hAnsi="仿宋" w:cs="仿宋" w:hint="eastAsia"/>
              </w:rPr>
              <w:t>第一章</w:t>
            </w:r>
            <w:r>
              <w:rPr>
                <w:rStyle w:val="af4"/>
                <w:rFonts w:ascii="仿宋" w:eastAsia="仿宋" w:hAnsi="仿宋" w:cs="仿宋"/>
              </w:rPr>
              <w:t xml:space="preserve"> </w:t>
            </w:r>
            <w:r>
              <w:rPr>
                <w:rStyle w:val="af4"/>
                <w:rFonts w:ascii="仿宋" w:eastAsia="仿宋" w:hAnsi="仿宋" w:cs="仿宋" w:hint="eastAsia"/>
              </w:rPr>
              <w:t>规划目标</w:t>
            </w:r>
            <w:r>
              <w:tab/>
            </w:r>
            <w:r>
              <w:fldChar w:fldCharType="begin"/>
            </w:r>
            <w:r>
              <w:instrText xml:space="preserve"> PAGEREF _Toc123573592 \h </w:instrText>
            </w:r>
            <w:r>
              <w:fldChar w:fldCharType="separate"/>
            </w:r>
            <w:r>
              <w:t>3</w:t>
            </w:r>
            <w:r>
              <w:fldChar w:fldCharType="end"/>
            </w:r>
          </w:hyperlink>
        </w:p>
        <w:p w:rsidR="008971E8" w:rsidRDefault="00E878A4" w:rsidP="008A0146">
          <w:pPr>
            <w:pStyle w:val="10"/>
            <w:tabs>
              <w:tab w:val="right" w:leader="dot" w:pos="8296"/>
            </w:tabs>
          </w:pPr>
          <w:hyperlink w:anchor="_Toc123573593" w:history="1">
            <w:r>
              <w:rPr>
                <w:rStyle w:val="af4"/>
                <w:rFonts w:ascii="仿宋" w:eastAsia="仿宋" w:hAnsi="仿宋" w:cs="仿宋" w:hint="eastAsia"/>
              </w:rPr>
              <w:t>第二章</w:t>
            </w:r>
            <w:r>
              <w:rPr>
                <w:rStyle w:val="af4"/>
                <w:rFonts w:ascii="仿宋" w:eastAsia="仿宋" w:hAnsi="仿宋" w:cs="仿宋"/>
              </w:rPr>
              <w:t xml:space="preserve"> </w:t>
            </w:r>
            <w:r>
              <w:rPr>
                <w:rStyle w:val="af4"/>
                <w:rFonts w:ascii="仿宋" w:eastAsia="仿宋" w:hAnsi="仿宋" w:cs="仿宋" w:hint="eastAsia"/>
              </w:rPr>
              <w:t>总体布局</w:t>
            </w:r>
            <w:r>
              <w:tab/>
            </w:r>
            <w:r>
              <w:fldChar w:fldCharType="begin"/>
            </w:r>
            <w:r>
              <w:instrText xml:space="preserve"> PAGEREF _Toc123573593 \h </w:instrText>
            </w:r>
            <w:r>
              <w:fldChar w:fldCharType="separate"/>
            </w:r>
            <w:r>
              <w:t>3</w:t>
            </w:r>
            <w:r>
              <w:fldChar w:fldCharType="end"/>
            </w:r>
          </w:hyperlink>
        </w:p>
        <w:p w:rsidR="008971E8" w:rsidRDefault="00E878A4" w:rsidP="008A0146">
          <w:pPr>
            <w:pStyle w:val="20"/>
            <w:tabs>
              <w:tab w:val="right" w:leader="dot" w:pos="8296"/>
            </w:tabs>
          </w:pPr>
          <w:hyperlink w:anchor="_Toc123573594" w:history="1">
            <w:r>
              <w:rPr>
                <w:rStyle w:val="af4"/>
                <w:rFonts w:ascii="仿宋" w:eastAsia="仿宋" w:hAnsi="仿宋" w:cs="仿宋" w:hint="eastAsia"/>
              </w:rPr>
              <w:t>第一节</w:t>
            </w:r>
            <w:r>
              <w:rPr>
                <w:rStyle w:val="af4"/>
                <w:rFonts w:ascii="仿宋" w:eastAsia="仿宋" w:hAnsi="仿宋" w:cs="仿宋"/>
              </w:rPr>
              <w:t xml:space="preserve"> </w:t>
            </w:r>
            <w:r>
              <w:rPr>
                <w:rStyle w:val="af4"/>
                <w:rFonts w:ascii="仿宋" w:eastAsia="仿宋" w:hAnsi="仿宋" w:cs="仿宋" w:hint="eastAsia"/>
              </w:rPr>
              <w:t>生态保护修复格局</w:t>
            </w:r>
            <w:r>
              <w:tab/>
            </w:r>
            <w:r>
              <w:fldChar w:fldCharType="begin"/>
            </w:r>
            <w:r>
              <w:instrText xml:space="preserve"> PAGERE</w:instrText>
            </w:r>
            <w:r>
              <w:instrText xml:space="preserve">F _Toc123573594 \h </w:instrText>
            </w:r>
            <w:r>
              <w:fldChar w:fldCharType="separate"/>
            </w:r>
            <w:r>
              <w:t>3</w:t>
            </w:r>
            <w:r>
              <w:fldChar w:fldCharType="end"/>
            </w:r>
          </w:hyperlink>
        </w:p>
        <w:p w:rsidR="008971E8" w:rsidRDefault="00E878A4" w:rsidP="008A0146">
          <w:pPr>
            <w:pStyle w:val="20"/>
            <w:tabs>
              <w:tab w:val="right" w:leader="dot" w:pos="8296"/>
            </w:tabs>
          </w:pPr>
          <w:hyperlink w:anchor="_Toc123573595" w:history="1">
            <w:r>
              <w:rPr>
                <w:rStyle w:val="af4"/>
                <w:rFonts w:ascii="仿宋" w:eastAsia="仿宋" w:hAnsi="仿宋" w:cs="仿宋" w:hint="eastAsia"/>
              </w:rPr>
              <w:t>第二节</w:t>
            </w:r>
            <w:r>
              <w:rPr>
                <w:rStyle w:val="af4"/>
                <w:rFonts w:ascii="仿宋" w:eastAsia="仿宋" w:hAnsi="仿宋" w:cs="仿宋"/>
              </w:rPr>
              <w:t xml:space="preserve"> </w:t>
            </w:r>
            <w:r>
              <w:rPr>
                <w:rStyle w:val="af4"/>
                <w:rFonts w:ascii="仿宋" w:eastAsia="仿宋" w:hAnsi="仿宋" w:cs="仿宋" w:hint="eastAsia"/>
              </w:rPr>
              <w:t>生态修复分区</w:t>
            </w:r>
            <w:r>
              <w:tab/>
            </w:r>
            <w:r>
              <w:fldChar w:fldCharType="begin"/>
            </w:r>
            <w:r>
              <w:instrText xml:space="preserve"> PAGEREF _Toc123573595 \h </w:instrText>
            </w:r>
            <w:r>
              <w:fldChar w:fldCharType="separate"/>
            </w:r>
            <w:r>
              <w:t>5</w:t>
            </w:r>
            <w:r>
              <w:fldChar w:fldCharType="end"/>
            </w:r>
          </w:hyperlink>
        </w:p>
        <w:p w:rsidR="008971E8" w:rsidRDefault="00E878A4" w:rsidP="008A0146">
          <w:pPr>
            <w:pStyle w:val="10"/>
            <w:tabs>
              <w:tab w:val="right" w:leader="dot" w:pos="8296"/>
            </w:tabs>
          </w:pPr>
          <w:hyperlink w:anchor="_Toc123573596" w:history="1">
            <w:r>
              <w:rPr>
                <w:rStyle w:val="af4"/>
                <w:rFonts w:ascii="仿宋" w:eastAsia="仿宋" w:hAnsi="仿宋" w:cs="仿宋" w:hint="eastAsia"/>
              </w:rPr>
              <w:t>第三章</w:t>
            </w:r>
            <w:r>
              <w:rPr>
                <w:rStyle w:val="af4"/>
                <w:rFonts w:ascii="仿宋" w:eastAsia="仿宋" w:hAnsi="仿宋" w:cs="仿宋"/>
              </w:rPr>
              <w:t xml:space="preserve"> </w:t>
            </w:r>
            <w:r>
              <w:rPr>
                <w:rStyle w:val="af4"/>
                <w:rFonts w:ascii="仿宋" w:eastAsia="仿宋" w:hAnsi="仿宋" w:cs="仿宋" w:hint="eastAsia"/>
              </w:rPr>
              <w:t>主要任务</w:t>
            </w:r>
            <w:r>
              <w:tab/>
            </w:r>
            <w:r>
              <w:fldChar w:fldCharType="begin"/>
            </w:r>
            <w:r>
              <w:instrText xml:space="preserve"> PAGEREF _Toc123573596 \h </w:instrText>
            </w:r>
            <w:r>
              <w:fldChar w:fldCharType="separate"/>
            </w:r>
            <w:r>
              <w:t>7</w:t>
            </w:r>
            <w:r>
              <w:fldChar w:fldCharType="end"/>
            </w:r>
          </w:hyperlink>
        </w:p>
        <w:p w:rsidR="008971E8" w:rsidRDefault="00E878A4" w:rsidP="008A0146">
          <w:pPr>
            <w:pStyle w:val="20"/>
            <w:tabs>
              <w:tab w:val="right" w:leader="dot" w:pos="8296"/>
            </w:tabs>
          </w:pPr>
          <w:hyperlink w:anchor="_Toc123573597" w:history="1">
            <w:r>
              <w:rPr>
                <w:rStyle w:val="af4"/>
                <w:rFonts w:ascii="仿宋" w:eastAsia="仿宋" w:hAnsi="仿宋" w:cs="仿宋" w:hint="eastAsia"/>
              </w:rPr>
              <w:t>第一节</w:t>
            </w:r>
            <w:r>
              <w:rPr>
                <w:rStyle w:val="af4"/>
                <w:rFonts w:ascii="仿宋" w:eastAsia="仿宋" w:hAnsi="仿宋" w:cs="仿宋"/>
              </w:rPr>
              <w:t xml:space="preserve">  </w:t>
            </w:r>
            <w:r>
              <w:rPr>
                <w:rStyle w:val="af4"/>
                <w:rFonts w:ascii="仿宋" w:eastAsia="仿宋" w:hAnsi="仿宋" w:cs="仿宋" w:hint="eastAsia"/>
              </w:rPr>
              <w:t>重要生态廊道构建</w:t>
            </w:r>
            <w:r>
              <w:tab/>
            </w:r>
            <w:r>
              <w:fldChar w:fldCharType="begin"/>
            </w:r>
            <w:r>
              <w:instrText xml:space="preserve"> PAGEREF _Toc123573597 \h </w:instrText>
            </w:r>
            <w:r>
              <w:fldChar w:fldCharType="separate"/>
            </w:r>
            <w:r>
              <w:t>7</w:t>
            </w:r>
            <w:r>
              <w:fldChar w:fldCharType="end"/>
            </w:r>
          </w:hyperlink>
        </w:p>
        <w:p w:rsidR="008971E8" w:rsidRDefault="00E878A4" w:rsidP="008A0146">
          <w:pPr>
            <w:pStyle w:val="20"/>
            <w:tabs>
              <w:tab w:val="right" w:leader="dot" w:pos="8296"/>
            </w:tabs>
          </w:pPr>
          <w:hyperlink w:anchor="_Toc123573598" w:history="1">
            <w:r>
              <w:rPr>
                <w:rStyle w:val="af4"/>
                <w:rFonts w:ascii="仿宋" w:eastAsia="仿宋" w:hAnsi="仿宋" w:cs="仿宋" w:hint="eastAsia"/>
              </w:rPr>
              <w:t>第二节</w:t>
            </w:r>
            <w:r>
              <w:rPr>
                <w:rStyle w:val="af4"/>
                <w:rFonts w:ascii="仿宋" w:eastAsia="仿宋" w:hAnsi="仿宋" w:cs="仿宋"/>
              </w:rPr>
              <w:t xml:space="preserve">  </w:t>
            </w:r>
            <w:r>
              <w:rPr>
                <w:rStyle w:val="af4"/>
                <w:rFonts w:ascii="仿宋" w:eastAsia="仿宋" w:hAnsi="仿宋" w:cs="仿宋" w:hint="eastAsia"/>
              </w:rPr>
              <w:t>全域系统性主要任务</w:t>
            </w:r>
            <w:r>
              <w:tab/>
            </w:r>
            <w:r>
              <w:fldChar w:fldCharType="begin"/>
            </w:r>
            <w:r>
              <w:instrText xml:space="preserve"> PAGEREF _Toc123573598 \h </w:instrText>
            </w:r>
            <w:r>
              <w:fldChar w:fldCharType="separate"/>
            </w:r>
            <w:r>
              <w:t>7</w:t>
            </w:r>
            <w:r>
              <w:fldChar w:fldCharType="end"/>
            </w:r>
          </w:hyperlink>
        </w:p>
        <w:p w:rsidR="008971E8" w:rsidRDefault="00E878A4" w:rsidP="008A0146">
          <w:pPr>
            <w:pStyle w:val="20"/>
            <w:tabs>
              <w:tab w:val="right" w:leader="dot" w:pos="8296"/>
            </w:tabs>
          </w:pPr>
          <w:hyperlink w:anchor="_Toc123573599" w:history="1">
            <w:r>
              <w:rPr>
                <w:rStyle w:val="af4"/>
                <w:rFonts w:ascii="仿宋" w:eastAsia="仿宋" w:hAnsi="仿宋" w:cs="仿宋" w:hint="eastAsia"/>
              </w:rPr>
              <w:t>第三节</w:t>
            </w:r>
            <w:r>
              <w:rPr>
                <w:rStyle w:val="af4"/>
                <w:rFonts w:ascii="仿宋" w:eastAsia="仿宋" w:hAnsi="仿宋" w:cs="仿宋"/>
              </w:rPr>
              <w:t xml:space="preserve">  </w:t>
            </w:r>
            <w:r>
              <w:rPr>
                <w:rStyle w:val="af4"/>
                <w:rFonts w:ascii="仿宋" w:eastAsia="仿宋" w:hAnsi="仿宋" w:cs="仿宋" w:hint="eastAsia"/>
              </w:rPr>
              <w:t>生态空间主要任务</w:t>
            </w:r>
            <w:r>
              <w:tab/>
            </w:r>
            <w:r>
              <w:fldChar w:fldCharType="begin"/>
            </w:r>
            <w:r>
              <w:instrText xml:space="preserve"> PAGEREF _Toc123573599 \h </w:instrText>
            </w:r>
            <w:r>
              <w:fldChar w:fldCharType="separate"/>
            </w:r>
            <w:r>
              <w:t>8</w:t>
            </w:r>
            <w:r>
              <w:fldChar w:fldCharType="end"/>
            </w:r>
          </w:hyperlink>
        </w:p>
        <w:p w:rsidR="008971E8" w:rsidRDefault="00E878A4" w:rsidP="008A0146">
          <w:pPr>
            <w:pStyle w:val="20"/>
            <w:tabs>
              <w:tab w:val="right" w:leader="dot" w:pos="8296"/>
            </w:tabs>
          </w:pPr>
          <w:hyperlink w:anchor="_Toc123573600" w:history="1">
            <w:r>
              <w:rPr>
                <w:rStyle w:val="af4"/>
                <w:rFonts w:ascii="仿宋" w:eastAsia="仿宋" w:hAnsi="仿宋" w:cs="仿宋" w:hint="eastAsia"/>
              </w:rPr>
              <w:t>第四节</w:t>
            </w:r>
            <w:r>
              <w:rPr>
                <w:rStyle w:val="af4"/>
                <w:rFonts w:ascii="仿宋" w:eastAsia="仿宋" w:hAnsi="仿宋" w:cs="仿宋"/>
              </w:rPr>
              <w:t xml:space="preserve">  </w:t>
            </w:r>
            <w:r>
              <w:rPr>
                <w:rStyle w:val="af4"/>
                <w:rFonts w:ascii="仿宋" w:eastAsia="仿宋" w:hAnsi="仿宋" w:cs="仿宋" w:hint="eastAsia"/>
              </w:rPr>
              <w:t>农业空间主要任务</w:t>
            </w:r>
            <w:r>
              <w:tab/>
            </w:r>
            <w:r>
              <w:fldChar w:fldCharType="begin"/>
            </w:r>
            <w:r>
              <w:instrText xml:space="preserve"> P</w:instrText>
            </w:r>
            <w:r>
              <w:instrText xml:space="preserve">AGEREF _Toc123573600 \h </w:instrText>
            </w:r>
            <w:r>
              <w:fldChar w:fldCharType="separate"/>
            </w:r>
            <w:r>
              <w:t>10</w:t>
            </w:r>
            <w:r>
              <w:fldChar w:fldCharType="end"/>
            </w:r>
          </w:hyperlink>
        </w:p>
        <w:p w:rsidR="008971E8" w:rsidRDefault="00E878A4" w:rsidP="008A0146">
          <w:pPr>
            <w:pStyle w:val="20"/>
            <w:tabs>
              <w:tab w:val="right" w:leader="dot" w:pos="8296"/>
            </w:tabs>
          </w:pPr>
          <w:hyperlink w:anchor="_Toc123573601" w:history="1">
            <w:r>
              <w:rPr>
                <w:rStyle w:val="af4"/>
                <w:rFonts w:ascii="仿宋" w:eastAsia="仿宋" w:hAnsi="仿宋" w:cs="仿宋" w:hint="eastAsia"/>
              </w:rPr>
              <w:t>第五节</w:t>
            </w:r>
            <w:r>
              <w:rPr>
                <w:rStyle w:val="af4"/>
                <w:rFonts w:ascii="仿宋" w:eastAsia="仿宋" w:hAnsi="仿宋" w:cs="仿宋"/>
              </w:rPr>
              <w:t xml:space="preserve">  </w:t>
            </w:r>
            <w:r>
              <w:rPr>
                <w:rStyle w:val="af4"/>
                <w:rFonts w:ascii="仿宋" w:eastAsia="仿宋" w:hAnsi="仿宋" w:cs="仿宋" w:hint="eastAsia"/>
              </w:rPr>
              <w:t>城镇空间主要任务</w:t>
            </w:r>
            <w:r>
              <w:tab/>
            </w:r>
            <w:r>
              <w:fldChar w:fldCharType="begin"/>
            </w:r>
            <w:r>
              <w:instrText xml:space="preserve"> PAGEREF _Toc123573601 \h </w:instrText>
            </w:r>
            <w:r>
              <w:fldChar w:fldCharType="separate"/>
            </w:r>
            <w:r>
              <w:t>12</w:t>
            </w:r>
            <w:r>
              <w:fldChar w:fldCharType="end"/>
            </w:r>
          </w:hyperlink>
        </w:p>
        <w:p w:rsidR="008971E8" w:rsidRDefault="00E878A4" w:rsidP="008A0146">
          <w:pPr>
            <w:pStyle w:val="20"/>
            <w:tabs>
              <w:tab w:val="right" w:leader="dot" w:pos="8296"/>
            </w:tabs>
          </w:pPr>
          <w:hyperlink w:anchor="_Toc123573602" w:history="1">
            <w:r>
              <w:rPr>
                <w:rStyle w:val="af4"/>
                <w:rFonts w:ascii="仿宋" w:eastAsia="仿宋" w:hAnsi="仿宋" w:cs="仿宋" w:hint="eastAsia"/>
              </w:rPr>
              <w:t>第六节</w:t>
            </w:r>
            <w:r>
              <w:rPr>
                <w:rStyle w:val="af4"/>
                <w:rFonts w:ascii="仿宋" w:eastAsia="仿宋" w:hAnsi="仿宋" w:cs="仿宋"/>
              </w:rPr>
              <w:t xml:space="preserve">  </w:t>
            </w:r>
            <w:r>
              <w:rPr>
                <w:rStyle w:val="af4"/>
                <w:rFonts w:ascii="仿宋" w:eastAsia="仿宋" w:hAnsi="仿宋" w:cs="仿宋" w:hint="eastAsia"/>
              </w:rPr>
              <w:t>三类空间相邻或冲突区域主要任务</w:t>
            </w:r>
            <w:r>
              <w:tab/>
            </w:r>
            <w:r>
              <w:fldChar w:fldCharType="begin"/>
            </w:r>
            <w:r>
              <w:instrText xml:space="preserve"> PAGEREF _Toc123573602 \h </w:instrText>
            </w:r>
            <w:r>
              <w:fldChar w:fldCharType="separate"/>
            </w:r>
            <w:r>
              <w:t>13</w:t>
            </w:r>
            <w:r>
              <w:fldChar w:fldCharType="end"/>
            </w:r>
          </w:hyperlink>
        </w:p>
        <w:p w:rsidR="008971E8" w:rsidRDefault="00E878A4" w:rsidP="008A0146">
          <w:pPr>
            <w:pStyle w:val="10"/>
            <w:tabs>
              <w:tab w:val="right" w:leader="dot" w:pos="8296"/>
            </w:tabs>
          </w:pPr>
          <w:hyperlink w:anchor="_Toc123573603" w:history="1">
            <w:r>
              <w:rPr>
                <w:rStyle w:val="af4"/>
                <w:rFonts w:ascii="仿宋" w:eastAsia="仿宋" w:hAnsi="仿宋" w:cs="仿宋" w:hint="eastAsia"/>
              </w:rPr>
              <w:t>第四章</w:t>
            </w:r>
            <w:r>
              <w:rPr>
                <w:rStyle w:val="af4"/>
                <w:rFonts w:ascii="仿宋" w:eastAsia="仿宋" w:hAnsi="仿宋" w:cs="仿宋"/>
              </w:rPr>
              <w:t xml:space="preserve">  </w:t>
            </w:r>
            <w:r>
              <w:rPr>
                <w:rStyle w:val="af4"/>
                <w:rFonts w:ascii="仿宋" w:eastAsia="仿宋" w:hAnsi="仿宋" w:cs="仿宋" w:hint="eastAsia"/>
              </w:rPr>
              <w:t>重点工程</w:t>
            </w:r>
            <w:r>
              <w:tab/>
            </w:r>
            <w:r>
              <w:fldChar w:fldCharType="begin"/>
            </w:r>
            <w:r>
              <w:instrText xml:space="preserve"> PAGEREF _Toc123573603 \h </w:instrText>
            </w:r>
            <w:r>
              <w:fldChar w:fldCharType="separate"/>
            </w:r>
            <w:r>
              <w:t>15</w:t>
            </w:r>
            <w:r>
              <w:fldChar w:fldCharType="end"/>
            </w:r>
          </w:hyperlink>
        </w:p>
        <w:p w:rsidR="008971E8" w:rsidRDefault="00E878A4" w:rsidP="008A0146">
          <w:pPr>
            <w:pStyle w:val="20"/>
            <w:tabs>
              <w:tab w:val="right" w:leader="dot" w:pos="8296"/>
            </w:tabs>
          </w:pPr>
          <w:hyperlink w:anchor="_Toc123573604" w:history="1">
            <w:r>
              <w:rPr>
                <w:rStyle w:val="af4"/>
                <w:rFonts w:ascii="仿宋" w:eastAsia="仿宋" w:hAnsi="仿宋" w:cs="仿宋" w:hint="eastAsia"/>
              </w:rPr>
              <w:t>第一节</w:t>
            </w:r>
            <w:r>
              <w:rPr>
                <w:rStyle w:val="af4"/>
                <w:rFonts w:ascii="仿宋" w:eastAsia="仿宋" w:hAnsi="仿宋" w:cs="仿宋"/>
              </w:rPr>
              <w:t xml:space="preserve">  </w:t>
            </w:r>
            <w:r>
              <w:rPr>
                <w:rStyle w:val="af4"/>
                <w:rFonts w:ascii="仿宋" w:eastAsia="仿宋" w:hAnsi="仿宋" w:cs="仿宋" w:hint="eastAsia"/>
              </w:rPr>
              <w:t>北部水土保持与生物多样性保护重点工程</w:t>
            </w:r>
            <w:r>
              <w:tab/>
            </w:r>
            <w:r>
              <w:fldChar w:fldCharType="begin"/>
            </w:r>
            <w:r>
              <w:instrText xml:space="preserve"> PAGEREF _Toc123573604 \h </w:instrText>
            </w:r>
            <w:r>
              <w:fldChar w:fldCharType="separate"/>
            </w:r>
            <w:r>
              <w:t>15</w:t>
            </w:r>
            <w:r>
              <w:fldChar w:fldCharType="end"/>
            </w:r>
          </w:hyperlink>
        </w:p>
        <w:p w:rsidR="008971E8" w:rsidRDefault="00E878A4" w:rsidP="008A0146">
          <w:pPr>
            <w:pStyle w:val="20"/>
            <w:tabs>
              <w:tab w:val="right" w:leader="dot" w:pos="8296"/>
            </w:tabs>
          </w:pPr>
          <w:hyperlink w:anchor="_Toc123573605" w:history="1">
            <w:r>
              <w:rPr>
                <w:rStyle w:val="af4"/>
                <w:rFonts w:ascii="仿宋" w:eastAsia="仿宋" w:hAnsi="仿宋" w:cs="仿宋" w:hint="eastAsia"/>
              </w:rPr>
              <w:t>第二节</w:t>
            </w:r>
            <w:r>
              <w:rPr>
                <w:rStyle w:val="af4"/>
                <w:rFonts w:ascii="仿宋" w:eastAsia="仿宋" w:hAnsi="仿宋" w:cs="仿宋"/>
              </w:rPr>
              <w:t xml:space="preserve">  </w:t>
            </w:r>
            <w:r>
              <w:rPr>
                <w:rStyle w:val="af4"/>
                <w:rFonts w:ascii="仿宋" w:eastAsia="仿宋" w:hAnsi="仿宋" w:cs="仿宋" w:hint="eastAsia"/>
              </w:rPr>
              <w:t>雅砻江下游北部水源涵养与生物多样性保护重点工程</w:t>
            </w:r>
            <w:r>
              <w:tab/>
            </w:r>
            <w:r>
              <w:fldChar w:fldCharType="begin"/>
            </w:r>
            <w:r>
              <w:instrText xml:space="preserve"> PAGEREF _Toc123573605 \h </w:instrText>
            </w:r>
            <w:r>
              <w:fldChar w:fldCharType="separate"/>
            </w:r>
            <w:r>
              <w:t>17</w:t>
            </w:r>
            <w:r>
              <w:fldChar w:fldCharType="end"/>
            </w:r>
          </w:hyperlink>
        </w:p>
        <w:p w:rsidR="008971E8" w:rsidRDefault="00E878A4" w:rsidP="008A0146">
          <w:pPr>
            <w:pStyle w:val="20"/>
            <w:tabs>
              <w:tab w:val="right" w:leader="dot" w:pos="8296"/>
            </w:tabs>
          </w:pPr>
          <w:hyperlink w:anchor="_Toc123573606" w:history="1">
            <w:r>
              <w:rPr>
                <w:rStyle w:val="af4"/>
                <w:rFonts w:ascii="仿宋" w:eastAsia="仿宋" w:hAnsi="仿宋" w:cs="仿宋" w:hint="eastAsia"/>
              </w:rPr>
              <w:t>第三节</w:t>
            </w:r>
            <w:r>
              <w:rPr>
                <w:rStyle w:val="af4"/>
                <w:rFonts w:ascii="仿宋" w:eastAsia="仿宋" w:hAnsi="仿宋" w:cs="仿宋"/>
              </w:rPr>
              <w:t xml:space="preserve">  </w:t>
            </w:r>
            <w:r>
              <w:rPr>
                <w:rStyle w:val="af4"/>
                <w:rFonts w:ascii="仿宋" w:eastAsia="仿宋" w:hAnsi="仿宋" w:cs="仿宋" w:hint="eastAsia"/>
              </w:rPr>
              <w:t>三源河</w:t>
            </w:r>
            <w:r>
              <w:rPr>
                <w:rStyle w:val="af4"/>
                <w:rFonts w:ascii="仿宋" w:eastAsia="仿宋" w:hAnsi="仿宋" w:cs="仿宋"/>
              </w:rPr>
              <w:t>-</w:t>
            </w:r>
            <w:r>
              <w:rPr>
                <w:rStyle w:val="af4"/>
                <w:rFonts w:ascii="仿宋" w:eastAsia="仿宋" w:hAnsi="仿宋" w:cs="仿宋" w:hint="eastAsia"/>
              </w:rPr>
              <w:t>二滩库区水土保持与土地综合治理</w:t>
            </w:r>
            <w:r>
              <w:rPr>
                <w:rStyle w:val="af4"/>
                <w:rFonts w:ascii="仿宋" w:eastAsia="仿宋" w:hAnsi="仿宋" w:cs="仿宋"/>
              </w:rPr>
              <w:t xml:space="preserve">     </w:t>
            </w:r>
            <w:r>
              <w:rPr>
                <w:rStyle w:val="af4"/>
                <w:rFonts w:ascii="仿宋" w:eastAsia="仿宋" w:hAnsi="仿宋" w:cs="仿宋" w:hint="eastAsia"/>
              </w:rPr>
              <w:t>重点工程</w:t>
            </w:r>
            <w:r>
              <w:tab/>
            </w:r>
            <w:r>
              <w:fldChar w:fldCharType="begin"/>
            </w:r>
            <w:r>
              <w:instrText xml:space="preserve"> PAGEREF _Toc123573606 \h </w:instrText>
            </w:r>
            <w:r>
              <w:fldChar w:fldCharType="separate"/>
            </w:r>
            <w:r>
              <w:t>17</w:t>
            </w:r>
            <w:r>
              <w:fldChar w:fldCharType="end"/>
            </w:r>
          </w:hyperlink>
        </w:p>
        <w:p w:rsidR="008971E8" w:rsidRDefault="00E878A4" w:rsidP="008A0146">
          <w:pPr>
            <w:pStyle w:val="20"/>
            <w:tabs>
              <w:tab w:val="right" w:leader="dot" w:pos="8296"/>
            </w:tabs>
          </w:pPr>
          <w:hyperlink w:anchor="_Toc123573607" w:history="1">
            <w:r>
              <w:rPr>
                <w:rStyle w:val="af4"/>
                <w:rFonts w:ascii="仿宋" w:eastAsia="仿宋" w:hAnsi="仿宋" w:cs="仿宋" w:hint="eastAsia"/>
              </w:rPr>
              <w:t>第四节</w:t>
            </w:r>
            <w:r>
              <w:rPr>
                <w:rStyle w:val="af4"/>
                <w:rFonts w:ascii="仿宋" w:eastAsia="仿宋" w:hAnsi="仿宋" w:cs="仿宋"/>
              </w:rPr>
              <w:t xml:space="preserve">  </w:t>
            </w:r>
            <w:r>
              <w:rPr>
                <w:rStyle w:val="af4"/>
                <w:rFonts w:ascii="仿宋" w:eastAsia="仿宋" w:hAnsi="仿宋" w:cs="仿宋" w:hint="eastAsia"/>
              </w:rPr>
              <w:t>金沙江下游水土保持与土地综合整治重点工程</w:t>
            </w:r>
            <w:r>
              <w:tab/>
            </w:r>
            <w:r>
              <w:fldChar w:fldCharType="begin"/>
            </w:r>
            <w:r>
              <w:instrText xml:space="preserve"> PAGEREF _Toc123573607 \h </w:instrText>
            </w:r>
            <w:r>
              <w:fldChar w:fldCharType="separate"/>
            </w:r>
            <w:r>
              <w:t>19</w:t>
            </w:r>
            <w:r>
              <w:fldChar w:fldCharType="end"/>
            </w:r>
          </w:hyperlink>
        </w:p>
        <w:p w:rsidR="008971E8" w:rsidRDefault="00E878A4" w:rsidP="008A0146">
          <w:pPr>
            <w:pStyle w:val="20"/>
            <w:tabs>
              <w:tab w:val="right" w:leader="dot" w:pos="8296"/>
            </w:tabs>
          </w:pPr>
          <w:hyperlink w:anchor="_Toc123573608" w:history="1">
            <w:r>
              <w:rPr>
                <w:rStyle w:val="af4"/>
                <w:rFonts w:ascii="仿宋" w:eastAsia="仿宋" w:hAnsi="仿宋" w:cs="仿宋" w:hint="eastAsia"/>
              </w:rPr>
              <w:t>第五节</w:t>
            </w:r>
            <w:r>
              <w:rPr>
                <w:rStyle w:val="af4"/>
                <w:rFonts w:ascii="仿宋" w:eastAsia="仿宋" w:hAnsi="仿宋" w:cs="仿宋"/>
              </w:rPr>
              <w:t xml:space="preserve">  </w:t>
            </w:r>
            <w:r>
              <w:rPr>
                <w:rStyle w:val="af4"/>
                <w:rFonts w:ascii="仿宋" w:eastAsia="仿宋" w:hAnsi="仿宋" w:cs="仿宋" w:hint="eastAsia"/>
              </w:rPr>
              <w:t>红格、红坭片区矿山生态修复重点工程</w:t>
            </w:r>
            <w:r>
              <w:tab/>
            </w:r>
            <w:r>
              <w:fldChar w:fldCharType="begin"/>
            </w:r>
            <w:r>
              <w:instrText xml:space="preserve"> PAGEREF _Toc123573608 \h </w:instrText>
            </w:r>
            <w:r>
              <w:fldChar w:fldCharType="separate"/>
            </w:r>
            <w:r>
              <w:t>21</w:t>
            </w:r>
            <w:r>
              <w:fldChar w:fldCharType="end"/>
            </w:r>
          </w:hyperlink>
        </w:p>
        <w:p w:rsidR="008971E8" w:rsidRDefault="00E878A4" w:rsidP="008A0146">
          <w:pPr>
            <w:pStyle w:val="20"/>
            <w:tabs>
              <w:tab w:val="right" w:leader="dot" w:pos="8296"/>
            </w:tabs>
          </w:pPr>
          <w:hyperlink w:anchor="_Toc123573609" w:history="1">
            <w:r>
              <w:rPr>
                <w:rStyle w:val="af4"/>
                <w:rFonts w:ascii="仿宋" w:eastAsia="仿宋" w:hAnsi="仿宋" w:cs="仿宋" w:hint="eastAsia"/>
              </w:rPr>
              <w:t>第六节</w:t>
            </w:r>
            <w:r>
              <w:rPr>
                <w:rStyle w:val="af4"/>
                <w:rFonts w:ascii="仿宋" w:eastAsia="仿宋" w:hAnsi="仿宋" w:cs="仿宋"/>
              </w:rPr>
              <w:t xml:space="preserve">  </w:t>
            </w:r>
            <w:r>
              <w:rPr>
                <w:rStyle w:val="af4"/>
                <w:rFonts w:ascii="仿宋" w:eastAsia="仿宋" w:hAnsi="仿宋" w:cs="仿宋" w:hint="eastAsia"/>
              </w:rPr>
              <w:t>全域人居环境综合提升重点工程</w:t>
            </w:r>
            <w:r>
              <w:tab/>
            </w:r>
            <w:r>
              <w:fldChar w:fldCharType="begin"/>
            </w:r>
            <w:r>
              <w:instrText xml:space="preserve"> PAGEREF _Toc123573609 \h </w:instrText>
            </w:r>
            <w:r>
              <w:fldChar w:fldCharType="separate"/>
            </w:r>
            <w:r>
              <w:t>23</w:t>
            </w:r>
            <w:r>
              <w:fldChar w:fldCharType="end"/>
            </w:r>
          </w:hyperlink>
        </w:p>
        <w:p w:rsidR="008971E8" w:rsidRDefault="00E878A4" w:rsidP="008A0146">
          <w:pPr>
            <w:pStyle w:val="20"/>
            <w:tabs>
              <w:tab w:val="right" w:leader="dot" w:pos="8296"/>
            </w:tabs>
          </w:pPr>
          <w:hyperlink w:anchor="_Toc123573610" w:history="1">
            <w:r>
              <w:rPr>
                <w:rStyle w:val="af4"/>
                <w:rFonts w:ascii="仿宋" w:eastAsia="仿宋" w:hAnsi="仿宋" w:cs="仿宋" w:hint="eastAsia"/>
              </w:rPr>
              <w:t>第七节</w:t>
            </w:r>
            <w:r>
              <w:rPr>
                <w:rStyle w:val="af4"/>
                <w:rFonts w:ascii="仿宋" w:eastAsia="仿宋" w:hAnsi="仿宋" w:cs="仿宋"/>
              </w:rPr>
              <w:t xml:space="preserve"> </w:t>
            </w:r>
            <w:r>
              <w:rPr>
                <w:rStyle w:val="af4"/>
                <w:rFonts w:ascii="仿宋" w:eastAsia="仿宋" w:hAnsi="仿宋" w:cs="仿宋" w:hint="eastAsia"/>
              </w:rPr>
              <w:t>生态保护修复支撑体系建设</w:t>
            </w:r>
            <w:r>
              <w:rPr>
                <w:rStyle w:val="af4"/>
                <w:rFonts w:ascii="仿宋" w:eastAsia="仿宋" w:hAnsi="仿宋" w:cs="仿宋" w:hint="eastAsia"/>
              </w:rPr>
              <w:t>重点工程</w:t>
            </w:r>
            <w:r>
              <w:tab/>
            </w:r>
            <w:r>
              <w:fldChar w:fldCharType="begin"/>
            </w:r>
            <w:r>
              <w:instrText xml:space="preserve"> PAGEREF _Toc123573610 \h </w:instrText>
            </w:r>
            <w:r>
              <w:fldChar w:fldCharType="separate"/>
            </w:r>
            <w:r>
              <w:t>25</w:t>
            </w:r>
            <w:r>
              <w:fldChar w:fldCharType="end"/>
            </w:r>
          </w:hyperlink>
        </w:p>
        <w:p w:rsidR="008971E8" w:rsidRDefault="00E878A4" w:rsidP="008A0146">
          <w:pPr>
            <w:pStyle w:val="10"/>
            <w:tabs>
              <w:tab w:val="right" w:leader="dot" w:pos="8296"/>
            </w:tabs>
          </w:pPr>
          <w:hyperlink w:anchor="_Toc123573611" w:history="1">
            <w:r>
              <w:rPr>
                <w:rStyle w:val="af4"/>
                <w:rFonts w:ascii="仿宋" w:eastAsia="仿宋" w:hAnsi="仿宋" w:cs="仿宋" w:hint="eastAsia"/>
              </w:rPr>
              <w:t>第五章</w:t>
            </w:r>
            <w:r>
              <w:rPr>
                <w:rStyle w:val="af4"/>
                <w:rFonts w:ascii="仿宋" w:eastAsia="仿宋" w:hAnsi="仿宋" w:cs="仿宋"/>
              </w:rPr>
              <w:t xml:space="preserve"> </w:t>
            </w:r>
            <w:r>
              <w:rPr>
                <w:rStyle w:val="af4"/>
                <w:rFonts w:ascii="仿宋" w:eastAsia="仿宋" w:hAnsi="仿宋" w:cs="仿宋" w:hint="eastAsia"/>
              </w:rPr>
              <w:t>保障措施</w:t>
            </w:r>
            <w:r>
              <w:tab/>
            </w:r>
            <w:r>
              <w:fldChar w:fldCharType="begin"/>
            </w:r>
            <w:r>
              <w:instrText xml:space="preserve"> PAGEREF _Toc123573611 \h </w:instrText>
            </w:r>
            <w:r>
              <w:fldChar w:fldCharType="separate"/>
            </w:r>
            <w:r>
              <w:t>27</w:t>
            </w:r>
            <w:r>
              <w:fldChar w:fldCharType="end"/>
            </w:r>
          </w:hyperlink>
        </w:p>
        <w:p w:rsidR="008971E8" w:rsidRDefault="00E878A4" w:rsidP="008A0146">
          <w:pPr>
            <w:pStyle w:val="20"/>
            <w:tabs>
              <w:tab w:val="right" w:leader="dot" w:pos="8296"/>
            </w:tabs>
          </w:pPr>
          <w:hyperlink w:anchor="_Toc123573612" w:history="1">
            <w:r>
              <w:rPr>
                <w:rStyle w:val="af4"/>
                <w:rFonts w:ascii="仿宋" w:eastAsia="仿宋" w:hAnsi="仿宋" w:cs="仿宋" w:hint="eastAsia"/>
              </w:rPr>
              <w:t>第一节</w:t>
            </w:r>
            <w:r>
              <w:rPr>
                <w:rStyle w:val="af4"/>
                <w:rFonts w:ascii="仿宋" w:eastAsia="仿宋" w:hAnsi="仿宋" w:cs="仿宋"/>
              </w:rPr>
              <w:t xml:space="preserve"> </w:t>
            </w:r>
            <w:r>
              <w:rPr>
                <w:rStyle w:val="af4"/>
                <w:rFonts w:ascii="仿宋" w:eastAsia="仿宋" w:hAnsi="仿宋" w:cs="仿宋" w:hint="eastAsia"/>
              </w:rPr>
              <w:t>创新体制机制</w:t>
            </w:r>
            <w:r>
              <w:tab/>
            </w:r>
            <w:r>
              <w:fldChar w:fldCharType="begin"/>
            </w:r>
            <w:r>
              <w:instrText xml:space="preserve"> PAGEREF _Toc123573612 \h </w:instrText>
            </w:r>
            <w:r>
              <w:fldChar w:fldCharType="separate"/>
            </w:r>
            <w:r>
              <w:t>27</w:t>
            </w:r>
            <w:r>
              <w:fldChar w:fldCharType="end"/>
            </w:r>
          </w:hyperlink>
        </w:p>
        <w:p w:rsidR="008971E8" w:rsidRDefault="00E878A4" w:rsidP="008A0146">
          <w:pPr>
            <w:pStyle w:val="20"/>
            <w:tabs>
              <w:tab w:val="right" w:leader="dot" w:pos="8296"/>
            </w:tabs>
          </w:pPr>
          <w:hyperlink w:anchor="_Toc123573613" w:history="1">
            <w:r>
              <w:rPr>
                <w:rStyle w:val="af4"/>
                <w:rFonts w:ascii="仿宋" w:eastAsia="仿宋" w:hAnsi="仿宋" w:cs="仿宋" w:hint="eastAsia"/>
              </w:rPr>
              <w:t>第二节</w:t>
            </w:r>
            <w:r>
              <w:rPr>
                <w:rStyle w:val="af4"/>
                <w:rFonts w:ascii="仿宋" w:eastAsia="仿宋" w:hAnsi="仿宋" w:cs="仿宋"/>
              </w:rPr>
              <w:t xml:space="preserve"> </w:t>
            </w:r>
            <w:r>
              <w:rPr>
                <w:rStyle w:val="af4"/>
                <w:rFonts w:ascii="仿宋" w:eastAsia="仿宋" w:hAnsi="仿宋" w:cs="仿宋" w:hint="eastAsia"/>
              </w:rPr>
              <w:t>建立政策体系</w:t>
            </w:r>
            <w:r>
              <w:tab/>
            </w:r>
            <w:r>
              <w:fldChar w:fldCharType="begin"/>
            </w:r>
            <w:r>
              <w:instrText xml:space="preserve"> PAGEREF _Toc123573613 \h </w:instrText>
            </w:r>
            <w:r>
              <w:fldChar w:fldCharType="separate"/>
            </w:r>
            <w:r>
              <w:t>28</w:t>
            </w:r>
            <w:r>
              <w:fldChar w:fldCharType="end"/>
            </w:r>
          </w:hyperlink>
        </w:p>
        <w:p w:rsidR="008971E8" w:rsidRDefault="00E878A4" w:rsidP="008A0146">
          <w:pPr>
            <w:pStyle w:val="20"/>
            <w:tabs>
              <w:tab w:val="right" w:leader="dot" w:pos="8296"/>
            </w:tabs>
          </w:pPr>
          <w:hyperlink w:anchor="_Toc123573614" w:history="1">
            <w:r>
              <w:rPr>
                <w:rStyle w:val="af4"/>
                <w:rFonts w:ascii="仿宋" w:eastAsia="仿宋" w:hAnsi="仿宋" w:cs="仿宋" w:hint="eastAsia"/>
              </w:rPr>
              <w:t>第三节</w:t>
            </w:r>
            <w:r>
              <w:rPr>
                <w:rStyle w:val="af4"/>
                <w:rFonts w:ascii="仿宋" w:eastAsia="仿宋" w:hAnsi="仿宋" w:cs="仿宋"/>
              </w:rPr>
              <w:t xml:space="preserve"> </w:t>
            </w:r>
            <w:r>
              <w:rPr>
                <w:rStyle w:val="af4"/>
                <w:rFonts w:ascii="仿宋" w:eastAsia="仿宋" w:hAnsi="仿宋" w:cs="仿宋" w:hint="eastAsia"/>
              </w:rPr>
              <w:t>加强科技支撑</w:t>
            </w:r>
            <w:r>
              <w:tab/>
            </w:r>
            <w:r>
              <w:fldChar w:fldCharType="begin"/>
            </w:r>
            <w:r>
              <w:instrText xml:space="preserve"> PAGERE</w:instrText>
            </w:r>
            <w:r>
              <w:instrText xml:space="preserve">F _Toc123573614 \h </w:instrText>
            </w:r>
            <w:r>
              <w:fldChar w:fldCharType="separate"/>
            </w:r>
            <w:r>
              <w:t>28</w:t>
            </w:r>
            <w:r>
              <w:fldChar w:fldCharType="end"/>
            </w:r>
          </w:hyperlink>
        </w:p>
        <w:p w:rsidR="008971E8" w:rsidRDefault="00E878A4" w:rsidP="008A0146">
          <w:pPr>
            <w:pStyle w:val="20"/>
            <w:tabs>
              <w:tab w:val="right" w:leader="dot" w:pos="8296"/>
            </w:tabs>
          </w:pPr>
          <w:hyperlink w:anchor="_Toc123573615" w:history="1">
            <w:r>
              <w:rPr>
                <w:rStyle w:val="af4"/>
                <w:rFonts w:ascii="仿宋" w:eastAsia="仿宋" w:hAnsi="仿宋" w:cs="仿宋" w:hint="eastAsia"/>
              </w:rPr>
              <w:t>第四节</w:t>
            </w:r>
            <w:r>
              <w:rPr>
                <w:rStyle w:val="af4"/>
                <w:rFonts w:ascii="仿宋" w:eastAsia="仿宋" w:hAnsi="仿宋" w:cs="仿宋"/>
              </w:rPr>
              <w:t xml:space="preserve"> </w:t>
            </w:r>
            <w:r>
              <w:rPr>
                <w:rStyle w:val="af4"/>
                <w:rFonts w:ascii="仿宋" w:eastAsia="仿宋" w:hAnsi="仿宋" w:cs="仿宋" w:hint="eastAsia"/>
              </w:rPr>
              <w:t>落实规划传导</w:t>
            </w:r>
            <w:r>
              <w:tab/>
            </w:r>
            <w:r>
              <w:fldChar w:fldCharType="begin"/>
            </w:r>
            <w:r>
              <w:instrText xml:space="preserve"> PAGEREF _Toc123573615 \h </w:instrText>
            </w:r>
            <w:r>
              <w:fldChar w:fldCharType="separate"/>
            </w:r>
            <w:r>
              <w:t>29</w:t>
            </w:r>
            <w:r>
              <w:fldChar w:fldCharType="end"/>
            </w:r>
          </w:hyperlink>
        </w:p>
        <w:p w:rsidR="008971E8" w:rsidRDefault="00E878A4" w:rsidP="008A0146">
          <w:pPr>
            <w:pStyle w:val="20"/>
            <w:tabs>
              <w:tab w:val="right" w:leader="dot" w:pos="8296"/>
            </w:tabs>
          </w:pPr>
          <w:hyperlink w:anchor="_Toc123573616" w:history="1">
            <w:r>
              <w:rPr>
                <w:rStyle w:val="af4"/>
                <w:rFonts w:ascii="仿宋" w:eastAsia="仿宋" w:hAnsi="仿宋" w:cs="仿宋" w:hint="eastAsia"/>
              </w:rPr>
              <w:t>第五节</w:t>
            </w:r>
            <w:r>
              <w:rPr>
                <w:rStyle w:val="af4"/>
                <w:rFonts w:ascii="仿宋" w:eastAsia="仿宋" w:hAnsi="仿宋" w:cs="仿宋"/>
              </w:rPr>
              <w:t xml:space="preserve"> </w:t>
            </w:r>
            <w:r>
              <w:rPr>
                <w:rStyle w:val="af4"/>
                <w:rFonts w:ascii="仿宋" w:eastAsia="仿宋" w:hAnsi="仿宋" w:cs="仿宋" w:hint="eastAsia"/>
              </w:rPr>
              <w:t>强化资金保障</w:t>
            </w:r>
            <w:r>
              <w:tab/>
            </w:r>
            <w:r>
              <w:fldChar w:fldCharType="begin"/>
            </w:r>
            <w:r>
              <w:instrText xml:space="preserve"> PAGEREF _Toc123573616 \h </w:instrText>
            </w:r>
            <w:r>
              <w:fldChar w:fldCharType="separate"/>
            </w:r>
            <w:r>
              <w:t>30</w:t>
            </w:r>
            <w:r>
              <w:fldChar w:fldCharType="end"/>
            </w:r>
          </w:hyperlink>
        </w:p>
        <w:p w:rsidR="008971E8" w:rsidRDefault="00E878A4" w:rsidP="008A0146">
          <w:pPr>
            <w:pStyle w:val="20"/>
            <w:tabs>
              <w:tab w:val="right" w:leader="dot" w:pos="8296"/>
            </w:tabs>
          </w:pPr>
          <w:hyperlink w:anchor="_Toc123573617" w:history="1">
            <w:r>
              <w:rPr>
                <w:rStyle w:val="af4"/>
                <w:rFonts w:ascii="仿宋" w:eastAsia="仿宋" w:hAnsi="仿宋" w:cs="仿宋" w:hint="eastAsia"/>
              </w:rPr>
              <w:t>第六节</w:t>
            </w:r>
            <w:r>
              <w:rPr>
                <w:rStyle w:val="af4"/>
                <w:rFonts w:ascii="仿宋" w:eastAsia="仿宋" w:hAnsi="仿宋" w:cs="仿宋"/>
              </w:rPr>
              <w:t xml:space="preserve"> </w:t>
            </w:r>
            <w:r>
              <w:rPr>
                <w:rStyle w:val="af4"/>
                <w:rFonts w:ascii="仿宋" w:eastAsia="仿宋" w:hAnsi="仿宋" w:cs="仿宋" w:hint="eastAsia"/>
              </w:rPr>
              <w:t>严格评估监管</w:t>
            </w:r>
            <w:r>
              <w:tab/>
            </w:r>
            <w:r>
              <w:fldChar w:fldCharType="begin"/>
            </w:r>
            <w:r>
              <w:instrText xml:space="preserve"> PAGEREF _Toc123573617 \h </w:instrText>
            </w:r>
            <w:r>
              <w:fldChar w:fldCharType="separate"/>
            </w:r>
            <w:r>
              <w:t>31</w:t>
            </w:r>
            <w:r>
              <w:fldChar w:fldCharType="end"/>
            </w:r>
          </w:hyperlink>
        </w:p>
        <w:p w:rsidR="008971E8" w:rsidRDefault="00E878A4" w:rsidP="008A0146">
          <w:pPr>
            <w:pStyle w:val="20"/>
            <w:tabs>
              <w:tab w:val="right" w:leader="dot" w:pos="8296"/>
            </w:tabs>
          </w:pPr>
          <w:hyperlink w:anchor="_Toc123573618" w:history="1">
            <w:r>
              <w:rPr>
                <w:rStyle w:val="af4"/>
                <w:rFonts w:ascii="仿宋" w:eastAsia="仿宋" w:hAnsi="仿宋" w:cs="仿宋" w:hint="eastAsia"/>
              </w:rPr>
              <w:t>第七节</w:t>
            </w:r>
            <w:r>
              <w:rPr>
                <w:rStyle w:val="af4"/>
                <w:rFonts w:ascii="仿宋" w:eastAsia="仿宋" w:hAnsi="仿宋" w:cs="仿宋"/>
              </w:rPr>
              <w:t xml:space="preserve"> </w:t>
            </w:r>
            <w:r>
              <w:rPr>
                <w:rStyle w:val="af4"/>
                <w:rFonts w:ascii="仿宋" w:eastAsia="仿宋" w:hAnsi="仿宋" w:cs="仿宋" w:hint="eastAsia"/>
              </w:rPr>
              <w:t>鼓励公众参与</w:t>
            </w:r>
            <w:r>
              <w:tab/>
            </w:r>
            <w:r>
              <w:fldChar w:fldCharType="begin"/>
            </w:r>
            <w:r>
              <w:instrText xml:space="preserve"> PAGEREF _Toc123573618 \h </w:instrText>
            </w:r>
            <w:r>
              <w:fldChar w:fldCharType="separate"/>
            </w:r>
            <w:r>
              <w:t>32</w:t>
            </w:r>
            <w:r>
              <w:fldChar w:fldCharType="end"/>
            </w:r>
          </w:hyperlink>
        </w:p>
        <w:p w:rsidR="008971E8" w:rsidRDefault="00E878A4" w:rsidP="008A0146">
          <w:pPr>
            <w:ind w:firstLine="602"/>
            <w:rPr>
              <w:rFonts w:ascii="仿宋" w:eastAsia="仿宋" w:hAnsi="仿宋" w:cs="仿宋"/>
            </w:rPr>
          </w:pPr>
          <w:r>
            <w:rPr>
              <w:rFonts w:ascii="仿宋" w:eastAsia="仿宋" w:hAnsi="仿宋" w:cs="仿宋" w:hint="eastAsia"/>
              <w:bCs/>
              <w:lang w:val="zh-CN"/>
            </w:rPr>
            <w:fldChar w:fldCharType="end"/>
          </w:r>
        </w:p>
      </w:sdtContent>
    </w:sdt>
    <w:p w:rsidR="008971E8" w:rsidRDefault="008971E8" w:rsidP="008A0146">
      <w:pPr>
        <w:ind w:firstLine="560"/>
        <w:rPr>
          <w:rFonts w:ascii="仿宋" w:eastAsia="仿宋" w:hAnsi="仿宋" w:cs="仿宋"/>
          <w:sz w:val="28"/>
          <w:szCs w:val="24"/>
        </w:rPr>
      </w:pPr>
    </w:p>
    <w:p w:rsidR="008971E8" w:rsidRDefault="008971E8" w:rsidP="008A0146">
      <w:pPr>
        <w:pStyle w:val="a0"/>
        <w:ind w:firstLine="600"/>
        <w:rPr>
          <w:rFonts w:ascii="仿宋" w:eastAsia="仿宋" w:hAnsi="仿宋" w:cs="仿宋"/>
        </w:rPr>
      </w:pPr>
    </w:p>
    <w:p w:rsidR="008971E8" w:rsidRDefault="008971E8" w:rsidP="008A0146">
      <w:pPr>
        <w:ind w:firstLine="600"/>
        <w:rPr>
          <w:rFonts w:ascii="仿宋" w:eastAsia="仿宋" w:hAnsi="仿宋" w:cs="仿宋"/>
        </w:rPr>
        <w:sectPr w:rsidR="008971E8">
          <w:footerReference w:type="default" r:id="rId11"/>
          <w:pgSz w:w="11906" w:h="16838"/>
          <w:pgMar w:top="1440" w:right="1800" w:bottom="1440" w:left="1800" w:header="851" w:footer="992" w:gutter="0"/>
          <w:pgNumType w:fmt="upperRoman" w:start="1"/>
          <w:cols w:space="425"/>
          <w:docGrid w:type="lines" w:linePitch="312"/>
        </w:sectPr>
      </w:pPr>
    </w:p>
    <w:p w:rsidR="008971E8" w:rsidRDefault="00E878A4" w:rsidP="008A0146">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盐边县位于四川省西南角，川西南山地南缘，青藏高原东南缘，</w:t>
      </w:r>
      <w:r>
        <w:rPr>
          <w:rFonts w:ascii="仿宋" w:eastAsia="仿宋" w:hAnsi="仿宋" w:cs="仿宋" w:hint="eastAsia"/>
          <w:sz w:val="28"/>
          <w:szCs w:val="28"/>
        </w:rPr>
        <w:t xml:space="preserve"> </w:t>
      </w:r>
      <w:r>
        <w:rPr>
          <w:rFonts w:ascii="仿宋" w:eastAsia="仿宋" w:hAnsi="仿宋" w:cs="仿宋" w:hint="eastAsia"/>
          <w:sz w:val="28"/>
          <w:szCs w:val="28"/>
        </w:rPr>
        <w:t>雅</w:t>
      </w:r>
      <w:proofErr w:type="gramStart"/>
      <w:r>
        <w:rPr>
          <w:rFonts w:ascii="仿宋" w:eastAsia="仿宋" w:hAnsi="仿宋" w:cs="仿宋" w:hint="eastAsia"/>
          <w:sz w:val="28"/>
          <w:szCs w:val="28"/>
        </w:rPr>
        <w:t>砻</w:t>
      </w:r>
      <w:proofErr w:type="gramEnd"/>
      <w:r>
        <w:rPr>
          <w:rFonts w:ascii="仿宋" w:eastAsia="仿宋" w:hAnsi="仿宋" w:cs="仿宋" w:hint="eastAsia"/>
          <w:sz w:val="28"/>
          <w:szCs w:val="28"/>
        </w:rPr>
        <w:t>江下游西岸，攀枝花市北部，地理坐标介于北纬</w:t>
      </w:r>
      <w:r>
        <w:rPr>
          <w:rFonts w:ascii="仿宋" w:eastAsia="仿宋" w:hAnsi="仿宋" w:cs="仿宋" w:hint="eastAsia"/>
          <w:sz w:val="28"/>
          <w:szCs w:val="28"/>
        </w:rPr>
        <w:t>26</w:t>
      </w:r>
      <w:r>
        <w:rPr>
          <w:rFonts w:ascii="仿宋" w:eastAsia="仿宋" w:hAnsi="仿宋" w:cs="仿宋" w:hint="eastAsia"/>
          <w:sz w:val="28"/>
          <w:szCs w:val="28"/>
        </w:rPr>
        <w:t>°</w:t>
      </w:r>
      <w:r>
        <w:rPr>
          <w:rFonts w:ascii="仿宋" w:eastAsia="仿宋" w:hAnsi="仿宋" w:cs="仿宋" w:hint="eastAsia"/>
          <w:sz w:val="28"/>
          <w:szCs w:val="28"/>
        </w:rPr>
        <w:t>25</w:t>
      </w:r>
      <w:r>
        <w:rPr>
          <w:rFonts w:ascii="仿宋" w:eastAsia="仿宋" w:hAnsi="仿宋" w:cs="仿宋" w:hint="eastAsia"/>
          <w:sz w:val="28"/>
          <w:szCs w:val="28"/>
        </w:rPr>
        <w:t>′～</w:t>
      </w:r>
      <w:r>
        <w:rPr>
          <w:rFonts w:ascii="仿宋" w:eastAsia="仿宋" w:hAnsi="仿宋" w:cs="仿宋" w:hint="eastAsia"/>
          <w:sz w:val="28"/>
          <w:szCs w:val="28"/>
        </w:rPr>
        <w:t>27</w:t>
      </w:r>
      <w:r>
        <w:rPr>
          <w:rFonts w:ascii="仿宋" w:eastAsia="仿宋" w:hAnsi="仿宋" w:cs="仿宋" w:hint="eastAsia"/>
          <w:sz w:val="28"/>
          <w:szCs w:val="28"/>
        </w:rPr>
        <w:t>°</w:t>
      </w:r>
      <w:r>
        <w:rPr>
          <w:rFonts w:ascii="仿宋" w:eastAsia="仿宋" w:hAnsi="仿宋" w:cs="仿宋" w:hint="eastAsia"/>
          <w:sz w:val="28"/>
          <w:szCs w:val="28"/>
        </w:rPr>
        <w:t>21</w:t>
      </w:r>
      <w:r>
        <w:rPr>
          <w:rFonts w:ascii="仿宋" w:eastAsia="仿宋" w:hAnsi="仿宋" w:cs="仿宋" w:hint="eastAsia"/>
          <w:sz w:val="28"/>
          <w:szCs w:val="28"/>
        </w:rPr>
        <w:t>′、东经</w:t>
      </w:r>
      <w:r>
        <w:rPr>
          <w:rFonts w:ascii="仿宋" w:eastAsia="仿宋" w:hAnsi="仿宋" w:cs="仿宋" w:hint="eastAsia"/>
          <w:sz w:val="28"/>
          <w:szCs w:val="28"/>
        </w:rPr>
        <w:t>101</w:t>
      </w:r>
      <w:r>
        <w:rPr>
          <w:rFonts w:ascii="仿宋" w:eastAsia="仿宋" w:hAnsi="仿宋" w:cs="仿宋" w:hint="eastAsia"/>
          <w:sz w:val="28"/>
          <w:szCs w:val="28"/>
        </w:rPr>
        <w:t>°</w:t>
      </w:r>
      <w:r>
        <w:rPr>
          <w:rFonts w:ascii="仿宋" w:eastAsia="仿宋" w:hAnsi="仿宋" w:cs="仿宋" w:hint="eastAsia"/>
          <w:sz w:val="28"/>
          <w:szCs w:val="28"/>
        </w:rPr>
        <w:t>08</w:t>
      </w:r>
      <w:r>
        <w:rPr>
          <w:rFonts w:ascii="仿宋" w:eastAsia="仿宋" w:hAnsi="仿宋" w:cs="仿宋" w:hint="eastAsia"/>
          <w:sz w:val="28"/>
          <w:szCs w:val="28"/>
        </w:rPr>
        <w:t>′～</w:t>
      </w:r>
      <w:r>
        <w:rPr>
          <w:rFonts w:ascii="仿宋" w:eastAsia="仿宋" w:hAnsi="仿宋" w:cs="仿宋" w:hint="eastAsia"/>
          <w:sz w:val="28"/>
          <w:szCs w:val="28"/>
        </w:rPr>
        <w:t>102</w:t>
      </w:r>
      <w:r>
        <w:rPr>
          <w:rFonts w:ascii="仿宋" w:eastAsia="仿宋" w:hAnsi="仿宋" w:cs="仿宋" w:hint="eastAsia"/>
          <w:sz w:val="28"/>
          <w:szCs w:val="28"/>
        </w:rPr>
        <w:t>°</w:t>
      </w:r>
      <w:r>
        <w:rPr>
          <w:rFonts w:ascii="仿宋" w:eastAsia="仿宋" w:hAnsi="仿宋" w:cs="仿宋" w:hint="eastAsia"/>
          <w:sz w:val="28"/>
          <w:szCs w:val="28"/>
        </w:rPr>
        <w:t>04</w:t>
      </w:r>
      <w:r>
        <w:rPr>
          <w:rFonts w:ascii="仿宋" w:eastAsia="仿宋" w:hAnsi="仿宋" w:cs="仿宋" w:hint="eastAsia"/>
          <w:sz w:val="28"/>
          <w:szCs w:val="28"/>
        </w:rPr>
        <w:t>′之间，东邻米易县、凉山彝族自治州会理县，南接市郊仁和区，西与云南省华坪县、宁蒗彝族自治县接壤，北与凉山彝族自治州盐源县毗邻。全县幅员面积</w:t>
      </w:r>
      <w:r>
        <w:rPr>
          <w:rFonts w:ascii="仿宋" w:eastAsia="仿宋" w:hAnsi="仿宋" w:cs="仿宋" w:hint="eastAsia"/>
          <w:sz w:val="28"/>
          <w:szCs w:val="28"/>
        </w:rPr>
        <w:t>3289.08</w:t>
      </w:r>
      <w:r>
        <w:rPr>
          <w:rFonts w:ascii="仿宋" w:eastAsia="仿宋" w:hAnsi="仿宋" w:cs="仿宋" w:hint="eastAsia"/>
          <w:sz w:val="28"/>
          <w:szCs w:val="28"/>
        </w:rPr>
        <w:t>平方公里，占攀枝花市总面积</w:t>
      </w:r>
      <w:r>
        <w:rPr>
          <w:rFonts w:ascii="仿宋" w:eastAsia="仿宋" w:hAnsi="仿宋" w:cs="仿宋" w:hint="eastAsia"/>
          <w:sz w:val="28"/>
          <w:szCs w:val="28"/>
        </w:rPr>
        <w:t>44.7%</w:t>
      </w:r>
      <w:r>
        <w:rPr>
          <w:rFonts w:ascii="仿宋" w:eastAsia="仿宋" w:hAnsi="仿宋" w:cs="仿宋" w:hint="eastAsia"/>
          <w:sz w:val="28"/>
          <w:szCs w:val="28"/>
        </w:rPr>
        <w:t>。行政区域呈“花朵”状，南部地区地域较小，中部联系通道狭窄，北部地区地域广阔。南北面积比约</w:t>
      </w:r>
      <w:r>
        <w:rPr>
          <w:rFonts w:ascii="仿宋" w:eastAsia="仿宋" w:hAnsi="仿宋" w:cs="仿宋" w:hint="eastAsia"/>
          <w:sz w:val="28"/>
          <w:szCs w:val="28"/>
        </w:rPr>
        <w:t>2:8</w:t>
      </w:r>
      <w:r>
        <w:rPr>
          <w:rFonts w:ascii="仿宋" w:eastAsia="仿宋" w:hAnsi="仿宋" w:cs="仿宋" w:hint="eastAsia"/>
          <w:sz w:val="28"/>
          <w:szCs w:val="28"/>
        </w:rPr>
        <w:t>。南北边界距离</w:t>
      </w:r>
      <w:r>
        <w:rPr>
          <w:rFonts w:ascii="仿宋" w:eastAsia="仿宋" w:hAnsi="仿宋" w:cs="仿宋" w:hint="eastAsia"/>
          <w:sz w:val="28"/>
          <w:szCs w:val="28"/>
        </w:rPr>
        <w:t>113km</w:t>
      </w:r>
      <w:r>
        <w:rPr>
          <w:rFonts w:ascii="仿宋" w:eastAsia="仿宋" w:hAnsi="仿宋" w:cs="仿宋" w:hint="eastAsia"/>
          <w:sz w:val="28"/>
          <w:szCs w:val="28"/>
        </w:rPr>
        <w:t>以上，东西最窄处仅</w:t>
      </w:r>
      <w:r>
        <w:rPr>
          <w:rFonts w:ascii="仿宋" w:eastAsia="仿宋" w:hAnsi="仿宋" w:cs="仿宋" w:hint="eastAsia"/>
          <w:sz w:val="28"/>
          <w:szCs w:val="28"/>
        </w:rPr>
        <w:t>7.5km</w:t>
      </w:r>
      <w:r>
        <w:rPr>
          <w:rFonts w:ascii="仿宋" w:eastAsia="仿宋" w:hAnsi="仿宋" w:cs="仿宋" w:hint="eastAsia"/>
          <w:sz w:val="28"/>
          <w:szCs w:val="28"/>
        </w:rPr>
        <w:t>。</w:t>
      </w:r>
    </w:p>
    <w:p w:rsidR="008971E8" w:rsidRDefault="00E878A4" w:rsidP="008A014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盐边古称“大笮”，下辖</w:t>
      </w:r>
      <w:r>
        <w:rPr>
          <w:rFonts w:ascii="仿宋" w:eastAsia="仿宋" w:hAnsi="仿宋" w:cs="仿宋" w:hint="eastAsia"/>
          <w:sz w:val="28"/>
          <w:szCs w:val="28"/>
        </w:rPr>
        <w:t>6</w:t>
      </w:r>
      <w:r>
        <w:rPr>
          <w:rFonts w:ascii="仿宋" w:eastAsia="仿宋" w:hAnsi="仿宋" w:cs="仿宋" w:hint="eastAsia"/>
          <w:sz w:val="28"/>
          <w:szCs w:val="28"/>
        </w:rPr>
        <w:t>个镇、</w:t>
      </w:r>
      <w:r>
        <w:rPr>
          <w:rFonts w:ascii="仿宋" w:eastAsia="仿宋" w:hAnsi="仿宋" w:cs="仿宋" w:hint="eastAsia"/>
          <w:sz w:val="28"/>
          <w:szCs w:val="28"/>
        </w:rPr>
        <w:t>6</w:t>
      </w:r>
      <w:r>
        <w:rPr>
          <w:rFonts w:ascii="仿宋" w:eastAsia="仿宋" w:hAnsi="仿宋" w:cs="仿宋" w:hint="eastAsia"/>
          <w:sz w:val="28"/>
          <w:szCs w:val="28"/>
        </w:rPr>
        <w:t>个乡、</w:t>
      </w:r>
      <w:r>
        <w:rPr>
          <w:rFonts w:ascii="仿宋" w:eastAsia="仿宋" w:hAnsi="仿宋" w:cs="仿宋" w:hint="eastAsia"/>
          <w:sz w:val="28"/>
          <w:szCs w:val="28"/>
        </w:rPr>
        <w:t>80</w:t>
      </w:r>
      <w:r>
        <w:rPr>
          <w:rFonts w:ascii="仿宋" w:eastAsia="仿宋" w:hAnsi="仿宋" w:cs="仿宋" w:hint="eastAsia"/>
          <w:sz w:val="28"/>
          <w:szCs w:val="28"/>
        </w:rPr>
        <w:t>个村，共居住有</w:t>
      </w:r>
      <w:r>
        <w:rPr>
          <w:rFonts w:ascii="仿宋" w:eastAsia="仿宋" w:hAnsi="仿宋" w:cs="仿宋" w:hint="eastAsia"/>
          <w:sz w:val="28"/>
          <w:szCs w:val="28"/>
        </w:rPr>
        <w:t>31</w:t>
      </w:r>
      <w:r>
        <w:rPr>
          <w:rFonts w:ascii="仿宋" w:eastAsia="仿宋" w:hAnsi="仿宋" w:cs="仿宋" w:hint="eastAsia"/>
          <w:sz w:val="28"/>
          <w:szCs w:val="28"/>
        </w:rPr>
        <w:t>个民族，全县常住人口</w:t>
      </w:r>
      <w:r>
        <w:rPr>
          <w:rFonts w:ascii="仿宋" w:eastAsia="仿宋" w:hAnsi="仿宋" w:cs="仿宋" w:hint="eastAsia"/>
          <w:sz w:val="28"/>
          <w:szCs w:val="28"/>
        </w:rPr>
        <w:t>17.9</w:t>
      </w:r>
      <w:r>
        <w:rPr>
          <w:rFonts w:ascii="仿宋" w:eastAsia="仿宋" w:hAnsi="仿宋" w:cs="仿宋" w:hint="eastAsia"/>
          <w:sz w:val="28"/>
          <w:szCs w:val="28"/>
        </w:rPr>
        <w:t>万人。</w:t>
      </w:r>
      <w:r>
        <w:rPr>
          <w:rFonts w:ascii="仿宋" w:eastAsia="仿宋" w:hAnsi="仿宋" w:cs="仿宋" w:hint="eastAsia"/>
          <w:sz w:val="28"/>
          <w:szCs w:val="28"/>
        </w:rPr>
        <w:t>2020</w:t>
      </w:r>
      <w:r>
        <w:rPr>
          <w:rFonts w:ascii="仿宋" w:eastAsia="仿宋" w:hAnsi="仿宋" w:cs="仿宋" w:hint="eastAsia"/>
          <w:sz w:val="28"/>
          <w:szCs w:val="28"/>
        </w:rPr>
        <w:t>年盐边县实现地区生产总值</w:t>
      </w:r>
      <w:r>
        <w:rPr>
          <w:rFonts w:ascii="仿宋" w:eastAsia="仿宋" w:hAnsi="仿宋" w:cs="仿宋" w:hint="eastAsia"/>
          <w:sz w:val="28"/>
          <w:szCs w:val="28"/>
        </w:rPr>
        <w:t>128.3</w:t>
      </w:r>
      <w:r>
        <w:rPr>
          <w:rFonts w:ascii="仿宋" w:eastAsia="仿宋" w:hAnsi="仿宋" w:cs="仿宋" w:hint="eastAsia"/>
          <w:sz w:val="28"/>
          <w:szCs w:val="28"/>
        </w:rPr>
        <w:t>亿元。</w:t>
      </w:r>
    </w:p>
    <w:p w:rsidR="008971E8" w:rsidRDefault="008971E8" w:rsidP="008A0146">
      <w:pPr>
        <w:rPr>
          <w:rFonts w:ascii="仿宋" w:eastAsia="仿宋" w:hAnsi="仿宋" w:cs="仿宋"/>
        </w:rPr>
        <w:sectPr w:rsidR="008971E8">
          <w:footerReference w:type="default" r:id="rId12"/>
          <w:pgSz w:w="11910" w:h="16840"/>
          <w:pgMar w:top="1440" w:right="1803" w:bottom="1440" w:left="1803" w:header="880" w:footer="794" w:gutter="0"/>
          <w:cols w:space="720"/>
        </w:sectPr>
      </w:pPr>
    </w:p>
    <w:p w:rsidR="008971E8" w:rsidRDefault="00E878A4" w:rsidP="008A0146">
      <w:pPr>
        <w:pStyle w:val="1"/>
        <w:spacing w:before="100" w:after="210" w:line="240" w:lineRule="auto"/>
        <w:jc w:val="center"/>
        <w:rPr>
          <w:rFonts w:ascii="仿宋" w:eastAsia="仿宋" w:hAnsi="仿宋" w:cs="仿宋"/>
        </w:rPr>
      </w:pPr>
      <w:bookmarkStart w:id="1" w:name="_Toc123573592"/>
      <w:r>
        <w:rPr>
          <w:rFonts w:ascii="仿宋" w:eastAsia="仿宋" w:hAnsi="仿宋" w:cs="仿宋" w:hint="eastAsia"/>
        </w:rPr>
        <w:lastRenderedPageBreak/>
        <w:t>第一章</w:t>
      </w:r>
      <w:r>
        <w:rPr>
          <w:rFonts w:ascii="仿宋" w:eastAsia="仿宋" w:hAnsi="仿宋" w:cs="仿宋" w:hint="eastAsia"/>
        </w:rPr>
        <w:t xml:space="preserve"> </w:t>
      </w:r>
      <w:r>
        <w:rPr>
          <w:rFonts w:ascii="仿宋" w:eastAsia="仿宋" w:hAnsi="仿宋" w:cs="仿宋" w:hint="eastAsia"/>
        </w:rPr>
        <w:t>规划目标</w:t>
      </w:r>
      <w:bookmarkEnd w:id="1"/>
    </w:p>
    <w:p w:rsidR="008971E8" w:rsidRDefault="00E878A4" w:rsidP="008A0146">
      <w:pPr>
        <w:pStyle w:val="af"/>
        <w:widowControl/>
        <w:spacing w:line="360" w:lineRule="auto"/>
        <w:ind w:firstLineChars="200" w:firstLine="560"/>
        <w:jc w:val="both"/>
        <w:rPr>
          <w:rFonts w:ascii="仿宋" w:eastAsia="仿宋" w:hAnsi="仿宋" w:cs="仿宋"/>
          <w:kern w:val="2"/>
          <w:sz w:val="28"/>
          <w:szCs w:val="24"/>
        </w:rPr>
      </w:pPr>
      <w:r>
        <w:rPr>
          <w:rFonts w:ascii="仿宋" w:eastAsia="仿宋" w:hAnsi="仿宋" w:cs="仿宋" w:hint="eastAsia"/>
          <w:kern w:val="2"/>
          <w:sz w:val="28"/>
          <w:szCs w:val="24"/>
        </w:rPr>
        <w:t>到</w:t>
      </w:r>
      <w:r>
        <w:rPr>
          <w:rFonts w:ascii="仿宋" w:eastAsia="仿宋" w:hAnsi="仿宋" w:cs="仿宋" w:hint="eastAsia"/>
          <w:kern w:val="2"/>
          <w:sz w:val="28"/>
          <w:szCs w:val="24"/>
        </w:rPr>
        <w:t>2025</w:t>
      </w:r>
      <w:r>
        <w:rPr>
          <w:rFonts w:ascii="仿宋" w:eastAsia="仿宋" w:hAnsi="仿宋" w:cs="仿宋" w:hint="eastAsia"/>
          <w:kern w:val="2"/>
          <w:sz w:val="28"/>
          <w:szCs w:val="24"/>
        </w:rPr>
        <w:t>年，全县主要污染物排放强度持续下降，生态环境质量持续改善，环境风险得到有效控制，水源涵养、水土保持、生物多样性等生态功能进一步提升，生态环境治理现代化能力明显增强，社会经济绿色发展水平明显提升，生产、生活、生态“三生融合”的生态格局基本形成。</w:t>
      </w:r>
    </w:p>
    <w:p w:rsidR="008971E8" w:rsidRDefault="00E878A4" w:rsidP="008A0146">
      <w:pPr>
        <w:tabs>
          <w:tab w:val="left" w:pos="2915"/>
        </w:tabs>
        <w:spacing w:line="360" w:lineRule="auto"/>
        <w:ind w:firstLineChars="200" w:firstLine="560"/>
        <w:rPr>
          <w:rFonts w:ascii="仿宋" w:eastAsia="仿宋" w:hAnsi="仿宋" w:cs="仿宋"/>
          <w:sz w:val="28"/>
          <w:szCs w:val="24"/>
        </w:rPr>
      </w:pPr>
      <w:r>
        <w:rPr>
          <w:rFonts w:ascii="仿宋" w:eastAsia="仿宋" w:hAnsi="仿宋" w:cs="仿宋" w:hint="eastAsia"/>
          <w:sz w:val="28"/>
          <w:szCs w:val="24"/>
        </w:rPr>
        <w:t>到</w:t>
      </w:r>
      <w:r>
        <w:rPr>
          <w:rFonts w:ascii="仿宋" w:eastAsia="仿宋" w:hAnsi="仿宋" w:cs="仿宋" w:hint="eastAsia"/>
          <w:sz w:val="28"/>
          <w:szCs w:val="24"/>
        </w:rPr>
        <w:t>2030</w:t>
      </w:r>
      <w:r>
        <w:rPr>
          <w:rFonts w:ascii="仿宋" w:eastAsia="仿宋" w:hAnsi="仿宋" w:cs="仿宋" w:hint="eastAsia"/>
          <w:sz w:val="28"/>
          <w:szCs w:val="24"/>
        </w:rPr>
        <w:t>年，重要生态系统保护和修复重大工程成效明显，生态系统调查监测保护修复协调机制不断完善，生态环境得到明显改善，形成较为稳定的生态系统。生态产品供给能力显著提升，人居环境品质持续提高，生态系统水源涵养、水土保持、生物多样性保护</w:t>
      </w:r>
      <w:proofErr w:type="gramStart"/>
      <w:r>
        <w:rPr>
          <w:rFonts w:ascii="仿宋" w:eastAsia="仿宋" w:hAnsi="仿宋" w:cs="仿宋" w:hint="eastAsia"/>
          <w:sz w:val="28"/>
          <w:szCs w:val="24"/>
        </w:rPr>
        <w:t>以及固碳能力</w:t>
      </w:r>
      <w:proofErr w:type="gramEnd"/>
      <w:r>
        <w:rPr>
          <w:rFonts w:ascii="仿宋" w:eastAsia="仿宋" w:hAnsi="仿宋" w:cs="仿宋" w:hint="eastAsia"/>
          <w:sz w:val="28"/>
          <w:szCs w:val="24"/>
        </w:rPr>
        <w:t>持续增强，碳排</w:t>
      </w:r>
      <w:r>
        <w:rPr>
          <w:rFonts w:ascii="仿宋" w:eastAsia="仿宋" w:hAnsi="仿宋" w:cs="仿宋" w:hint="eastAsia"/>
          <w:sz w:val="28"/>
          <w:szCs w:val="24"/>
        </w:rPr>
        <w:t>放达到峰值，城乡人居环境品质持续提高，生态、优质、美丽的国土空间逐步呈现。</w:t>
      </w:r>
    </w:p>
    <w:p w:rsidR="008971E8" w:rsidRDefault="00E878A4" w:rsidP="008A0146">
      <w:pPr>
        <w:tabs>
          <w:tab w:val="left" w:pos="2915"/>
        </w:tabs>
        <w:spacing w:line="360" w:lineRule="auto"/>
        <w:ind w:firstLineChars="200" w:firstLine="560"/>
        <w:rPr>
          <w:rFonts w:ascii="仿宋" w:eastAsia="仿宋" w:hAnsi="仿宋" w:cs="仿宋"/>
          <w:sz w:val="28"/>
          <w:szCs w:val="24"/>
        </w:rPr>
      </w:pPr>
      <w:r>
        <w:rPr>
          <w:rFonts w:ascii="仿宋" w:eastAsia="仿宋" w:hAnsi="仿宋" w:cs="仿宋" w:hint="eastAsia"/>
          <w:sz w:val="28"/>
          <w:szCs w:val="24"/>
        </w:rPr>
        <w:t>到</w:t>
      </w:r>
      <w:r>
        <w:rPr>
          <w:rFonts w:ascii="仿宋" w:eastAsia="仿宋" w:hAnsi="仿宋" w:cs="仿宋" w:hint="eastAsia"/>
          <w:sz w:val="28"/>
          <w:szCs w:val="24"/>
        </w:rPr>
        <w:t>2035</w:t>
      </w:r>
      <w:r>
        <w:rPr>
          <w:rFonts w:ascii="仿宋" w:eastAsia="仿宋" w:hAnsi="仿宋" w:cs="仿宋" w:hint="eastAsia"/>
          <w:sz w:val="28"/>
          <w:szCs w:val="24"/>
        </w:rPr>
        <w:t>年，自然生态系统状况实现根本好转，自然生态系统基本实现良性循环，生物多样性持续良好，生态环境质量全面提高，人与自然和谐共生，长江上游重要生态屏障更加稳固，全面形成稳定的生态格局，生态文明程度达到新高度。“山水盐边”建设更富特色，经济发展与生态文明基本实现高水平协调、全方位发展，建成“生态宜居宜人都市区”。</w:t>
      </w:r>
    </w:p>
    <w:p w:rsidR="008971E8" w:rsidRDefault="00E878A4" w:rsidP="008A0146">
      <w:pPr>
        <w:pStyle w:val="1"/>
        <w:spacing w:before="100" w:after="210" w:line="240" w:lineRule="auto"/>
        <w:jc w:val="center"/>
        <w:rPr>
          <w:rFonts w:ascii="仿宋" w:eastAsia="仿宋" w:hAnsi="仿宋" w:cs="仿宋"/>
        </w:rPr>
      </w:pPr>
      <w:bookmarkStart w:id="2" w:name="_Toc123573593"/>
      <w:r>
        <w:rPr>
          <w:rFonts w:ascii="仿宋" w:eastAsia="仿宋" w:hAnsi="仿宋" w:cs="仿宋" w:hint="eastAsia"/>
        </w:rPr>
        <w:lastRenderedPageBreak/>
        <w:t>第二章</w:t>
      </w:r>
      <w:r>
        <w:rPr>
          <w:rFonts w:ascii="仿宋" w:eastAsia="仿宋" w:hAnsi="仿宋" w:cs="仿宋" w:hint="eastAsia"/>
        </w:rPr>
        <w:t xml:space="preserve"> </w:t>
      </w:r>
      <w:r>
        <w:rPr>
          <w:rFonts w:ascii="仿宋" w:eastAsia="仿宋" w:hAnsi="仿宋" w:cs="仿宋" w:hint="eastAsia"/>
        </w:rPr>
        <w:t>总体布局</w:t>
      </w:r>
      <w:bookmarkEnd w:id="2"/>
    </w:p>
    <w:p w:rsidR="008971E8" w:rsidRDefault="00E878A4" w:rsidP="008A0146">
      <w:pPr>
        <w:pStyle w:val="2"/>
        <w:spacing w:before="0" w:after="0" w:line="360" w:lineRule="auto"/>
        <w:rPr>
          <w:rFonts w:ascii="仿宋" w:eastAsia="仿宋" w:hAnsi="仿宋" w:cs="仿宋"/>
        </w:rPr>
      </w:pPr>
      <w:bookmarkStart w:id="3" w:name="_Toc123573594"/>
      <w:r>
        <w:rPr>
          <w:rFonts w:ascii="仿宋" w:eastAsia="仿宋" w:hAnsi="仿宋" w:cs="仿宋" w:hint="eastAsia"/>
        </w:rPr>
        <w:t>第一节</w:t>
      </w:r>
      <w:r>
        <w:rPr>
          <w:rFonts w:ascii="仿宋" w:eastAsia="仿宋" w:hAnsi="仿宋" w:cs="仿宋" w:hint="eastAsia"/>
        </w:rPr>
        <w:t xml:space="preserve"> </w:t>
      </w:r>
      <w:r>
        <w:rPr>
          <w:rFonts w:ascii="仿宋" w:eastAsia="仿宋" w:hAnsi="仿宋" w:cs="仿宋" w:hint="eastAsia"/>
        </w:rPr>
        <w:t>生态保护修复格局</w:t>
      </w:r>
      <w:bookmarkEnd w:id="3"/>
    </w:p>
    <w:p w:rsidR="008971E8" w:rsidRDefault="00E878A4" w:rsidP="008A0146">
      <w:pPr>
        <w:pStyle w:val="a7"/>
        <w:spacing w:line="360" w:lineRule="auto"/>
        <w:ind w:firstLineChars="200" w:firstLine="560"/>
        <w:jc w:val="both"/>
        <w:rPr>
          <w:rFonts w:ascii="仿宋" w:eastAsia="仿宋" w:hAnsi="仿宋" w:cs="仿宋"/>
          <w:kern w:val="2"/>
          <w:sz w:val="28"/>
          <w:szCs w:val="28"/>
          <w:lang w:eastAsia="zh-CN"/>
        </w:rPr>
      </w:pPr>
      <w:r>
        <w:rPr>
          <w:rFonts w:ascii="仿宋" w:eastAsia="仿宋" w:hAnsi="仿宋" w:cs="仿宋" w:hint="eastAsia"/>
          <w:kern w:val="2"/>
          <w:sz w:val="28"/>
          <w:szCs w:val="28"/>
          <w:lang w:eastAsia="zh-CN"/>
        </w:rPr>
        <w:t>在筑牢“</w:t>
      </w:r>
      <w:proofErr w:type="gramStart"/>
      <w:r>
        <w:rPr>
          <w:rFonts w:ascii="仿宋" w:eastAsia="仿宋" w:hAnsi="仿宋" w:cs="仿宋" w:hint="eastAsia"/>
          <w:kern w:val="2"/>
          <w:sz w:val="28"/>
          <w:szCs w:val="28"/>
          <w:lang w:eastAsia="zh-CN"/>
        </w:rPr>
        <w:t>一</w:t>
      </w:r>
      <w:proofErr w:type="gramEnd"/>
      <w:r>
        <w:rPr>
          <w:rFonts w:ascii="仿宋" w:eastAsia="仿宋" w:hAnsi="仿宋" w:cs="仿宋" w:hint="eastAsia"/>
          <w:kern w:val="2"/>
          <w:sz w:val="28"/>
          <w:szCs w:val="28"/>
          <w:lang w:eastAsia="zh-CN"/>
        </w:rPr>
        <w:t>屏、两廊、多带、多斑块”生态安全格局基础上，依据盐边县生态系统服务功能重要性、生态系统脆弱性、生态安全格局和生态问题诊断结果，遵循自然地理格局，</w:t>
      </w:r>
      <w:r>
        <w:rPr>
          <w:rFonts w:ascii="仿宋" w:eastAsia="仿宋" w:hAnsi="仿宋" w:cs="仿宋" w:hint="eastAsia"/>
          <w:sz w:val="28"/>
          <w:szCs w:val="28"/>
          <w:lang w:eastAsia="zh-CN"/>
        </w:rPr>
        <w:t>以提升水土涵养能力和生物多样性为目标，</w:t>
      </w:r>
      <w:r>
        <w:rPr>
          <w:rFonts w:ascii="仿宋" w:eastAsia="仿宋" w:hAnsi="仿宋" w:cs="仿宋" w:hint="eastAsia"/>
          <w:kern w:val="2"/>
          <w:sz w:val="28"/>
          <w:szCs w:val="28"/>
          <w:lang w:eastAsia="zh-CN"/>
        </w:rPr>
        <w:t>按照构筑长江上游生态屏障的功能定位，构建形成“</w:t>
      </w:r>
      <w:proofErr w:type="gramStart"/>
      <w:r>
        <w:rPr>
          <w:rFonts w:ascii="仿宋" w:eastAsia="仿宋" w:hAnsi="仿宋" w:cs="仿宋" w:hint="eastAsia"/>
          <w:kern w:val="2"/>
          <w:sz w:val="28"/>
          <w:szCs w:val="28"/>
          <w:lang w:eastAsia="zh-CN"/>
        </w:rPr>
        <w:t>一</w:t>
      </w:r>
      <w:proofErr w:type="gramEnd"/>
      <w:r>
        <w:rPr>
          <w:rFonts w:ascii="仿宋" w:eastAsia="仿宋" w:hAnsi="仿宋" w:cs="仿宋" w:hint="eastAsia"/>
          <w:kern w:val="2"/>
          <w:sz w:val="28"/>
          <w:szCs w:val="28"/>
          <w:lang w:eastAsia="zh-CN"/>
        </w:rPr>
        <w:t>屏、两廊、三区、多带、多斑块”的国土空间生态保护修复格局。</w:t>
      </w:r>
    </w:p>
    <w:p w:rsidR="008971E8" w:rsidRDefault="00E878A4" w:rsidP="008A0146">
      <w:pPr>
        <w:pStyle w:val="a7"/>
        <w:spacing w:before="7" w:line="388" w:lineRule="auto"/>
        <w:ind w:right="104"/>
        <w:jc w:val="both"/>
        <w:rPr>
          <w:rFonts w:ascii="仿宋" w:eastAsia="仿宋" w:hAnsi="仿宋" w:cs="仿宋"/>
          <w:kern w:val="2"/>
          <w:sz w:val="28"/>
          <w:szCs w:val="28"/>
          <w:lang w:eastAsia="zh-CN"/>
        </w:rPr>
      </w:pPr>
      <w:r>
        <w:rPr>
          <w:rFonts w:ascii="仿宋" w:eastAsia="仿宋" w:hAnsi="仿宋" w:cs="仿宋" w:hint="eastAsia"/>
          <w:noProof/>
          <w:kern w:val="2"/>
          <w:sz w:val="28"/>
          <w:szCs w:val="28"/>
          <w:lang w:eastAsia="zh-CN"/>
        </w:rPr>
        <w:drawing>
          <wp:inline distT="0" distB="0" distL="114300" distR="114300">
            <wp:extent cx="5126355" cy="4631055"/>
            <wp:effectExtent l="0" t="0" r="17145" b="17145"/>
            <wp:docPr id="1" name="图片 1" descr="15生态格局图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生态格局图插图"/>
                    <pic:cNvPicPr>
                      <a:picLocks noChangeAspect="1"/>
                    </pic:cNvPicPr>
                  </pic:nvPicPr>
                  <pic:blipFill>
                    <a:blip r:embed="rId13"/>
                    <a:srcRect l="1791" t="2616" r="2022" b="3277"/>
                    <a:stretch>
                      <a:fillRect/>
                    </a:stretch>
                  </pic:blipFill>
                  <pic:spPr>
                    <a:xfrm>
                      <a:off x="0" y="0"/>
                      <a:ext cx="5126355" cy="4631055"/>
                    </a:xfrm>
                    <a:prstGeom prst="rect">
                      <a:avLst/>
                    </a:prstGeom>
                  </pic:spPr>
                </pic:pic>
              </a:graphicData>
            </a:graphic>
          </wp:inline>
        </w:drawing>
      </w:r>
    </w:p>
    <w:p w:rsidR="008971E8" w:rsidRDefault="00E878A4" w:rsidP="008A0146">
      <w:pPr>
        <w:spacing w:line="360" w:lineRule="auto"/>
        <w:ind w:firstLine="480"/>
        <w:rPr>
          <w:rFonts w:ascii="仿宋" w:eastAsia="仿宋" w:hAnsi="仿宋" w:cs="仿宋"/>
          <w:b/>
          <w:bCs/>
          <w:sz w:val="24"/>
          <w:szCs w:val="24"/>
        </w:rPr>
      </w:pPr>
      <w:r>
        <w:rPr>
          <w:rFonts w:ascii="仿宋" w:eastAsia="仿宋" w:hAnsi="仿宋" w:cs="仿宋" w:hint="eastAsia"/>
          <w:b/>
          <w:bCs/>
          <w:sz w:val="24"/>
          <w:szCs w:val="24"/>
        </w:rPr>
        <w:t>图</w:t>
      </w:r>
      <w:r>
        <w:rPr>
          <w:rFonts w:ascii="仿宋" w:eastAsia="仿宋" w:hAnsi="仿宋" w:cs="仿宋" w:hint="eastAsia"/>
          <w:b/>
          <w:bCs/>
          <w:sz w:val="24"/>
          <w:szCs w:val="24"/>
        </w:rPr>
        <w:t xml:space="preserve">4-1  </w:t>
      </w:r>
      <w:r>
        <w:rPr>
          <w:rFonts w:ascii="仿宋" w:eastAsia="仿宋" w:hAnsi="仿宋" w:cs="仿宋" w:hint="eastAsia"/>
          <w:b/>
          <w:bCs/>
          <w:sz w:val="24"/>
          <w:szCs w:val="24"/>
        </w:rPr>
        <w:t>盐边县国土空间生态修复格局</w:t>
      </w:r>
    </w:p>
    <w:p w:rsidR="008971E8" w:rsidRDefault="00E878A4" w:rsidP="008A0146">
      <w:pPr>
        <w:spacing w:line="360" w:lineRule="auto"/>
        <w:ind w:firstLineChars="200" w:firstLine="560"/>
        <w:rPr>
          <w:rFonts w:ascii="仿宋" w:eastAsia="仿宋" w:hAnsi="仿宋" w:cs="仿宋"/>
          <w:sz w:val="28"/>
          <w:szCs w:val="28"/>
        </w:rPr>
      </w:pPr>
      <w:proofErr w:type="gramStart"/>
      <w:r>
        <w:rPr>
          <w:rFonts w:ascii="仿宋" w:eastAsia="仿宋" w:hAnsi="仿宋" w:cs="仿宋" w:hint="eastAsia"/>
          <w:b/>
          <w:sz w:val="28"/>
          <w:szCs w:val="28"/>
        </w:rPr>
        <w:lastRenderedPageBreak/>
        <w:t>一</w:t>
      </w:r>
      <w:proofErr w:type="gramEnd"/>
      <w:r>
        <w:rPr>
          <w:rFonts w:ascii="仿宋" w:eastAsia="仿宋" w:hAnsi="仿宋" w:cs="仿宋" w:hint="eastAsia"/>
          <w:b/>
          <w:sz w:val="28"/>
          <w:szCs w:val="28"/>
        </w:rPr>
        <w:t>屏</w:t>
      </w:r>
      <w:r>
        <w:rPr>
          <w:rFonts w:ascii="仿宋" w:eastAsia="仿宋" w:hAnsi="仿宋" w:cs="仿宋" w:hint="eastAsia"/>
          <w:sz w:val="28"/>
          <w:szCs w:val="28"/>
        </w:rPr>
        <w:t>：北部森林及生物多样性生态屏障。以盐边县</w:t>
      </w:r>
      <w:proofErr w:type="gramStart"/>
      <w:r>
        <w:rPr>
          <w:rFonts w:ascii="仿宋" w:eastAsia="仿宋" w:hAnsi="仿宋" w:cs="仿宋" w:hint="eastAsia"/>
          <w:sz w:val="28"/>
          <w:szCs w:val="28"/>
        </w:rPr>
        <w:t>北部格</w:t>
      </w:r>
      <w:proofErr w:type="gramEnd"/>
      <w:r>
        <w:rPr>
          <w:rFonts w:ascii="仿宋" w:eastAsia="仿宋" w:hAnsi="仿宋" w:cs="仿宋" w:hint="eastAsia"/>
          <w:sz w:val="28"/>
          <w:szCs w:val="28"/>
        </w:rPr>
        <w:t>萨拉自然地质公园与二滩鸟类自然保护区为主要区域构成，是盐边县的生态安全核心区。以自然恢复为主，加强生态保育，提升区域水源涵养和生物多样性维护功能。</w:t>
      </w:r>
    </w:p>
    <w:p w:rsidR="008971E8" w:rsidRDefault="00E878A4" w:rsidP="008A0146">
      <w:pPr>
        <w:spacing w:line="360" w:lineRule="auto"/>
        <w:ind w:firstLineChars="200" w:firstLine="560"/>
        <w:rPr>
          <w:rFonts w:ascii="仿宋" w:eastAsia="仿宋" w:hAnsi="仿宋" w:cs="仿宋"/>
          <w:sz w:val="28"/>
          <w:szCs w:val="28"/>
        </w:rPr>
      </w:pPr>
      <w:r>
        <w:rPr>
          <w:rFonts w:ascii="仿宋" w:eastAsia="仿宋" w:hAnsi="仿宋" w:cs="仿宋" w:hint="eastAsia"/>
          <w:b/>
          <w:sz w:val="28"/>
          <w:szCs w:val="28"/>
        </w:rPr>
        <w:t>两廊</w:t>
      </w:r>
      <w:r>
        <w:rPr>
          <w:rFonts w:ascii="仿宋" w:eastAsia="仿宋" w:hAnsi="仿宋" w:cs="仿宋" w:hint="eastAsia"/>
          <w:sz w:val="28"/>
          <w:szCs w:val="28"/>
        </w:rPr>
        <w:t>：指雅</w:t>
      </w:r>
      <w:proofErr w:type="gramStart"/>
      <w:r>
        <w:rPr>
          <w:rFonts w:ascii="仿宋" w:eastAsia="仿宋" w:hAnsi="仿宋" w:cs="仿宋" w:hint="eastAsia"/>
          <w:sz w:val="28"/>
          <w:szCs w:val="28"/>
        </w:rPr>
        <w:t>砻</w:t>
      </w:r>
      <w:proofErr w:type="gramEnd"/>
      <w:r>
        <w:rPr>
          <w:rFonts w:ascii="仿宋" w:eastAsia="仿宋" w:hAnsi="仿宋" w:cs="仿宋" w:hint="eastAsia"/>
          <w:sz w:val="28"/>
          <w:szCs w:val="28"/>
        </w:rPr>
        <w:t>江</w:t>
      </w:r>
      <w:r>
        <w:rPr>
          <w:rFonts w:ascii="仿宋" w:eastAsia="仿宋" w:hAnsi="仿宋" w:cs="仿宋" w:hint="eastAsia"/>
          <w:sz w:val="28"/>
          <w:szCs w:val="28"/>
        </w:rPr>
        <w:t>-</w:t>
      </w:r>
      <w:r>
        <w:rPr>
          <w:rFonts w:ascii="仿宋" w:eastAsia="仿宋" w:hAnsi="仿宋" w:cs="仿宋" w:hint="eastAsia"/>
          <w:sz w:val="28"/>
          <w:szCs w:val="28"/>
        </w:rPr>
        <w:t>金沙江生态廊道和三源河</w:t>
      </w:r>
      <w:r>
        <w:rPr>
          <w:rFonts w:ascii="仿宋" w:eastAsia="仿宋" w:hAnsi="仿宋" w:cs="仿宋" w:hint="eastAsia"/>
          <w:sz w:val="28"/>
          <w:szCs w:val="28"/>
        </w:rPr>
        <w:t>-</w:t>
      </w:r>
      <w:r>
        <w:rPr>
          <w:rFonts w:ascii="仿宋" w:eastAsia="仿宋" w:hAnsi="仿宋" w:cs="仿宋" w:hint="eastAsia"/>
          <w:sz w:val="28"/>
          <w:szCs w:val="28"/>
        </w:rPr>
        <w:t>二滩库区生态廊道。推进河谷生态脆弱</w:t>
      </w:r>
      <w:proofErr w:type="gramStart"/>
      <w:r>
        <w:rPr>
          <w:rFonts w:ascii="仿宋" w:eastAsia="仿宋" w:hAnsi="仿宋" w:cs="仿宋" w:hint="eastAsia"/>
          <w:sz w:val="28"/>
          <w:szCs w:val="28"/>
        </w:rPr>
        <w:t>区恢复</w:t>
      </w:r>
      <w:proofErr w:type="gramEnd"/>
      <w:r>
        <w:rPr>
          <w:rFonts w:ascii="仿宋" w:eastAsia="仿宋" w:hAnsi="仿宋" w:cs="仿宋" w:hint="eastAsia"/>
          <w:sz w:val="28"/>
          <w:szCs w:val="28"/>
        </w:rPr>
        <w:t>与治理，加强两岸绿化和防护林带建设，加强流域水生态环境保护，构建金沙江流域生态廊道、雅</w:t>
      </w:r>
      <w:proofErr w:type="gramStart"/>
      <w:r>
        <w:rPr>
          <w:rFonts w:ascii="仿宋" w:eastAsia="仿宋" w:hAnsi="仿宋" w:cs="仿宋" w:hint="eastAsia"/>
          <w:sz w:val="28"/>
          <w:szCs w:val="28"/>
        </w:rPr>
        <w:t>砻</w:t>
      </w:r>
      <w:proofErr w:type="gramEnd"/>
      <w:r>
        <w:rPr>
          <w:rFonts w:ascii="仿宋" w:eastAsia="仿宋" w:hAnsi="仿宋" w:cs="仿宋" w:hint="eastAsia"/>
          <w:sz w:val="28"/>
          <w:szCs w:val="28"/>
        </w:rPr>
        <w:t>江流域</w:t>
      </w:r>
      <w:proofErr w:type="gramStart"/>
      <w:r>
        <w:rPr>
          <w:rFonts w:ascii="仿宋" w:eastAsia="仿宋" w:hAnsi="仿宋" w:cs="仿宋" w:hint="eastAsia"/>
          <w:sz w:val="28"/>
          <w:szCs w:val="28"/>
        </w:rPr>
        <w:t>生态廊道生态廊道</w:t>
      </w:r>
      <w:proofErr w:type="gramEnd"/>
      <w:r>
        <w:rPr>
          <w:rFonts w:ascii="仿宋" w:eastAsia="仿宋" w:hAnsi="仿宋" w:cs="仿宋" w:hint="eastAsia"/>
          <w:sz w:val="28"/>
          <w:szCs w:val="28"/>
        </w:rPr>
        <w:t>。</w:t>
      </w:r>
    </w:p>
    <w:p w:rsidR="008971E8" w:rsidRDefault="00E878A4" w:rsidP="008A0146">
      <w:pPr>
        <w:spacing w:line="360" w:lineRule="auto"/>
        <w:ind w:firstLineChars="200" w:firstLine="560"/>
        <w:rPr>
          <w:rFonts w:ascii="仿宋" w:eastAsia="仿宋" w:hAnsi="仿宋" w:cs="仿宋"/>
          <w:sz w:val="28"/>
          <w:szCs w:val="28"/>
        </w:rPr>
      </w:pPr>
      <w:r>
        <w:rPr>
          <w:rFonts w:ascii="仿宋" w:eastAsia="仿宋" w:hAnsi="仿宋" w:cs="仿宋" w:hint="eastAsia"/>
          <w:b/>
          <w:sz w:val="28"/>
          <w:szCs w:val="28"/>
        </w:rPr>
        <w:t>三区</w:t>
      </w:r>
      <w:r>
        <w:rPr>
          <w:rFonts w:ascii="仿宋" w:eastAsia="仿宋" w:hAnsi="仿宋" w:cs="仿宋" w:hint="eastAsia"/>
          <w:sz w:val="28"/>
          <w:szCs w:val="28"/>
        </w:rPr>
        <w:t>：北部森林及生物多样性生态功能区；中部雅</w:t>
      </w:r>
      <w:proofErr w:type="gramStart"/>
      <w:r>
        <w:rPr>
          <w:rFonts w:ascii="仿宋" w:eastAsia="仿宋" w:hAnsi="仿宋" w:cs="仿宋" w:hint="eastAsia"/>
          <w:sz w:val="28"/>
          <w:szCs w:val="28"/>
        </w:rPr>
        <w:t>砻</w:t>
      </w:r>
      <w:proofErr w:type="gramEnd"/>
      <w:r>
        <w:rPr>
          <w:rFonts w:ascii="仿宋" w:eastAsia="仿宋" w:hAnsi="仿宋" w:cs="仿宋" w:hint="eastAsia"/>
          <w:sz w:val="28"/>
          <w:szCs w:val="28"/>
        </w:rPr>
        <w:t>江流域</w:t>
      </w:r>
      <w:r>
        <w:rPr>
          <w:rFonts w:ascii="仿宋" w:eastAsia="仿宋" w:hAnsi="仿宋" w:cs="仿宋" w:hint="eastAsia"/>
          <w:sz w:val="28"/>
          <w:szCs w:val="28"/>
        </w:rPr>
        <w:t>-</w:t>
      </w:r>
      <w:r>
        <w:rPr>
          <w:rFonts w:ascii="仿宋" w:eastAsia="仿宋" w:hAnsi="仿宋" w:cs="仿宋" w:hint="eastAsia"/>
          <w:sz w:val="28"/>
          <w:szCs w:val="28"/>
        </w:rPr>
        <w:t>二滩库区水土保持与生物多样性生态功能区；南部金沙江流域水土保持与生物多</w:t>
      </w:r>
      <w:r>
        <w:rPr>
          <w:rFonts w:ascii="仿宋" w:eastAsia="仿宋" w:hAnsi="仿宋" w:cs="仿宋" w:hint="eastAsia"/>
          <w:sz w:val="28"/>
          <w:szCs w:val="28"/>
        </w:rPr>
        <w:t>样性生态功能区。</w:t>
      </w:r>
    </w:p>
    <w:p w:rsidR="008971E8" w:rsidRDefault="00E878A4" w:rsidP="008A0146">
      <w:pPr>
        <w:spacing w:line="360" w:lineRule="auto"/>
        <w:ind w:firstLineChars="200" w:firstLine="560"/>
        <w:rPr>
          <w:rFonts w:ascii="仿宋" w:eastAsia="仿宋" w:hAnsi="仿宋" w:cs="仿宋"/>
          <w:sz w:val="28"/>
          <w:szCs w:val="28"/>
        </w:rPr>
      </w:pPr>
      <w:r>
        <w:rPr>
          <w:rFonts w:ascii="仿宋" w:eastAsia="仿宋" w:hAnsi="仿宋" w:cs="仿宋" w:hint="eastAsia"/>
          <w:b/>
          <w:bCs/>
          <w:sz w:val="28"/>
          <w:szCs w:val="28"/>
        </w:rPr>
        <w:t>多带：</w:t>
      </w:r>
      <w:r>
        <w:rPr>
          <w:rFonts w:ascii="仿宋" w:eastAsia="仿宋" w:hAnsi="仿宋" w:cs="仿宋" w:hint="eastAsia"/>
          <w:sz w:val="28"/>
          <w:szCs w:val="28"/>
        </w:rPr>
        <w:t>以永兴河、新坪河、藤桥河、力马河、红果河、巴拉河等主要河流构成的二级河流生态廊道带。</w:t>
      </w:r>
    </w:p>
    <w:p w:rsidR="008971E8" w:rsidRDefault="00E878A4" w:rsidP="008A0146">
      <w:pPr>
        <w:spacing w:line="360" w:lineRule="auto"/>
        <w:ind w:firstLineChars="200" w:firstLine="560"/>
        <w:rPr>
          <w:rFonts w:ascii="仿宋" w:eastAsia="仿宋" w:hAnsi="仿宋" w:cs="仿宋"/>
          <w:sz w:val="28"/>
          <w:szCs w:val="28"/>
        </w:rPr>
      </w:pPr>
      <w:r>
        <w:rPr>
          <w:rFonts w:ascii="仿宋" w:eastAsia="仿宋" w:hAnsi="仿宋" w:cs="仿宋" w:hint="eastAsia"/>
          <w:b/>
          <w:sz w:val="28"/>
          <w:szCs w:val="28"/>
        </w:rPr>
        <w:t>多斑块</w:t>
      </w:r>
      <w:r>
        <w:rPr>
          <w:rFonts w:ascii="仿宋" w:eastAsia="仿宋" w:hAnsi="仿宋" w:cs="仿宋" w:hint="eastAsia"/>
          <w:sz w:val="28"/>
          <w:szCs w:val="28"/>
        </w:rPr>
        <w:t>：指格萨拉地质自然公园、二滩鸟类自然保护区、二滩国家森林公园、大黑山、红格等各类自然保护地、风景名胜区、城市绿心及公园和</w:t>
      </w:r>
      <w:proofErr w:type="gramStart"/>
      <w:r>
        <w:rPr>
          <w:rFonts w:ascii="仿宋" w:eastAsia="仿宋" w:hAnsi="仿宋" w:cs="仿宋" w:hint="eastAsia"/>
          <w:sz w:val="28"/>
          <w:szCs w:val="28"/>
        </w:rPr>
        <w:t>国家公益</w:t>
      </w:r>
      <w:proofErr w:type="gramEnd"/>
      <w:r>
        <w:rPr>
          <w:rFonts w:ascii="仿宋" w:eastAsia="仿宋" w:hAnsi="仿宋" w:cs="仿宋" w:hint="eastAsia"/>
          <w:sz w:val="28"/>
          <w:szCs w:val="28"/>
        </w:rPr>
        <w:t>林、天然林及其他生态用地集中连片区等重点生态保护区域。加强森林人工提质改造，提高植被覆盖率和林地郁闭度。优化整合现有自然保护地体系，发挥守护自然生态、保育自然资源、保护生物多样性与景观多样性功能。</w:t>
      </w:r>
    </w:p>
    <w:p w:rsidR="008971E8" w:rsidRDefault="00E878A4" w:rsidP="008A0146">
      <w:pPr>
        <w:pStyle w:val="2"/>
        <w:spacing w:before="0" w:after="0" w:line="360" w:lineRule="auto"/>
        <w:jc w:val="left"/>
        <w:rPr>
          <w:rFonts w:ascii="仿宋" w:eastAsia="仿宋" w:hAnsi="仿宋" w:cs="仿宋"/>
        </w:rPr>
      </w:pPr>
      <w:bookmarkStart w:id="4" w:name="_Toc123573595"/>
      <w:r>
        <w:rPr>
          <w:rFonts w:ascii="仿宋" w:eastAsia="仿宋" w:hAnsi="仿宋" w:cs="仿宋" w:hint="eastAsia"/>
        </w:rPr>
        <w:lastRenderedPageBreak/>
        <w:t>第二节</w:t>
      </w:r>
      <w:r>
        <w:rPr>
          <w:rFonts w:ascii="仿宋" w:eastAsia="仿宋" w:hAnsi="仿宋" w:cs="仿宋" w:hint="eastAsia"/>
        </w:rPr>
        <w:t xml:space="preserve"> </w:t>
      </w:r>
      <w:r>
        <w:rPr>
          <w:rFonts w:ascii="仿宋" w:eastAsia="仿宋" w:hAnsi="仿宋" w:cs="仿宋" w:hint="eastAsia"/>
        </w:rPr>
        <w:t>生态修复分区</w:t>
      </w:r>
      <w:bookmarkEnd w:id="4"/>
    </w:p>
    <w:p w:rsidR="008971E8" w:rsidRDefault="00E878A4" w:rsidP="008A0146">
      <w:pPr>
        <w:spacing w:line="360" w:lineRule="auto"/>
        <w:ind w:firstLineChars="200" w:firstLine="560"/>
        <w:rPr>
          <w:rFonts w:ascii="仿宋" w:eastAsia="仿宋" w:hAnsi="仿宋" w:cs="仿宋"/>
          <w:sz w:val="28"/>
          <w:szCs w:val="24"/>
        </w:rPr>
      </w:pPr>
      <w:r>
        <w:rPr>
          <w:rFonts w:ascii="仿宋" w:eastAsia="仿宋" w:hAnsi="仿宋" w:cs="仿宋" w:hint="eastAsia"/>
          <w:sz w:val="28"/>
          <w:szCs w:val="24"/>
        </w:rPr>
        <w:t>盐边县一级生态修复分区处于四川省国土空间生态修复</w:t>
      </w:r>
      <w:r>
        <w:rPr>
          <w:rFonts w:ascii="仿宋" w:eastAsia="仿宋" w:hAnsi="仿宋" w:cs="仿宋" w:hint="eastAsia"/>
          <w:sz w:val="28"/>
          <w:szCs w:val="24"/>
        </w:rPr>
        <w:t>一级分区中的金沙江中下游－大小凉山水土保持与生物多样性保护修复区（Ⅳ），二级分区处于四川省国土空间生态修复二级分区中的锦屏山－雅</w:t>
      </w:r>
      <w:proofErr w:type="gramStart"/>
      <w:r>
        <w:rPr>
          <w:rFonts w:ascii="仿宋" w:eastAsia="仿宋" w:hAnsi="仿宋" w:cs="仿宋" w:hint="eastAsia"/>
          <w:sz w:val="28"/>
          <w:szCs w:val="24"/>
        </w:rPr>
        <w:t>砻</w:t>
      </w:r>
      <w:proofErr w:type="gramEnd"/>
      <w:r>
        <w:rPr>
          <w:rFonts w:ascii="仿宋" w:eastAsia="仿宋" w:hAnsi="仿宋" w:cs="仿宋" w:hint="eastAsia"/>
          <w:sz w:val="28"/>
          <w:szCs w:val="24"/>
        </w:rPr>
        <w:t>江下游水土保持与生物多样性保护修复区（Ⅳ</w:t>
      </w:r>
      <w:r>
        <w:rPr>
          <w:rFonts w:ascii="仿宋" w:eastAsia="仿宋" w:hAnsi="仿宋" w:cs="仿宋" w:hint="eastAsia"/>
          <w:sz w:val="28"/>
          <w:szCs w:val="24"/>
        </w:rPr>
        <w:t>-1</w:t>
      </w:r>
      <w:r>
        <w:rPr>
          <w:rFonts w:ascii="仿宋" w:eastAsia="仿宋" w:hAnsi="仿宋" w:cs="仿宋" w:hint="eastAsia"/>
          <w:sz w:val="28"/>
          <w:szCs w:val="24"/>
        </w:rPr>
        <w:t>）和金沙江干热河谷水土保持与生物多样性保护修复区（Ⅳ</w:t>
      </w:r>
      <w:r>
        <w:rPr>
          <w:rFonts w:ascii="仿宋" w:eastAsia="仿宋" w:hAnsi="仿宋" w:cs="仿宋" w:hint="eastAsia"/>
          <w:sz w:val="28"/>
          <w:szCs w:val="24"/>
        </w:rPr>
        <w:t>-2</w:t>
      </w:r>
      <w:r>
        <w:rPr>
          <w:rFonts w:ascii="仿宋" w:eastAsia="仿宋" w:hAnsi="仿宋" w:cs="仿宋" w:hint="eastAsia"/>
          <w:sz w:val="28"/>
          <w:szCs w:val="24"/>
        </w:rPr>
        <w:t>），三级分区处于攀枝花市国土空间生态修复分区的西北部水土保持与生物多样性保护修复区（Ⅳ</w:t>
      </w:r>
      <w:r>
        <w:rPr>
          <w:rFonts w:ascii="仿宋" w:eastAsia="仿宋" w:hAnsi="仿宋" w:cs="仿宋" w:hint="eastAsia"/>
          <w:sz w:val="28"/>
          <w:szCs w:val="24"/>
        </w:rPr>
        <w:t>-1-1</w:t>
      </w:r>
      <w:r>
        <w:rPr>
          <w:rFonts w:ascii="仿宋" w:eastAsia="仿宋" w:hAnsi="仿宋" w:cs="仿宋" w:hint="eastAsia"/>
          <w:sz w:val="28"/>
          <w:szCs w:val="24"/>
        </w:rPr>
        <w:t>）、雅</w:t>
      </w:r>
      <w:proofErr w:type="gramStart"/>
      <w:r>
        <w:rPr>
          <w:rFonts w:ascii="仿宋" w:eastAsia="仿宋" w:hAnsi="仿宋" w:cs="仿宋" w:hint="eastAsia"/>
          <w:sz w:val="28"/>
          <w:szCs w:val="24"/>
        </w:rPr>
        <w:t>砻</w:t>
      </w:r>
      <w:proofErr w:type="gramEnd"/>
      <w:r>
        <w:rPr>
          <w:rFonts w:ascii="仿宋" w:eastAsia="仿宋" w:hAnsi="仿宋" w:cs="仿宋" w:hint="eastAsia"/>
          <w:sz w:val="28"/>
          <w:szCs w:val="24"/>
        </w:rPr>
        <w:t>江下游水源涵养与生物多样性保护修复区（Ⅳ</w:t>
      </w:r>
      <w:r>
        <w:rPr>
          <w:rFonts w:ascii="仿宋" w:eastAsia="仿宋" w:hAnsi="仿宋" w:cs="仿宋" w:hint="eastAsia"/>
          <w:sz w:val="28"/>
          <w:szCs w:val="24"/>
        </w:rPr>
        <w:t>-1-2</w:t>
      </w:r>
      <w:r>
        <w:rPr>
          <w:rFonts w:ascii="仿宋" w:eastAsia="仿宋" w:hAnsi="仿宋" w:cs="仿宋" w:hint="eastAsia"/>
          <w:sz w:val="28"/>
          <w:szCs w:val="24"/>
        </w:rPr>
        <w:t>）、雅</w:t>
      </w:r>
      <w:proofErr w:type="gramStart"/>
      <w:r>
        <w:rPr>
          <w:rFonts w:ascii="仿宋" w:eastAsia="仿宋" w:hAnsi="仿宋" w:cs="仿宋" w:hint="eastAsia"/>
          <w:sz w:val="28"/>
          <w:szCs w:val="24"/>
        </w:rPr>
        <w:t>砻</w:t>
      </w:r>
      <w:proofErr w:type="gramEnd"/>
      <w:r>
        <w:rPr>
          <w:rFonts w:ascii="仿宋" w:eastAsia="仿宋" w:hAnsi="仿宋" w:cs="仿宋" w:hint="eastAsia"/>
          <w:sz w:val="28"/>
          <w:szCs w:val="24"/>
        </w:rPr>
        <w:t>江下游水土保持与生物多样性保护修复区（Ⅳ</w:t>
      </w:r>
      <w:r>
        <w:rPr>
          <w:rFonts w:ascii="仿宋" w:eastAsia="仿宋" w:hAnsi="仿宋" w:cs="仿宋" w:hint="eastAsia"/>
          <w:sz w:val="28"/>
          <w:szCs w:val="24"/>
        </w:rPr>
        <w:t>-2-1</w:t>
      </w:r>
      <w:r>
        <w:rPr>
          <w:rFonts w:ascii="仿宋" w:eastAsia="仿宋" w:hAnsi="仿宋" w:cs="仿宋" w:hint="eastAsia"/>
          <w:sz w:val="28"/>
          <w:szCs w:val="24"/>
        </w:rPr>
        <w:t>）、金沙江水土保持与生物多样性保护修复区（Ⅳ</w:t>
      </w:r>
      <w:r>
        <w:rPr>
          <w:rFonts w:ascii="仿宋" w:eastAsia="仿宋" w:hAnsi="仿宋" w:cs="仿宋" w:hint="eastAsia"/>
          <w:sz w:val="28"/>
          <w:szCs w:val="24"/>
        </w:rPr>
        <w:t>-2- 2</w:t>
      </w:r>
      <w:r>
        <w:rPr>
          <w:rFonts w:ascii="仿宋" w:eastAsia="仿宋" w:hAnsi="仿宋" w:cs="仿宋" w:hint="eastAsia"/>
          <w:sz w:val="28"/>
          <w:szCs w:val="24"/>
        </w:rPr>
        <w:t>）等</w:t>
      </w:r>
      <w:r>
        <w:rPr>
          <w:rFonts w:ascii="仿宋" w:eastAsia="仿宋" w:hAnsi="仿宋" w:cs="仿宋" w:hint="eastAsia"/>
          <w:sz w:val="28"/>
          <w:szCs w:val="24"/>
        </w:rPr>
        <w:t>4</w:t>
      </w:r>
      <w:r>
        <w:rPr>
          <w:rFonts w:ascii="仿宋" w:eastAsia="仿宋" w:hAnsi="仿宋" w:cs="仿宋" w:hint="eastAsia"/>
          <w:sz w:val="28"/>
          <w:szCs w:val="24"/>
        </w:rPr>
        <w:t>个三级分区。</w:t>
      </w:r>
    </w:p>
    <w:p w:rsidR="008971E8" w:rsidRDefault="00E878A4" w:rsidP="008A0146">
      <w:pPr>
        <w:spacing w:line="360" w:lineRule="auto"/>
        <w:ind w:firstLineChars="200" w:firstLine="560"/>
        <w:rPr>
          <w:rFonts w:ascii="仿宋" w:eastAsia="仿宋" w:hAnsi="仿宋" w:cs="仿宋"/>
          <w:sz w:val="28"/>
          <w:szCs w:val="24"/>
        </w:rPr>
      </w:pPr>
      <w:r>
        <w:rPr>
          <w:rFonts w:ascii="仿宋" w:eastAsia="仿宋" w:hAnsi="仿宋" w:cs="仿宋" w:hint="eastAsia"/>
          <w:sz w:val="28"/>
          <w:szCs w:val="24"/>
        </w:rPr>
        <w:t>基</w:t>
      </w:r>
      <w:r>
        <w:rPr>
          <w:rFonts w:ascii="仿宋" w:eastAsia="仿宋" w:hAnsi="仿宋" w:cs="仿宋" w:hint="eastAsia"/>
          <w:sz w:val="28"/>
          <w:szCs w:val="24"/>
        </w:rPr>
        <w:t>于盐边县生态修复格局，以四川省国土空间生态修复分区为基础，传导落实攀枝花市国土空间生态修复分区，按照“气候区划—地貌分异—流域分区—生态系统类型”的逻辑体系，以重点流域和重要山脉为基础单元，突出自然地理完整性、生态系统连通性和生态问题相似性特征，将盐边县划分为全覆盖、不交叉、不重叠的</w:t>
      </w:r>
      <w:r>
        <w:rPr>
          <w:rFonts w:ascii="仿宋" w:eastAsia="仿宋" w:hAnsi="仿宋" w:cs="仿宋" w:hint="eastAsia"/>
          <w:sz w:val="28"/>
          <w:szCs w:val="24"/>
        </w:rPr>
        <w:t>5</w:t>
      </w:r>
      <w:r>
        <w:rPr>
          <w:rFonts w:ascii="仿宋" w:eastAsia="仿宋" w:hAnsi="仿宋" w:cs="仿宋" w:hint="eastAsia"/>
          <w:sz w:val="28"/>
          <w:szCs w:val="24"/>
        </w:rPr>
        <w:t>个生态保护修复分区，分别为盐边县北部水土保持与生物多样性保护修复区、雅</w:t>
      </w:r>
      <w:proofErr w:type="gramStart"/>
      <w:r>
        <w:rPr>
          <w:rFonts w:ascii="仿宋" w:eastAsia="仿宋" w:hAnsi="仿宋" w:cs="仿宋" w:hint="eastAsia"/>
          <w:sz w:val="28"/>
          <w:szCs w:val="24"/>
        </w:rPr>
        <w:t>砻</w:t>
      </w:r>
      <w:proofErr w:type="gramEnd"/>
      <w:r>
        <w:rPr>
          <w:rFonts w:ascii="仿宋" w:eastAsia="仿宋" w:hAnsi="仿宋" w:cs="仿宋" w:hint="eastAsia"/>
          <w:sz w:val="28"/>
          <w:szCs w:val="24"/>
        </w:rPr>
        <w:t>江下游水源涵养与生物多样性保护修复区、三源河</w:t>
      </w:r>
      <w:r>
        <w:rPr>
          <w:rFonts w:ascii="仿宋" w:eastAsia="仿宋" w:hAnsi="仿宋" w:cs="仿宋" w:hint="eastAsia"/>
          <w:sz w:val="28"/>
          <w:szCs w:val="24"/>
        </w:rPr>
        <w:t>-</w:t>
      </w:r>
      <w:r>
        <w:rPr>
          <w:rFonts w:ascii="仿宋" w:eastAsia="仿宋" w:hAnsi="仿宋" w:cs="仿宋" w:hint="eastAsia"/>
          <w:sz w:val="28"/>
          <w:szCs w:val="24"/>
        </w:rPr>
        <w:t>二滩库区水土保持与生物多样性保护修复区、雅</w:t>
      </w:r>
      <w:proofErr w:type="gramStart"/>
      <w:r>
        <w:rPr>
          <w:rFonts w:ascii="仿宋" w:eastAsia="仿宋" w:hAnsi="仿宋" w:cs="仿宋" w:hint="eastAsia"/>
          <w:sz w:val="28"/>
          <w:szCs w:val="24"/>
        </w:rPr>
        <w:t>砻</w:t>
      </w:r>
      <w:proofErr w:type="gramEnd"/>
      <w:r>
        <w:rPr>
          <w:rFonts w:ascii="仿宋" w:eastAsia="仿宋" w:hAnsi="仿宋" w:cs="仿宋" w:hint="eastAsia"/>
          <w:sz w:val="28"/>
          <w:szCs w:val="24"/>
        </w:rPr>
        <w:t>江下游水土保持与生物多样性保护修复区、金沙江水土保持与生物多样性</w:t>
      </w:r>
      <w:r>
        <w:rPr>
          <w:rFonts w:ascii="仿宋" w:eastAsia="仿宋" w:hAnsi="仿宋" w:cs="仿宋" w:hint="eastAsia"/>
          <w:sz w:val="28"/>
          <w:szCs w:val="24"/>
        </w:rPr>
        <w:t>保护修复区。</w:t>
      </w:r>
    </w:p>
    <w:p w:rsidR="008971E8" w:rsidRDefault="00E878A4" w:rsidP="008A0146">
      <w:pPr>
        <w:rPr>
          <w:rFonts w:ascii="仿宋" w:eastAsia="仿宋" w:hAnsi="仿宋" w:cs="仿宋"/>
          <w:sz w:val="24"/>
          <w:szCs w:val="24"/>
        </w:rPr>
      </w:pPr>
      <w:r>
        <w:rPr>
          <w:rFonts w:ascii="仿宋" w:eastAsia="仿宋" w:hAnsi="仿宋" w:cs="仿宋" w:hint="eastAsia"/>
          <w:noProof/>
          <w:sz w:val="24"/>
          <w:szCs w:val="24"/>
        </w:rPr>
        <w:lastRenderedPageBreak/>
        <w:drawing>
          <wp:inline distT="0" distB="0" distL="114300" distR="114300">
            <wp:extent cx="5294630" cy="4834255"/>
            <wp:effectExtent l="0" t="0" r="1270" b="4445"/>
            <wp:docPr id="2" name="图片 2" descr="16生态修复分区图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生态修复分区图插图"/>
                    <pic:cNvPicPr>
                      <a:picLocks noChangeAspect="1"/>
                    </pic:cNvPicPr>
                  </pic:nvPicPr>
                  <pic:blipFill>
                    <a:blip r:embed="rId14"/>
                    <a:srcRect l="3230" t="3718" r="2985" b="3542"/>
                    <a:stretch>
                      <a:fillRect/>
                    </a:stretch>
                  </pic:blipFill>
                  <pic:spPr>
                    <a:xfrm>
                      <a:off x="0" y="0"/>
                      <a:ext cx="5294630" cy="4834255"/>
                    </a:xfrm>
                    <a:prstGeom prst="rect">
                      <a:avLst/>
                    </a:prstGeom>
                  </pic:spPr>
                </pic:pic>
              </a:graphicData>
            </a:graphic>
          </wp:inline>
        </w:drawing>
      </w:r>
    </w:p>
    <w:p w:rsidR="008971E8" w:rsidRDefault="00E878A4" w:rsidP="008A0146">
      <w:pPr>
        <w:spacing w:line="360" w:lineRule="auto"/>
        <w:rPr>
          <w:rFonts w:ascii="仿宋" w:eastAsia="仿宋" w:hAnsi="仿宋" w:cs="仿宋"/>
          <w:b/>
          <w:bCs/>
          <w:sz w:val="24"/>
          <w:szCs w:val="24"/>
        </w:rPr>
      </w:pPr>
      <w:r>
        <w:rPr>
          <w:rFonts w:ascii="仿宋" w:eastAsia="仿宋" w:hAnsi="仿宋" w:cs="仿宋" w:hint="eastAsia"/>
          <w:b/>
          <w:bCs/>
          <w:sz w:val="24"/>
          <w:szCs w:val="24"/>
        </w:rPr>
        <w:t>图</w:t>
      </w:r>
      <w:r>
        <w:rPr>
          <w:rFonts w:ascii="仿宋" w:eastAsia="仿宋" w:hAnsi="仿宋" w:cs="仿宋" w:hint="eastAsia"/>
          <w:b/>
          <w:bCs/>
          <w:sz w:val="24"/>
          <w:szCs w:val="24"/>
        </w:rPr>
        <w:t xml:space="preserve">4-2  </w:t>
      </w:r>
      <w:r>
        <w:rPr>
          <w:rFonts w:ascii="仿宋" w:eastAsia="仿宋" w:hAnsi="仿宋" w:cs="仿宋" w:hint="eastAsia"/>
          <w:b/>
          <w:bCs/>
          <w:sz w:val="24"/>
          <w:szCs w:val="24"/>
        </w:rPr>
        <w:t>盐边县国土空间生态修复分区图</w:t>
      </w:r>
    </w:p>
    <w:p w:rsidR="008971E8" w:rsidRDefault="008971E8" w:rsidP="008A0146">
      <w:pPr>
        <w:pStyle w:val="a0"/>
        <w:spacing w:line="360" w:lineRule="auto"/>
        <w:ind w:firstLineChars="200" w:firstLine="560"/>
        <w:rPr>
          <w:rFonts w:ascii="仿宋" w:eastAsia="仿宋" w:hAnsi="仿宋" w:cs="仿宋"/>
          <w:sz w:val="28"/>
          <w:szCs w:val="28"/>
        </w:rPr>
        <w:sectPr w:rsidR="008971E8">
          <w:footerReference w:type="default" r:id="rId15"/>
          <w:pgSz w:w="11910" w:h="16840"/>
          <w:pgMar w:top="1440" w:right="1803" w:bottom="1440" w:left="1803" w:header="880" w:footer="1108" w:gutter="0"/>
          <w:cols w:space="720"/>
        </w:sectPr>
      </w:pPr>
    </w:p>
    <w:p w:rsidR="008971E8" w:rsidRDefault="00E878A4" w:rsidP="008A0146">
      <w:pPr>
        <w:pStyle w:val="1"/>
        <w:spacing w:before="100" w:after="210" w:line="240" w:lineRule="auto"/>
        <w:jc w:val="center"/>
        <w:rPr>
          <w:rFonts w:ascii="仿宋" w:eastAsia="仿宋" w:hAnsi="仿宋" w:cs="仿宋"/>
        </w:rPr>
      </w:pPr>
      <w:bookmarkStart w:id="5" w:name="_Toc123573596"/>
      <w:r>
        <w:rPr>
          <w:rFonts w:ascii="仿宋" w:eastAsia="仿宋" w:hAnsi="仿宋" w:cs="仿宋" w:hint="eastAsia"/>
        </w:rPr>
        <w:lastRenderedPageBreak/>
        <w:t>第三章</w:t>
      </w:r>
      <w:r>
        <w:rPr>
          <w:rFonts w:ascii="仿宋" w:eastAsia="仿宋" w:hAnsi="仿宋" w:cs="仿宋" w:hint="eastAsia"/>
        </w:rPr>
        <w:t xml:space="preserve"> </w:t>
      </w:r>
      <w:r>
        <w:rPr>
          <w:rFonts w:ascii="仿宋" w:eastAsia="仿宋" w:hAnsi="仿宋" w:cs="仿宋" w:hint="eastAsia"/>
        </w:rPr>
        <w:t>主要任务</w:t>
      </w:r>
      <w:bookmarkEnd w:id="5"/>
    </w:p>
    <w:p w:rsidR="008971E8" w:rsidRDefault="00E878A4" w:rsidP="008A0146">
      <w:pPr>
        <w:pStyle w:val="2"/>
        <w:spacing w:before="0" w:after="0" w:line="360" w:lineRule="auto"/>
        <w:rPr>
          <w:rFonts w:ascii="仿宋" w:eastAsia="仿宋" w:hAnsi="仿宋" w:cs="仿宋"/>
        </w:rPr>
      </w:pPr>
      <w:bookmarkStart w:id="6" w:name="_Toc101689503"/>
      <w:bookmarkStart w:id="7" w:name="_Toc123573597"/>
      <w:r>
        <w:rPr>
          <w:rFonts w:ascii="仿宋" w:eastAsia="仿宋" w:hAnsi="仿宋" w:cs="仿宋" w:hint="eastAsia"/>
        </w:rPr>
        <w:t>第一节</w:t>
      </w:r>
      <w:r>
        <w:rPr>
          <w:rFonts w:ascii="仿宋" w:eastAsia="仿宋" w:hAnsi="仿宋" w:cs="仿宋" w:hint="eastAsia"/>
        </w:rPr>
        <w:t xml:space="preserve">  </w:t>
      </w:r>
      <w:r>
        <w:rPr>
          <w:rFonts w:ascii="仿宋" w:eastAsia="仿宋" w:hAnsi="仿宋" w:cs="仿宋" w:hint="eastAsia"/>
        </w:rPr>
        <w:t>重要生态廊道构建</w:t>
      </w:r>
      <w:bookmarkEnd w:id="6"/>
      <w:bookmarkEnd w:id="7"/>
    </w:p>
    <w:p w:rsidR="008971E8" w:rsidRDefault="00E878A4" w:rsidP="008A0146">
      <w:pPr>
        <w:spacing w:line="360" w:lineRule="auto"/>
        <w:ind w:firstLine="562"/>
        <w:rPr>
          <w:rFonts w:ascii="仿宋" w:eastAsia="仿宋" w:hAnsi="仿宋" w:cs="仿宋"/>
          <w:sz w:val="28"/>
        </w:rPr>
      </w:pPr>
      <w:r>
        <w:rPr>
          <w:rFonts w:ascii="仿宋" w:eastAsia="仿宋" w:hAnsi="仿宋" w:cs="仿宋" w:hint="eastAsia"/>
          <w:sz w:val="28"/>
        </w:rPr>
        <w:t>按照攀枝花市加快</w:t>
      </w:r>
      <w:proofErr w:type="gramStart"/>
      <w:r>
        <w:rPr>
          <w:rFonts w:ascii="仿宋" w:eastAsia="仿宋" w:hAnsi="仿宋" w:cs="仿宋" w:hint="eastAsia"/>
          <w:sz w:val="28"/>
        </w:rPr>
        <w:t>构建三廊生态</w:t>
      </w:r>
      <w:proofErr w:type="gramEnd"/>
      <w:r>
        <w:rPr>
          <w:rFonts w:ascii="仿宋" w:eastAsia="仿宋" w:hAnsi="仿宋" w:cs="仿宋" w:hint="eastAsia"/>
          <w:sz w:val="28"/>
        </w:rPr>
        <w:t>廊道体系的工作要求，重点建设县域范围内雅</w:t>
      </w:r>
      <w:proofErr w:type="gramStart"/>
      <w:r>
        <w:rPr>
          <w:rFonts w:ascii="仿宋" w:eastAsia="仿宋" w:hAnsi="仿宋" w:cs="仿宋" w:hint="eastAsia"/>
          <w:sz w:val="28"/>
        </w:rPr>
        <w:t>砻</w:t>
      </w:r>
      <w:proofErr w:type="gramEnd"/>
      <w:r>
        <w:rPr>
          <w:rFonts w:ascii="仿宋" w:eastAsia="仿宋" w:hAnsi="仿宋" w:cs="仿宋" w:hint="eastAsia"/>
          <w:sz w:val="28"/>
        </w:rPr>
        <w:t>江</w:t>
      </w:r>
      <w:r>
        <w:rPr>
          <w:rFonts w:ascii="仿宋" w:eastAsia="仿宋" w:hAnsi="仿宋" w:cs="仿宋" w:hint="eastAsia"/>
          <w:sz w:val="28"/>
        </w:rPr>
        <w:t>-</w:t>
      </w:r>
      <w:r>
        <w:rPr>
          <w:rFonts w:ascii="仿宋" w:eastAsia="仿宋" w:hAnsi="仿宋" w:cs="仿宋" w:hint="eastAsia"/>
          <w:sz w:val="28"/>
        </w:rPr>
        <w:t>金沙江生态廊道和三源河</w:t>
      </w:r>
      <w:r>
        <w:rPr>
          <w:rFonts w:ascii="仿宋" w:eastAsia="仿宋" w:hAnsi="仿宋" w:cs="仿宋" w:hint="eastAsia"/>
          <w:sz w:val="28"/>
        </w:rPr>
        <w:t>-</w:t>
      </w:r>
      <w:r>
        <w:rPr>
          <w:rFonts w:ascii="仿宋" w:eastAsia="仿宋" w:hAnsi="仿宋" w:cs="仿宋" w:hint="eastAsia"/>
          <w:sz w:val="28"/>
        </w:rPr>
        <w:t>二滩库区生态廊道两条一级生态廊道以及永兴河、新坪河、红果河、巴拉河等二级生态廊道。着力提升重要生态功能区自然保护地连通性，提高生物多样性。重点推进二滩森林自然公园（国家级）、二滩湿地鸟类自然保护区（省级）和格萨拉地质自然公园（省级）之间生物连通廊道构建以及重要野生动植物能量通道建设，积极推进廊道内重要保护区、森林、湿地等重要生态系统保育保护，大力开展廊道内低质低效林森林质量提升工程、退耕还林工程、</w:t>
      </w:r>
      <w:r>
        <w:rPr>
          <w:rFonts w:ascii="仿宋" w:eastAsia="仿宋" w:hAnsi="仿宋" w:cs="仿宋" w:hint="eastAsia"/>
          <w:sz w:val="28"/>
          <w:szCs w:val="24"/>
        </w:rPr>
        <w:t>落实长江十年禁</w:t>
      </w:r>
      <w:r>
        <w:rPr>
          <w:rFonts w:ascii="仿宋" w:eastAsia="仿宋" w:hAnsi="仿宋" w:cs="仿宋" w:hint="eastAsia"/>
          <w:sz w:val="28"/>
          <w:szCs w:val="24"/>
        </w:rPr>
        <w:t>渔计划，实施雅</w:t>
      </w:r>
      <w:proofErr w:type="gramStart"/>
      <w:r>
        <w:rPr>
          <w:rFonts w:ascii="仿宋" w:eastAsia="仿宋" w:hAnsi="仿宋" w:cs="仿宋" w:hint="eastAsia"/>
          <w:sz w:val="28"/>
          <w:szCs w:val="24"/>
        </w:rPr>
        <w:t>砻</w:t>
      </w:r>
      <w:proofErr w:type="gramEnd"/>
      <w:r>
        <w:rPr>
          <w:rFonts w:ascii="仿宋" w:eastAsia="仿宋" w:hAnsi="仿宋" w:cs="仿宋" w:hint="eastAsia"/>
          <w:sz w:val="28"/>
          <w:szCs w:val="24"/>
        </w:rPr>
        <w:t>江、金沙江流域，三源河—二滩库区全面禁捕、</w:t>
      </w:r>
      <w:r>
        <w:rPr>
          <w:rFonts w:ascii="仿宋" w:eastAsia="仿宋" w:hAnsi="仿宋" w:cs="仿宋" w:hint="eastAsia"/>
          <w:sz w:val="28"/>
        </w:rPr>
        <w:t>小流域水土流失综合治理工程、废弃矿山生态修复治理工程和农田生态治理工程。加强廊道内外来物种管控，增强本土物种培育栽植，提升外来有害物种入侵抵御能力。对于公路经过的地区，可通过建设人工廊桥、隧道、涵洞等设施，方便野生动物安全通过；对于农林种植地带，可通过退耕还林、人工建设绿化带等方式，为野生动物提供安全隐蔽的通道。以维护动植物核心生境为重点，统筹协调生态空间管控，修复和完善生态廊道，建设</w:t>
      </w:r>
      <w:r>
        <w:rPr>
          <w:rFonts w:ascii="仿宋" w:eastAsia="仿宋" w:hAnsi="仿宋" w:cs="仿宋" w:hint="eastAsia"/>
          <w:sz w:val="28"/>
        </w:rPr>
        <w:lastRenderedPageBreak/>
        <w:t>生物岛，完善生物多样性保护网络。</w:t>
      </w:r>
    </w:p>
    <w:p w:rsidR="008971E8" w:rsidRDefault="00E878A4" w:rsidP="008A0146">
      <w:pPr>
        <w:pStyle w:val="2"/>
        <w:spacing w:before="0" w:after="0" w:line="360" w:lineRule="auto"/>
        <w:rPr>
          <w:rFonts w:ascii="仿宋" w:eastAsia="仿宋" w:hAnsi="仿宋" w:cs="仿宋"/>
        </w:rPr>
      </w:pPr>
      <w:bookmarkStart w:id="8" w:name="_Toc101689504"/>
      <w:bookmarkStart w:id="9" w:name="_Toc123573598"/>
      <w:r>
        <w:rPr>
          <w:rFonts w:ascii="仿宋" w:eastAsia="仿宋" w:hAnsi="仿宋" w:cs="仿宋" w:hint="eastAsia"/>
        </w:rPr>
        <w:t>第二节</w:t>
      </w:r>
      <w:r>
        <w:rPr>
          <w:rFonts w:ascii="仿宋" w:eastAsia="仿宋" w:hAnsi="仿宋" w:cs="仿宋" w:hint="eastAsia"/>
        </w:rPr>
        <w:t xml:space="preserve">  </w:t>
      </w:r>
      <w:r>
        <w:rPr>
          <w:rFonts w:ascii="仿宋" w:eastAsia="仿宋" w:hAnsi="仿宋" w:cs="仿宋" w:hint="eastAsia"/>
        </w:rPr>
        <w:t>全域系统性主要任务</w:t>
      </w:r>
      <w:bookmarkEnd w:id="8"/>
      <w:bookmarkEnd w:id="9"/>
    </w:p>
    <w:p w:rsidR="008971E8" w:rsidRDefault="00E878A4" w:rsidP="008A0146">
      <w:pPr>
        <w:spacing w:line="360" w:lineRule="auto"/>
        <w:ind w:firstLine="562"/>
        <w:rPr>
          <w:rFonts w:ascii="仿宋" w:eastAsia="仿宋" w:hAnsi="仿宋" w:cs="仿宋"/>
          <w:sz w:val="28"/>
        </w:rPr>
      </w:pPr>
      <w:r>
        <w:rPr>
          <w:rFonts w:ascii="仿宋" w:eastAsia="仿宋" w:hAnsi="仿宋" w:cs="仿宋" w:hint="eastAsia"/>
          <w:b/>
          <w:sz w:val="28"/>
        </w:rPr>
        <w:t>加</w:t>
      </w:r>
      <w:r>
        <w:rPr>
          <w:rFonts w:ascii="仿宋" w:eastAsia="仿宋" w:hAnsi="仿宋" w:cs="仿宋" w:hint="eastAsia"/>
          <w:b/>
          <w:sz w:val="28"/>
        </w:rPr>
        <w:t>强水土流失综合防治。</w:t>
      </w:r>
      <w:r>
        <w:rPr>
          <w:rFonts w:ascii="仿宋" w:eastAsia="仿宋" w:hAnsi="仿宋" w:cs="仿宋" w:hint="eastAsia"/>
          <w:sz w:val="28"/>
        </w:rPr>
        <w:t>推进干热河谷生态脆弱</w:t>
      </w:r>
      <w:proofErr w:type="gramStart"/>
      <w:r>
        <w:rPr>
          <w:rFonts w:ascii="仿宋" w:eastAsia="仿宋" w:hAnsi="仿宋" w:cs="仿宋" w:hint="eastAsia"/>
          <w:sz w:val="28"/>
        </w:rPr>
        <w:t>区恢复</w:t>
      </w:r>
      <w:proofErr w:type="gramEnd"/>
      <w:r>
        <w:rPr>
          <w:rFonts w:ascii="仿宋" w:eastAsia="仿宋" w:hAnsi="仿宋" w:cs="仿宋" w:hint="eastAsia"/>
          <w:sz w:val="28"/>
        </w:rPr>
        <w:t>与治理，巩固退耕还林还草成果，加强两岸绿化和防护林带建设，加强流域、河谷地带水生态环境保护。加强干热河谷地区工程造林和矿山迹地恢复，种植水土保持林，控制水土流失，不断完善水土保持监测网和信息系统，健全水土保持监督管理体系。切实遵循预防为主、防治结合的原则。在坡耕地相对集中区域以小流域为单元，以坡耕地治理为重点，山水田林路统一规划，合理配置工程措施、植物措施和保土耕作措施，实行集中治理、规模治理、连续治理，建设生态清洁型小流域。十四五期间计划实施小流域水土流失综合</w:t>
      </w:r>
      <w:r>
        <w:rPr>
          <w:rFonts w:ascii="仿宋" w:eastAsia="仿宋" w:hAnsi="仿宋" w:cs="仿宋" w:hint="eastAsia"/>
          <w:sz w:val="28"/>
        </w:rPr>
        <w:t>治理</w:t>
      </w:r>
      <w:r>
        <w:rPr>
          <w:rFonts w:ascii="仿宋" w:eastAsia="仿宋" w:hAnsi="仿宋" w:cs="仿宋" w:hint="eastAsia"/>
          <w:sz w:val="28"/>
        </w:rPr>
        <w:t>50km</w:t>
      </w:r>
      <w:r>
        <w:rPr>
          <w:rFonts w:ascii="仿宋" w:eastAsia="仿宋" w:hAnsi="仿宋" w:cs="仿宋" w:hint="eastAsia"/>
          <w:sz w:val="28"/>
          <w:vertAlign w:val="superscript"/>
        </w:rPr>
        <w:t>2</w:t>
      </w:r>
      <w:r>
        <w:rPr>
          <w:rFonts w:ascii="仿宋" w:eastAsia="仿宋" w:hAnsi="仿宋" w:cs="仿宋" w:hint="eastAsia"/>
          <w:sz w:val="28"/>
        </w:rPr>
        <w:t>。至</w:t>
      </w:r>
      <w:r>
        <w:rPr>
          <w:rFonts w:ascii="仿宋" w:eastAsia="仿宋" w:hAnsi="仿宋" w:cs="仿宋" w:hint="eastAsia"/>
          <w:sz w:val="28"/>
        </w:rPr>
        <w:t>2025</w:t>
      </w:r>
      <w:r>
        <w:rPr>
          <w:rFonts w:ascii="仿宋" w:eastAsia="仿宋" w:hAnsi="仿宋" w:cs="仿宋" w:hint="eastAsia"/>
          <w:sz w:val="28"/>
        </w:rPr>
        <w:t>年综合治理水土流失面积</w:t>
      </w:r>
      <w:r>
        <w:rPr>
          <w:rFonts w:ascii="仿宋" w:eastAsia="仿宋" w:hAnsi="仿宋" w:cs="仿宋" w:hint="eastAsia"/>
          <w:sz w:val="28"/>
        </w:rPr>
        <w:t>200km</w:t>
      </w:r>
      <w:r>
        <w:rPr>
          <w:rFonts w:ascii="仿宋" w:eastAsia="仿宋" w:hAnsi="仿宋" w:cs="仿宋" w:hint="eastAsia"/>
          <w:sz w:val="28"/>
          <w:vertAlign w:val="superscript"/>
        </w:rPr>
        <w:t>2</w:t>
      </w:r>
      <w:r>
        <w:rPr>
          <w:rFonts w:ascii="仿宋" w:eastAsia="仿宋" w:hAnsi="仿宋" w:cs="仿宋" w:hint="eastAsia"/>
          <w:sz w:val="28"/>
        </w:rPr>
        <w:t>，水土保持率</w:t>
      </w:r>
      <w:r>
        <w:rPr>
          <w:rFonts w:ascii="仿宋" w:eastAsia="仿宋" w:hAnsi="仿宋" w:cs="仿宋" w:hint="eastAsia"/>
          <w:sz w:val="28"/>
        </w:rPr>
        <w:t>72%</w:t>
      </w:r>
      <w:r>
        <w:rPr>
          <w:rFonts w:ascii="仿宋" w:eastAsia="仿宋" w:hAnsi="仿宋" w:cs="仿宋" w:hint="eastAsia"/>
          <w:sz w:val="28"/>
        </w:rPr>
        <w:t>以上。</w:t>
      </w:r>
    </w:p>
    <w:p w:rsidR="008971E8" w:rsidRDefault="00E878A4" w:rsidP="008A0146">
      <w:pPr>
        <w:spacing w:line="360" w:lineRule="auto"/>
        <w:ind w:firstLineChars="200" w:firstLine="560"/>
        <w:rPr>
          <w:rFonts w:ascii="仿宋" w:eastAsia="仿宋" w:hAnsi="仿宋" w:cs="仿宋"/>
          <w:sz w:val="28"/>
          <w:szCs w:val="24"/>
        </w:rPr>
      </w:pPr>
      <w:r>
        <w:rPr>
          <w:rFonts w:ascii="仿宋" w:eastAsia="仿宋" w:hAnsi="仿宋" w:cs="仿宋" w:hint="eastAsia"/>
          <w:b/>
          <w:sz w:val="28"/>
        </w:rPr>
        <w:t>加强灾害治理，提升防灾减灾能力。</w:t>
      </w:r>
      <w:r>
        <w:rPr>
          <w:rFonts w:ascii="仿宋" w:eastAsia="仿宋" w:hAnsi="仿宋" w:cs="仿宋" w:hint="eastAsia"/>
          <w:sz w:val="28"/>
        </w:rPr>
        <w:t>科学推进洪涝、地质灾害等自然灾害防控。加强河道疏通、清理和流域上游绿化以及山塘水库和梯级开发建设，实施防洪提升工程，加快病险水库除险加固，加快中小河流治理，预计</w:t>
      </w:r>
      <w:r>
        <w:rPr>
          <w:rFonts w:ascii="仿宋" w:eastAsia="仿宋" w:hAnsi="仿宋" w:cs="仿宋" w:hint="eastAsia"/>
          <w:sz w:val="28"/>
        </w:rPr>
        <w:t>2025</w:t>
      </w:r>
      <w:r>
        <w:rPr>
          <w:rFonts w:ascii="仿宋" w:eastAsia="仿宋" w:hAnsi="仿宋" w:cs="仿宋" w:hint="eastAsia"/>
          <w:sz w:val="28"/>
        </w:rPr>
        <w:t>年盐边县山洪沟疏浚及新建防护工程长度</w:t>
      </w:r>
      <w:r>
        <w:rPr>
          <w:rFonts w:ascii="仿宋" w:eastAsia="仿宋" w:hAnsi="仿宋" w:cs="仿宋" w:hint="eastAsia"/>
          <w:sz w:val="28"/>
        </w:rPr>
        <w:t>30.2km</w:t>
      </w:r>
      <w:r>
        <w:rPr>
          <w:rFonts w:ascii="仿宋" w:eastAsia="仿宋" w:hAnsi="仿宋" w:cs="仿宋" w:hint="eastAsia"/>
          <w:sz w:val="28"/>
        </w:rPr>
        <w:t>、病险水库鉴定及治理</w:t>
      </w:r>
      <w:r>
        <w:rPr>
          <w:rFonts w:ascii="仿宋" w:eastAsia="仿宋" w:hAnsi="仿宋" w:cs="仿宋" w:hint="eastAsia"/>
          <w:sz w:val="28"/>
        </w:rPr>
        <w:t>26</w:t>
      </w:r>
      <w:r>
        <w:rPr>
          <w:rFonts w:ascii="仿宋" w:eastAsia="仿宋" w:hAnsi="仿宋" w:cs="仿宋" w:hint="eastAsia"/>
          <w:sz w:val="28"/>
        </w:rPr>
        <w:t>座、新增堤防</w:t>
      </w:r>
      <w:r>
        <w:rPr>
          <w:rFonts w:ascii="仿宋" w:eastAsia="仿宋" w:hAnsi="仿宋" w:cs="仿宋" w:hint="eastAsia"/>
          <w:sz w:val="28"/>
        </w:rPr>
        <w:t>33.7km</w:t>
      </w:r>
      <w:r>
        <w:rPr>
          <w:rFonts w:ascii="仿宋" w:eastAsia="仿宋" w:hAnsi="仿宋" w:cs="仿宋" w:hint="eastAsia"/>
          <w:sz w:val="28"/>
        </w:rPr>
        <w:t>，江河堤防达标率达</w:t>
      </w:r>
      <w:r>
        <w:rPr>
          <w:rFonts w:ascii="仿宋" w:eastAsia="仿宋" w:hAnsi="仿宋" w:cs="仿宋" w:hint="eastAsia"/>
          <w:sz w:val="28"/>
        </w:rPr>
        <w:t>80%</w:t>
      </w:r>
      <w:r>
        <w:rPr>
          <w:rFonts w:ascii="仿宋" w:eastAsia="仿宋" w:hAnsi="仿宋" w:cs="仿宋" w:hint="eastAsia"/>
          <w:sz w:val="28"/>
        </w:rPr>
        <w:t>。完善中小流域洪涝灾害防治体系；加快山洪灾害防治建设，完善人与自然和谐的综合防灾减灾体系，继续加强江河堤防</w:t>
      </w:r>
      <w:r>
        <w:rPr>
          <w:rFonts w:ascii="仿宋" w:eastAsia="仿宋" w:hAnsi="仿宋" w:cs="仿宋" w:hint="eastAsia"/>
          <w:sz w:val="28"/>
        </w:rPr>
        <w:lastRenderedPageBreak/>
        <w:t>安全，加强对易涝区的治理，完善城乡防洪排涝体系，提升防灾减灾能力。</w:t>
      </w:r>
    </w:p>
    <w:p w:rsidR="008971E8" w:rsidRDefault="00E878A4" w:rsidP="008A0146">
      <w:pPr>
        <w:pStyle w:val="2"/>
        <w:spacing w:before="0" w:after="0" w:line="360" w:lineRule="auto"/>
        <w:rPr>
          <w:rFonts w:ascii="仿宋" w:eastAsia="仿宋" w:hAnsi="仿宋" w:cs="仿宋"/>
        </w:rPr>
      </w:pPr>
      <w:bookmarkStart w:id="10" w:name="_Toc101689505"/>
      <w:bookmarkStart w:id="11" w:name="_Toc123573599"/>
      <w:r>
        <w:rPr>
          <w:rFonts w:ascii="仿宋" w:eastAsia="仿宋" w:hAnsi="仿宋" w:cs="仿宋" w:hint="eastAsia"/>
        </w:rPr>
        <w:t>第三节</w:t>
      </w:r>
      <w:r>
        <w:rPr>
          <w:rFonts w:ascii="仿宋" w:eastAsia="仿宋" w:hAnsi="仿宋" w:cs="仿宋" w:hint="eastAsia"/>
        </w:rPr>
        <w:t xml:space="preserve">  </w:t>
      </w:r>
      <w:r>
        <w:rPr>
          <w:rFonts w:ascii="仿宋" w:eastAsia="仿宋" w:hAnsi="仿宋" w:cs="仿宋" w:hint="eastAsia"/>
        </w:rPr>
        <w:t>生态空间主要任务</w:t>
      </w:r>
      <w:bookmarkEnd w:id="10"/>
      <w:bookmarkEnd w:id="11"/>
    </w:p>
    <w:p w:rsidR="008971E8" w:rsidRDefault="00E878A4" w:rsidP="008A0146">
      <w:pPr>
        <w:pStyle w:val="af"/>
        <w:widowControl/>
        <w:spacing w:line="360" w:lineRule="auto"/>
        <w:ind w:firstLineChars="200" w:firstLine="560"/>
        <w:jc w:val="both"/>
        <w:rPr>
          <w:rFonts w:ascii="仿宋" w:eastAsia="仿宋" w:hAnsi="仿宋" w:cs="仿宋"/>
          <w:sz w:val="28"/>
        </w:rPr>
      </w:pPr>
      <w:r>
        <w:rPr>
          <w:rFonts w:ascii="仿宋" w:eastAsia="仿宋" w:hAnsi="仿宋" w:cs="仿宋" w:hint="eastAsia"/>
          <w:b/>
          <w:sz w:val="28"/>
        </w:rPr>
        <w:t>实施森林提质改造，加强</w:t>
      </w:r>
      <w:r>
        <w:rPr>
          <w:rFonts w:ascii="仿宋" w:eastAsia="仿宋" w:hAnsi="仿宋" w:cs="仿宋" w:hint="eastAsia"/>
          <w:b/>
          <w:sz w:val="28"/>
        </w:rPr>
        <w:t>森林防火管理。</w:t>
      </w:r>
      <w:r>
        <w:rPr>
          <w:rFonts w:ascii="仿宋" w:eastAsia="仿宋" w:hAnsi="仿宋" w:cs="仿宋" w:hint="eastAsia"/>
          <w:sz w:val="28"/>
          <w:szCs w:val="32"/>
        </w:rPr>
        <w:t>持续推进大规模绿化盐边行动，</w:t>
      </w:r>
      <w:r>
        <w:rPr>
          <w:rFonts w:ascii="仿宋" w:eastAsia="仿宋" w:hAnsi="仿宋" w:cs="仿宋" w:hint="eastAsia"/>
          <w:sz w:val="28"/>
        </w:rPr>
        <w:t>继续开展天然林资源保护，完善天然林保护制度，通过持续推进森林经营，科学开展造林、抚育、改造和森林采伐、利用、更新造林，逐步优化森林结构，</w:t>
      </w:r>
      <w:r>
        <w:rPr>
          <w:rFonts w:ascii="仿宋" w:eastAsia="仿宋" w:hAnsi="仿宋" w:cs="仿宋" w:hint="eastAsia"/>
          <w:sz w:val="28"/>
          <w:szCs w:val="32"/>
        </w:rPr>
        <w:t>提升森林质量和</w:t>
      </w:r>
      <w:r>
        <w:rPr>
          <w:rFonts w:ascii="仿宋" w:eastAsia="仿宋" w:hAnsi="仿宋" w:cs="仿宋" w:hint="eastAsia"/>
          <w:sz w:val="28"/>
        </w:rPr>
        <w:t>生态系统碳汇，</w:t>
      </w:r>
      <w:r>
        <w:rPr>
          <w:rFonts w:ascii="仿宋" w:eastAsia="仿宋" w:hAnsi="仿宋" w:cs="仿宋" w:hint="eastAsia"/>
          <w:sz w:val="28"/>
          <w:szCs w:val="28"/>
        </w:rPr>
        <w:t>中和碳排放量</w:t>
      </w:r>
      <w:r>
        <w:rPr>
          <w:rFonts w:ascii="仿宋" w:eastAsia="仿宋" w:hAnsi="仿宋" w:cs="仿宋" w:hint="eastAsia"/>
          <w:sz w:val="28"/>
        </w:rPr>
        <w:t>。</w:t>
      </w:r>
      <w:r>
        <w:rPr>
          <w:rFonts w:ascii="仿宋" w:eastAsia="仿宋" w:hAnsi="仿宋" w:cs="仿宋" w:hint="eastAsia"/>
          <w:sz w:val="28"/>
          <w:szCs w:val="32"/>
        </w:rPr>
        <w:t>积极谋划</w:t>
      </w:r>
      <w:proofErr w:type="gramStart"/>
      <w:r>
        <w:rPr>
          <w:rFonts w:ascii="仿宋" w:eastAsia="仿宋" w:hAnsi="仿宋" w:cs="仿宋" w:hint="eastAsia"/>
          <w:sz w:val="28"/>
          <w:szCs w:val="32"/>
        </w:rPr>
        <w:t>林业碳汇项目</w:t>
      </w:r>
      <w:proofErr w:type="gramEnd"/>
      <w:r>
        <w:rPr>
          <w:rFonts w:ascii="仿宋" w:eastAsia="仿宋" w:hAnsi="仿宋" w:cs="仿宋" w:hint="eastAsia"/>
          <w:sz w:val="28"/>
          <w:szCs w:val="32"/>
        </w:rPr>
        <w:t>，促进</w:t>
      </w:r>
      <w:proofErr w:type="gramStart"/>
      <w:r>
        <w:rPr>
          <w:rFonts w:ascii="仿宋" w:eastAsia="仿宋" w:hAnsi="仿宋" w:cs="仿宋" w:hint="eastAsia"/>
          <w:sz w:val="28"/>
          <w:szCs w:val="32"/>
        </w:rPr>
        <w:t>林业碳汇交易</w:t>
      </w:r>
      <w:proofErr w:type="gramEnd"/>
      <w:r>
        <w:rPr>
          <w:rFonts w:ascii="仿宋" w:eastAsia="仿宋" w:hAnsi="仿宋" w:cs="仿宋" w:hint="eastAsia"/>
          <w:sz w:val="28"/>
          <w:szCs w:val="32"/>
        </w:rPr>
        <w:t>。</w:t>
      </w:r>
      <w:r>
        <w:rPr>
          <w:rFonts w:ascii="仿宋" w:eastAsia="仿宋" w:hAnsi="仿宋" w:cs="仿宋" w:hint="eastAsia"/>
          <w:sz w:val="28"/>
        </w:rPr>
        <w:t>根据低产低效林现状和立地条件，因地制宜采区“补植补造、更替调整、封山育林、抚育改造”等措施，提高森林质量和单位林地产出。加强对中幼林抚育管护，优化森林结构，增加植被种类和生物多样性，增强其涵养水源、保持水土的能力、减轻森林病虫害，全面提升林地质量。加强</w:t>
      </w:r>
      <w:r>
        <w:rPr>
          <w:rFonts w:ascii="仿宋" w:eastAsia="仿宋" w:hAnsi="仿宋" w:cs="仿宋" w:hint="eastAsia"/>
          <w:sz w:val="28"/>
        </w:rPr>
        <w:t>火灾监测预警体系，森林防火应急通信、森林消防专业队机械化装备和以水灭火装备建设，提高处置森林大火的能力；加强森林航空护林机场和配套设施建设，建设森林消防野外直升机起降点，部署适合高海拔地区的森林消防飞机，提高空中和机群灭火能力；开展国有林场的森林防火应急道路建设。</w:t>
      </w:r>
    </w:p>
    <w:p w:rsidR="008971E8" w:rsidRDefault="00E878A4" w:rsidP="008A0146">
      <w:pPr>
        <w:pStyle w:val="af"/>
        <w:widowControl/>
        <w:spacing w:line="360" w:lineRule="auto"/>
        <w:ind w:firstLineChars="200" w:firstLine="560"/>
        <w:jc w:val="both"/>
        <w:rPr>
          <w:rFonts w:ascii="仿宋" w:eastAsia="仿宋" w:hAnsi="仿宋" w:cs="仿宋"/>
          <w:sz w:val="28"/>
        </w:rPr>
      </w:pPr>
      <w:r>
        <w:rPr>
          <w:rFonts w:ascii="仿宋" w:eastAsia="仿宋" w:hAnsi="仿宋" w:cs="仿宋" w:hint="eastAsia"/>
          <w:b/>
          <w:sz w:val="28"/>
        </w:rPr>
        <w:t>开展多流域综合整治，提升水生态环境质量。</w:t>
      </w:r>
      <w:r>
        <w:rPr>
          <w:rFonts w:ascii="仿宋" w:eastAsia="仿宋" w:hAnsi="仿宋" w:cs="仿宋" w:hint="eastAsia"/>
          <w:bCs/>
          <w:sz w:val="28"/>
        </w:rPr>
        <w:t>全面</w:t>
      </w:r>
      <w:r>
        <w:rPr>
          <w:rFonts w:ascii="仿宋" w:eastAsia="仿宋" w:hAnsi="仿宋" w:cs="仿宋" w:hint="eastAsia"/>
          <w:kern w:val="2"/>
          <w:sz w:val="28"/>
        </w:rPr>
        <w:t>落实“河长制”“湖长制”，控制污染源，结合河道清淤与防洪工程建设，统筹推进流</w:t>
      </w:r>
      <w:r>
        <w:rPr>
          <w:rFonts w:ascii="仿宋" w:eastAsia="仿宋" w:hAnsi="仿宋" w:cs="仿宋" w:hint="eastAsia"/>
          <w:kern w:val="2"/>
          <w:sz w:val="28"/>
        </w:rPr>
        <w:lastRenderedPageBreak/>
        <w:t>域水环境综合整治，提升重要水源地和江河湖泊生态功能。</w:t>
      </w:r>
      <w:r>
        <w:rPr>
          <w:rFonts w:ascii="仿宋" w:eastAsia="仿宋" w:hAnsi="仿宋" w:cs="仿宋" w:hint="eastAsia"/>
          <w:sz w:val="28"/>
        </w:rPr>
        <w:t>重点对洪涝灾害问题突出的重点地区中小河流进行治理。对国胜乡新坪河，永兴镇永</w:t>
      </w:r>
      <w:r>
        <w:rPr>
          <w:rFonts w:ascii="仿宋" w:eastAsia="仿宋" w:hAnsi="仿宋" w:cs="仿宋" w:hint="eastAsia"/>
          <w:sz w:val="28"/>
        </w:rPr>
        <w:t>兴河，</w:t>
      </w:r>
      <w:proofErr w:type="gramStart"/>
      <w:r>
        <w:rPr>
          <w:rFonts w:ascii="仿宋" w:eastAsia="仿宋" w:hAnsi="仿宋" w:cs="仿宋" w:hint="eastAsia"/>
          <w:sz w:val="28"/>
        </w:rPr>
        <w:t>惠民镇</w:t>
      </w:r>
      <w:proofErr w:type="gramEnd"/>
      <w:r>
        <w:rPr>
          <w:rFonts w:ascii="仿宋" w:eastAsia="仿宋" w:hAnsi="仿宋" w:cs="仿宋" w:hint="eastAsia"/>
          <w:sz w:val="28"/>
        </w:rPr>
        <w:t>三源河等三条中小河流进行治理</w:t>
      </w:r>
      <w:r>
        <w:rPr>
          <w:rFonts w:ascii="仿宋" w:eastAsia="仿宋" w:hAnsi="仿宋" w:cs="仿宋" w:hint="eastAsia"/>
          <w:kern w:val="2"/>
          <w:sz w:val="28"/>
        </w:rPr>
        <w:t>。常态</w:t>
      </w:r>
      <w:proofErr w:type="gramStart"/>
      <w:r>
        <w:rPr>
          <w:rFonts w:ascii="仿宋" w:eastAsia="仿宋" w:hAnsi="仿宋" w:cs="仿宋" w:hint="eastAsia"/>
          <w:kern w:val="2"/>
          <w:sz w:val="28"/>
        </w:rPr>
        <w:t>化开展</w:t>
      </w:r>
      <w:proofErr w:type="gramEnd"/>
      <w:r>
        <w:rPr>
          <w:rFonts w:ascii="仿宋" w:eastAsia="仿宋" w:hAnsi="仿宋" w:cs="仿宋" w:hint="eastAsia"/>
          <w:kern w:val="2"/>
          <w:sz w:val="28"/>
        </w:rPr>
        <w:t>“清四乱”行动，推进县管河道沿河采砂点、工程项目岸线侵占整治。</w:t>
      </w:r>
      <w:r>
        <w:rPr>
          <w:rFonts w:ascii="仿宋" w:eastAsia="仿宋" w:hAnsi="仿宋" w:cs="仿宋" w:hint="eastAsia"/>
          <w:sz w:val="28"/>
        </w:rPr>
        <w:t>针对河道淤塞萎缩、侵占水域岸线、河流防洪标准低等问题突出的河流，通过水系连通、河道清障、清淤疏浚等措施，着力恢复河流功能、修复河道空间形态、改善河流水生态环境。推进入河排污口整治。加强对集中式饮用水水源保护地和主要清洁水体的保护，提升水环境质量。新建河流两岸沿河道路，新增污水管网并进行植被恢复，实现两岸生态防护。划定集中式引用水源保护区，综合整治水源保护区内污染源，对区域取水口上游两侧实施生态修</w:t>
      </w:r>
      <w:r>
        <w:rPr>
          <w:rFonts w:ascii="仿宋" w:eastAsia="仿宋" w:hAnsi="仿宋" w:cs="仿宋" w:hint="eastAsia"/>
          <w:sz w:val="28"/>
        </w:rPr>
        <w:t>复工程，建设水源涵养林，强化水质监测。针对流域河道淤塞，沿河两岸河堤崩塌以及河岸裸露地表进行治理，将裸露地表进行复绿，改善水生态环境。推进排水渠清淤整治，对局部渠段进行浆砌石护坡整治，对沿线进行绿化改造，提升区域协调性。</w:t>
      </w:r>
    </w:p>
    <w:p w:rsidR="008971E8" w:rsidRDefault="00E878A4" w:rsidP="008A0146">
      <w:pPr>
        <w:spacing w:line="360" w:lineRule="auto"/>
        <w:ind w:firstLine="562"/>
        <w:rPr>
          <w:rFonts w:ascii="仿宋" w:eastAsia="仿宋" w:hAnsi="仿宋" w:cs="仿宋"/>
          <w:sz w:val="28"/>
        </w:rPr>
      </w:pPr>
      <w:r>
        <w:rPr>
          <w:rFonts w:ascii="仿宋" w:eastAsia="仿宋" w:hAnsi="仿宋" w:cs="仿宋" w:hint="eastAsia"/>
          <w:b/>
          <w:sz w:val="28"/>
        </w:rPr>
        <w:t>加强生物多样性保护。</w:t>
      </w:r>
      <w:r>
        <w:rPr>
          <w:rFonts w:ascii="仿宋" w:eastAsia="仿宋" w:hAnsi="仿宋" w:cs="仿宋" w:hint="eastAsia"/>
          <w:sz w:val="28"/>
        </w:rPr>
        <w:t>加强二滩鸟类国家级保护区、二滩森林公园和格萨拉地质公园建设与保护。加强全县生物多样性资源本底和外来物种入侵情况调查评估，推进生物多样性保护战略与行动。以生态红线保护区域为重点，加强动植物种质资源保护，着力保护植物渐危</w:t>
      </w:r>
      <w:r>
        <w:rPr>
          <w:rFonts w:ascii="仿宋" w:eastAsia="仿宋" w:hAnsi="仿宋" w:cs="仿宋" w:hint="eastAsia"/>
          <w:sz w:val="28"/>
        </w:rPr>
        <w:lastRenderedPageBreak/>
        <w:t>种以及特有珍稀动物。加强保护区内特有种、极小种群野生植</w:t>
      </w:r>
      <w:r>
        <w:rPr>
          <w:rFonts w:ascii="仿宋" w:eastAsia="仿宋" w:hAnsi="仿宋" w:cs="仿宋" w:hint="eastAsia"/>
          <w:sz w:val="28"/>
        </w:rPr>
        <w:t>物生境恢复和人工拯救。加强生物安全和入侵物种防治。以木棉长足</w:t>
      </w:r>
      <w:proofErr w:type="gramStart"/>
      <w:r>
        <w:rPr>
          <w:rFonts w:ascii="仿宋" w:eastAsia="仿宋" w:hAnsi="仿宋" w:cs="仿宋" w:hint="eastAsia"/>
          <w:sz w:val="28"/>
        </w:rPr>
        <w:t>象</w:t>
      </w:r>
      <w:proofErr w:type="gramEnd"/>
      <w:r>
        <w:rPr>
          <w:rFonts w:ascii="仿宋" w:eastAsia="仿宋" w:hAnsi="仿宋" w:cs="仿宋" w:hint="eastAsia"/>
          <w:sz w:val="28"/>
        </w:rPr>
        <w:t>、云斑天牛、</w:t>
      </w:r>
      <w:proofErr w:type="gramStart"/>
      <w:r>
        <w:rPr>
          <w:rFonts w:ascii="仿宋" w:eastAsia="仿宋" w:hAnsi="仿宋" w:cs="仿宋" w:hint="eastAsia"/>
          <w:sz w:val="28"/>
        </w:rPr>
        <w:t>松墨天牛</w:t>
      </w:r>
      <w:proofErr w:type="gramEnd"/>
      <w:r>
        <w:rPr>
          <w:rFonts w:ascii="仿宋" w:eastAsia="仿宋" w:hAnsi="仿宋" w:cs="仿宋" w:hint="eastAsia"/>
          <w:sz w:val="28"/>
        </w:rPr>
        <w:t>、</w:t>
      </w:r>
      <w:proofErr w:type="gramStart"/>
      <w:r>
        <w:rPr>
          <w:rFonts w:ascii="仿宋" w:eastAsia="仿宋" w:hAnsi="仿宋" w:cs="仿宋" w:hint="eastAsia"/>
          <w:sz w:val="28"/>
        </w:rPr>
        <w:t>松切梢小</w:t>
      </w:r>
      <w:proofErr w:type="gramEnd"/>
      <w:r>
        <w:rPr>
          <w:rFonts w:ascii="仿宋" w:eastAsia="仿宋" w:hAnsi="仿宋" w:cs="仿宋" w:hint="eastAsia"/>
          <w:sz w:val="28"/>
        </w:rPr>
        <w:t>蠹虫为重点，开展外来物种现状调查和评估，实施外来物种清除防控工程，提升林业有害生物防控能力，突出抓好重点生态区及主要经济林病虫害的灾情监测。构建生物多样性保护网络，掌握生态多样性动态变化趋势。持续推进长江“十年禁渔”工作，加强水生生物资源养护。</w:t>
      </w:r>
    </w:p>
    <w:p w:rsidR="008971E8" w:rsidRDefault="00E878A4" w:rsidP="008A0146">
      <w:pPr>
        <w:pStyle w:val="2"/>
        <w:spacing w:before="0" w:after="0" w:line="360" w:lineRule="auto"/>
        <w:rPr>
          <w:rFonts w:ascii="仿宋" w:eastAsia="仿宋" w:hAnsi="仿宋" w:cs="仿宋"/>
        </w:rPr>
      </w:pPr>
      <w:bookmarkStart w:id="12" w:name="_Toc101689506"/>
      <w:bookmarkStart w:id="13" w:name="_Toc123573600"/>
      <w:r>
        <w:rPr>
          <w:rFonts w:ascii="仿宋" w:eastAsia="仿宋" w:hAnsi="仿宋" w:cs="仿宋" w:hint="eastAsia"/>
        </w:rPr>
        <w:t>第四节</w:t>
      </w:r>
      <w:r>
        <w:rPr>
          <w:rFonts w:ascii="仿宋" w:eastAsia="仿宋" w:hAnsi="仿宋" w:cs="仿宋" w:hint="eastAsia"/>
        </w:rPr>
        <w:t xml:space="preserve">  </w:t>
      </w:r>
      <w:r>
        <w:rPr>
          <w:rFonts w:ascii="仿宋" w:eastAsia="仿宋" w:hAnsi="仿宋" w:cs="仿宋" w:hint="eastAsia"/>
        </w:rPr>
        <w:t>农业空间主要任务</w:t>
      </w:r>
      <w:bookmarkEnd w:id="12"/>
      <w:bookmarkEnd w:id="13"/>
    </w:p>
    <w:p w:rsidR="008971E8" w:rsidRDefault="00E878A4" w:rsidP="008A0146">
      <w:pPr>
        <w:pStyle w:val="a8"/>
        <w:ind w:firstLine="560"/>
        <w:jc w:val="both"/>
        <w:rPr>
          <w:rFonts w:ascii="仿宋" w:eastAsia="仿宋" w:hAnsi="仿宋" w:cs="仿宋"/>
          <w:sz w:val="28"/>
        </w:rPr>
      </w:pPr>
      <w:r>
        <w:rPr>
          <w:rFonts w:ascii="仿宋" w:eastAsia="仿宋" w:hAnsi="仿宋" w:cs="仿宋" w:hint="eastAsia"/>
          <w:b/>
          <w:sz w:val="28"/>
        </w:rPr>
        <w:t>建设高标准农田，提高耕地质量。</w:t>
      </w:r>
      <w:r>
        <w:rPr>
          <w:rFonts w:ascii="仿宋" w:eastAsia="仿宋" w:hAnsi="仿宋" w:cs="仿宋" w:hint="eastAsia"/>
          <w:sz w:val="28"/>
        </w:rPr>
        <w:t>大力推进土地综合整治，以永久基本农田、粮食生产功能区和重要农产品生产保护区为重点，实施循环利用、生态固</w:t>
      </w:r>
      <w:proofErr w:type="gramStart"/>
      <w:r>
        <w:rPr>
          <w:rFonts w:ascii="仿宋" w:eastAsia="仿宋" w:hAnsi="仿宋" w:cs="仿宋" w:hint="eastAsia"/>
          <w:sz w:val="28"/>
        </w:rPr>
        <w:t>埂</w:t>
      </w:r>
      <w:proofErr w:type="gramEnd"/>
      <w:r>
        <w:rPr>
          <w:rFonts w:ascii="仿宋" w:eastAsia="仿宋" w:hAnsi="仿宋" w:cs="仿宋" w:hint="eastAsia"/>
          <w:sz w:val="28"/>
        </w:rPr>
        <w:t>、果肥套作、地力提升等措施，推进高标准农田建设。大力推进绿色高产高效创建，推广保护性耕作技术，因地制宜开展耕地轮作休耕。对中低产田及缓坡耕地通过实施高标准农田建设，新建、提</w:t>
      </w:r>
      <w:proofErr w:type="gramStart"/>
      <w:r>
        <w:rPr>
          <w:rFonts w:ascii="仿宋" w:eastAsia="仿宋" w:hAnsi="仿宋" w:cs="仿宋" w:hint="eastAsia"/>
          <w:sz w:val="28"/>
        </w:rPr>
        <w:t>质改造</w:t>
      </w:r>
      <w:proofErr w:type="gramEnd"/>
      <w:r>
        <w:rPr>
          <w:rFonts w:ascii="仿宋" w:eastAsia="仿宋" w:hAnsi="仿宋" w:cs="仿宋" w:hint="eastAsia"/>
          <w:sz w:val="28"/>
        </w:rPr>
        <w:t>高标准农田，通过实施土地平整、灌溉与排水、田间道路、农田防护与生态环境保持等工程，对农田水利基础设施进行提升和改造；实施工程、生物、农艺等措施，提高耕地质量。科学布设耕地质量监测点位，建立耕地质量监测网络，开展耕地质量提升行动。到</w:t>
      </w:r>
      <w:r>
        <w:rPr>
          <w:rFonts w:ascii="仿宋" w:eastAsia="仿宋" w:hAnsi="仿宋" w:cs="仿宋" w:hint="eastAsia"/>
          <w:sz w:val="28"/>
        </w:rPr>
        <w:t>2025</w:t>
      </w:r>
      <w:r>
        <w:rPr>
          <w:rFonts w:ascii="仿宋" w:eastAsia="仿宋" w:hAnsi="仿宋" w:cs="仿宋" w:hint="eastAsia"/>
          <w:sz w:val="28"/>
        </w:rPr>
        <w:t>年，新增高标准农田</w:t>
      </w:r>
      <w:r>
        <w:rPr>
          <w:rFonts w:ascii="仿宋" w:eastAsia="仿宋" w:hAnsi="仿宋" w:cs="仿宋" w:hint="eastAsia"/>
          <w:sz w:val="28"/>
        </w:rPr>
        <w:t>2.5</w:t>
      </w:r>
      <w:r>
        <w:rPr>
          <w:rFonts w:ascii="仿宋" w:eastAsia="仿宋" w:hAnsi="仿宋" w:cs="仿宋" w:hint="eastAsia"/>
          <w:sz w:val="28"/>
        </w:rPr>
        <w:t>万亩以上。对全县</w:t>
      </w:r>
      <w:r>
        <w:rPr>
          <w:rFonts w:ascii="仿宋" w:eastAsia="仿宋" w:hAnsi="仿宋" w:cs="仿宋" w:hint="eastAsia"/>
          <w:sz w:val="28"/>
        </w:rPr>
        <w:t>25</w:t>
      </w:r>
      <w:r>
        <w:rPr>
          <w:rFonts w:ascii="仿宋" w:eastAsia="仿宋" w:hAnsi="仿宋" w:cs="仿宋" w:hint="eastAsia"/>
          <w:sz w:val="28"/>
        </w:rPr>
        <w:t>度以上非基本农田陡坡耕地实施退耕还林还草，增加林草植被覆盖度，缓解水土</w:t>
      </w:r>
      <w:r>
        <w:rPr>
          <w:rFonts w:ascii="仿宋" w:eastAsia="仿宋" w:hAnsi="仿宋" w:cs="仿宋" w:hint="eastAsia"/>
          <w:sz w:val="28"/>
        </w:rPr>
        <w:lastRenderedPageBreak/>
        <w:t>流失趋势。</w:t>
      </w:r>
    </w:p>
    <w:p w:rsidR="008971E8" w:rsidRDefault="00E878A4" w:rsidP="008A0146">
      <w:pPr>
        <w:pStyle w:val="a8"/>
        <w:ind w:firstLine="560"/>
        <w:jc w:val="both"/>
        <w:rPr>
          <w:rFonts w:ascii="仿宋" w:eastAsia="仿宋" w:hAnsi="仿宋" w:cs="仿宋"/>
          <w:sz w:val="28"/>
        </w:rPr>
      </w:pPr>
      <w:r>
        <w:rPr>
          <w:rFonts w:ascii="仿宋" w:eastAsia="仿宋" w:hAnsi="仿宋" w:cs="仿宋" w:hint="eastAsia"/>
          <w:b/>
          <w:sz w:val="28"/>
        </w:rPr>
        <w:t>保护水资源，提升水循环能力。</w:t>
      </w:r>
      <w:r>
        <w:rPr>
          <w:rFonts w:ascii="仿宋" w:eastAsia="仿宋" w:hAnsi="仿宋" w:cs="仿宋" w:hint="eastAsia"/>
          <w:sz w:val="28"/>
        </w:rPr>
        <w:t>以流域为单元，从上游到下游，从山上到山下，采取水源地保护、水量调度、生态补水、河湖水系连通等措施，加强饮用水水源地保护，确保饮用水水质达标。严格落实水资源总量、用水效率和水功能区限制纳污“三条红线”管控，持续优化水资源合理配置和高效利用，严格保障河湖生态流量，落实“一河（湖）</w:t>
      </w:r>
      <w:proofErr w:type="gramStart"/>
      <w:r>
        <w:rPr>
          <w:rFonts w:ascii="仿宋" w:eastAsia="仿宋" w:hAnsi="仿宋" w:cs="仿宋" w:hint="eastAsia"/>
          <w:sz w:val="28"/>
        </w:rPr>
        <w:t>一</w:t>
      </w:r>
      <w:proofErr w:type="gramEnd"/>
      <w:r>
        <w:rPr>
          <w:rFonts w:ascii="仿宋" w:eastAsia="仿宋" w:hAnsi="仿宋" w:cs="仿宋" w:hint="eastAsia"/>
          <w:sz w:val="28"/>
        </w:rPr>
        <w:t>策”要求，建立河道生态流量监督管理制度以及水资源调度长效机制。开展重要水</w:t>
      </w:r>
      <w:r>
        <w:rPr>
          <w:rFonts w:ascii="仿宋" w:eastAsia="仿宋" w:hAnsi="仿宋" w:cs="仿宋" w:hint="eastAsia"/>
          <w:sz w:val="28"/>
        </w:rPr>
        <w:t>库、河流的洪水调蓄工程建设，在重点区域增建必要的水利设施，加强水库、闸坝、电站、</w:t>
      </w:r>
      <w:proofErr w:type="gramStart"/>
      <w:r>
        <w:rPr>
          <w:rFonts w:ascii="仿宋" w:eastAsia="仿宋" w:hAnsi="仿宋" w:cs="仿宋" w:hint="eastAsia"/>
          <w:sz w:val="28"/>
        </w:rPr>
        <w:t>引调水工</w:t>
      </w:r>
      <w:proofErr w:type="gramEnd"/>
      <w:r>
        <w:rPr>
          <w:rFonts w:ascii="仿宋" w:eastAsia="仿宋" w:hAnsi="仿宋" w:cs="仿宋" w:hint="eastAsia"/>
          <w:sz w:val="28"/>
        </w:rPr>
        <w:t>程动态调度，提高枯水期生态补水能力。规划永兴堰、新坪、新建堰、云川堰、红旗大堰等</w:t>
      </w:r>
      <w:r>
        <w:rPr>
          <w:rFonts w:ascii="仿宋" w:eastAsia="仿宋" w:hAnsi="仿宋" w:cs="仿宋" w:hint="eastAsia"/>
          <w:sz w:val="28"/>
        </w:rPr>
        <w:t>7</w:t>
      </w:r>
      <w:r>
        <w:rPr>
          <w:rFonts w:ascii="仿宋" w:eastAsia="仿宋" w:hAnsi="仿宋" w:cs="仿宋" w:hint="eastAsia"/>
          <w:sz w:val="28"/>
        </w:rPr>
        <w:t>条骨干渠道的升级改造项目，红格片区水系连通项目；</w:t>
      </w:r>
      <w:proofErr w:type="gramStart"/>
      <w:r>
        <w:rPr>
          <w:rFonts w:ascii="仿宋" w:eastAsia="仿宋" w:hAnsi="仿宋" w:cs="仿宋" w:hint="eastAsia"/>
          <w:sz w:val="28"/>
        </w:rPr>
        <w:t>实施高堰沟灌</w:t>
      </w:r>
      <w:proofErr w:type="gramEnd"/>
      <w:r>
        <w:rPr>
          <w:rFonts w:ascii="仿宋" w:eastAsia="仿宋" w:hAnsi="仿宋" w:cs="仿宋" w:hint="eastAsia"/>
          <w:sz w:val="28"/>
        </w:rPr>
        <w:t>区续建配套与节水改造项目；盐边县集镇供水改造提升工程；农村集中式供水改造提升工程，进一步夯实农村水利基础，促进水循环。</w:t>
      </w:r>
    </w:p>
    <w:p w:rsidR="008971E8" w:rsidRDefault="00E878A4" w:rsidP="008A0146">
      <w:pPr>
        <w:pStyle w:val="a8"/>
        <w:ind w:firstLine="560"/>
        <w:jc w:val="both"/>
        <w:rPr>
          <w:rFonts w:ascii="仿宋" w:eastAsia="仿宋" w:hAnsi="仿宋" w:cs="仿宋"/>
          <w:sz w:val="28"/>
        </w:rPr>
      </w:pPr>
      <w:r>
        <w:rPr>
          <w:rFonts w:ascii="仿宋" w:eastAsia="仿宋" w:hAnsi="仿宋" w:cs="仿宋" w:hint="eastAsia"/>
          <w:b/>
          <w:bCs/>
          <w:sz w:val="28"/>
        </w:rPr>
        <w:t>加强农业面源污染防治。</w:t>
      </w:r>
      <w:r>
        <w:rPr>
          <w:rFonts w:ascii="仿宋" w:eastAsia="仿宋" w:hAnsi="仿宋" w:cs="仿宋" w:hint="eastAsia"/>
          <w:sz w:val="28"/>
        </w:rPr>
        <w:t>持续推进受污染农用地安全利用。加快推进施肥方式转变，推广测土配方施肥、水肥一体化、适期施肥等高效施肥技术。加强农药监管，依法禁限用高毒农药，</w:t>
      </w:r>
      <w:r>
        <w:rPr>
          <w:rFonts w:ascii="仿宋" w:eastAsia="仿宋" w:hAnsi="仿宋" w:cs="仿宋" w:hint="eastAsia"/>
          <w:sz w:val="28"/>
        </w:rPr>
        <w:t>推广应用生物农药、高效低毒低残留农药，深入推进绿色防控、专业化统防统治、高效植保机械替代。完善秸秆收储运体系，合理引导秸秆能源化、资源</w:t>
      </w:r>
      <w:r>
        <w:rPr>
          <w:rFonts w:ascii="仿宋" w:eastAsia="仿宋" w:hAnsi="仿宋" w:cs="仿宋" w:hint="eastAsia"/>
          <w:sz w:val="28"/>
        </w:rPr>
        <w:lastRenderedPageBreak/>
        <w:t>化利用。加强蔬菜种植区农膜回收利用。完善粪污储存、回收和利用体系，培育壮大畜禽粪污处理组织，拓宽畜禽粪污产业化利用渠道，推行完善畜</w:t>
      </w:r>
      <w:r>
        <w:rPr>
          <w:rFonts w:ascii="仿宋" w:eastAsia="仿宋" w:hAnsi="仿宋" w:cs="仿宋" w:hint="eastAsia"/>
          <w:sz w:val="28"/>
        </w:rPr>
        <w:t>-</w:t>
      </w:r>
      <w:proofErr w:type="gramStart"/>
      <w:r>
        <w:rPr>
          <w:rFonts w:ascii="仿宋" w:eastAsia="仿宋" w:hAnsi="仿宋" w:cs="仿宋" w:hint="eastAsia"/>
          <w:sz w:val="28"/>
        </w:rPr>
        <w:t>沼</w:t>
      </w:r>
      <w:proofErr w:type="gramEnd"/>
      <w:r>
        <w:rPr>
          <w:rFonts w:ascii="仿宋" w:eastAsia="仿宋" w:hAnsi="仿宋" w:cs="仿宋" w:hint="eastAsia"/>
          <w:sz w:val="28"/>
        </w:rPr>
        <w:t>-</w:t>
      </w:r>
      <w:r>
        <w:rPr>
          <w:rFonts w:ascii="仿宋" w:eastAsia="仿宋" w:hAnsi="仿宋" w:cs="仿宋" w:hint="eastAsia"/>
          <w:sz w:val="28"/>
        </w:rPr>
        <w:t>果（菜）循环利用体系。采用有利于生态环境保护的土地使用方式和农业耕作方式，科学使用化肥、农药，加强农村生态环境综合整治、水土流失防治等综合治理措施，逐步控制非点源污染负荷，减少非点源污染物入河量。加强山区水土保持，严禁乱采乱伐，减少水土流失，</w:t>
      </w:r>
      <w:r>
        <w:rPr>
          <w:rFonts w:ascii="仿宋" w:eastAsia="仿宋" w:hAnsi="仿宋" w:cs="仿宋" w:hint="eastAsia"/>
          <w:sz w:val="28"/>
        </w:rPr>
        <w:t>使水土流失造成的面源污染降到最低限度。</w:t>
      </w:r>
    </w:p>
    <w:p w:rsidR="008971E8" w:rsidRDefault="00E878A4" w:rsidP="008A0146">
      <w:pPr>
        <w:spacing w:line="360" w:lineRule="auto"/>
        <w:ind w:firstLineChars="200" w:firstLine="560"/>
        <w:rPr>
          <w:rFonts w:ascii="仿宋" w:eastAsia="仿宋" w:hAnsi="仿宋" w:cs="仿宋"/>
          <w:sz w:val="28"/>
        </w:rPr>
      </w:pPr>
      <w:r>
        <w:rPr>
          <w:rFonts w:ascii="仿宋" w:eastAsia="仿宋" w:hAnsi="仿宋" w:cs="仿宋" w:hint="eastAsia"/>
          <w:b/>
          <w:bCs/>
          <w:sz w:val="28"/>
        </w:rPr>
        <w:t>推行农村建设用地整治，促进土地集约节约。</w:t>
      </w:r>
      <w:r>
        <w:rPr>
          <w:rFonts w:ascii="仿宋" w:eastAsia="仿宋" w:hAnsi="仿宋" w:cs="仿宋" w:hint="eastAsia"/>
          <w:sz w:val="28"/>
        </w:rPr>
        <w:t>深入开展农村全域土地综合整治，整体推进农用地、建设用地整理和乡村生态保护修复，提升农村土地使用效率和节约、集约化水平，促进乡村国土空间格局优化。以片区为单元编制乡村国土空间规划和镇乡级片区专项规划，重点对农村建设用地整治潜力较大的零星、散乱农村建设用地进行改造，按照建设用地增减挂钩的要求，合理安排建新区用地。推进农村违规建筑物拆除治理，全面完成农民自住危房和涉及公共安全的危房治理改造，推进拆后土地综合利用。</w:t>
      </w:r>
    </w:p>
    <w:p w:rsidR="008971E8" w:rsidRDefault="00E878A4" w:rsidP="008A0146">
      <w:pPr>
        <w:spacing w:line="360" w:lineRule="auto"/>
        <w:ind w:firstLineChars="200" w:firstLine="560"/>
        <w:rPr>
          <w:rFonts w:ascii="仿宋" w:eastAsia="仿宋" w:hAnsi="仿宋" w:cs="仿宋"/>
          <w:sz w:val="28"/>
        </w:rPr>
      </w:pPr>
      <w:r>
        <w:rPr>
          <w:rFonts w:ascii="仿宋" w:eastAsia="仿宋" w:hAnsi="仿宋" w:cs="仿宋" w:hint="eastAsia"/>
          <w:b/>
          <w:sz w:val="28"/>
        </w:rPr>
        <w:t>加强农村人居环境整治</w:t>
      </w:r>
      <w:r>
        <w:rPr>
          <w:rFonts w:ascii="仿宋" w:eastAsia="仿宋" w:hAnsi="仿宋" w:cs="仿宋" w:hint="eastAsia"/>
          <w:b/>
          <w:sz w:val="28"/>
        </w:rPr>
        <w:t>，建设宜居乡村。</w:t>
      </w:r>
      <w:r>
        <w:rPr>
          <w:rFonts w:ascii="仿宋" w:eastAsia="仿宋" w:hAnsi="仿宋" w:cs="仿宋" w:hint="eastAsia"/>
          <w:sz w:val="28"/>
        </w:rPr>
        <w:t>加强农村人居环境连片综合整治，持续推进农村垃圾革命、厕所革命、污水革命。因地制宜推进城乡生活垃圾分类，推行“户分类、村收集、镇转运、县处理”的模式，在人居环境整治重点示范村推行垃圾分类试点。加快完善生活</w:t>
      </w:r>
      <w:r>
        <w:rPr>
          <w:rFonts w:ascii="仿宋" w:eastAsia="仿宋" w:hAnsi="仿宋" w:cs="仿宋" w:hint="eastAsia"/>
          <w:sz w:val="28"/>
        </w:rPr>
        <w:lastRenderedPageBreak/>
        <w:t>垃圾收运网络建设。强化二滩库区垃圾处理中心封场后的渗滤液处置和填埋气收集处理，以及地下水、地表水、土壤和空气的监测。加快推进农村公共厕所建设和改造，深入推进农村户</w:t>
      </w:r>
      <w:proofErr w:type="gramStart"/>
      <w:r>
        <w:rPr>
          <w:rFonts w:ascii="仿宋" w:eastAsia="仿宋" w:hAnsi="仿宋" w:cs="仿宋" w:hint="eastAsia"/>
          <w:sz w:val="28"/>
        </w:rPr>
        <w:t>厕</w:t>
      </w:r>
      <w:proofErr w:type="gramEnd"/>
      <w:r>
        <w:rPr>
          <w:rFonts w:ascii="仿宋" w:eastAsia="仿宋" w:hAnsi="仿宋" w:cs="仿宋" w:hint="eastAsia"/>
          <w:sz w:val="28"/>
        </w:rPr>
        <w:t>建设，全面提升农村厕所品质。加强污水治理设施建设，补齐农村生活污水治理短板，推动城镇污水管网向周边村庄延伸覆盖。提高生活污水收集率</w:t>
      </w:r>
      <w:r>
        <w:rPr>
          <w:rFonts w:ascii="仿宋" w:eastAsia="仿宋" w:hAnsi="仿宋" w:cs="仿宋" w:hint="eastAsia"/>
          <w:sz w:val="28"/>
        </w:rPr>
        <w:t>。建立健全运行维护长效机制，确保污水治理设施有效运行。</w:t>
      </w:r>
    </w:p>
    <w:p w:rsidR="008971E8" w:rsidRDefault="00E878A4" w:rsidP="008A0146">
      <w:pPr>
        <w:pStyle w:val="2"/>
        <w:spacing w:before="0" w:after="0" w:line="360" w:lineRule="auto"/>
        <w:rPr>
          <w:rFonts w:ascii="仿宋" w:eastAsia="仿宋" w:hAnsi="仿宋" w:cs="仿宋"/>
        </w:rPr>
      </w:pPr>
      <w:bookmarkStart w:id="14" w:name="_Toc101689507"/>
      <w:bookmarkStart w:id="15" w:name="_Toc123573601"/>
      <w:r>
        <w:rPr>
          <w:rFonts w:ascii="仿宋" w:eastAsia="仿宋" w:hAnsi="仿宋" w:cs="仿宋" w:hint="eastAsia"/>
        </w:rPr>
        <w:t>第五节</w:t>
      </w:r>
      <w:r>
        <w:rPr>
          <w:rFonts w:ascii="仿宋" w:eastAsia="仿宋" w:hAnsi="仿宋" w:cs="仿宋" w:hint="eastAsia"/>
        </w:rPr>
        <w:t xml:space="preserve">  </w:t>
      </w:r>
      <w:r>
        <w:rPr>
          <w:rFonts w:ascii="仿宋" w:eastAsia="仿宋" w:hAnsi="仿宋" w:cs="仿宋" w:hint="eastAsia"/>
        </w:rPr>
        <w:t>城镇空间主要任务</w:t>
      </w:r>
      <w:bookmarkEnd w:id="14"/>
      <w:bookmarkEnd w:id="15"/>
    </w:p>
    <w:p w:rsidR="008971E8" w:rsidRDefault="00E878A4" w:rsidP="008A0146">
      <w:pPr>
        <w:spacing w:line="360" w:lineRule="auto"/>
        <w:ind w:firstLine="562"/>
        <w:rPr>
          <w:rFonts w:ascii="仿宋" w:eastAsia="仿宋" w:hAnsi="仿宋" w:cs="仿宋"/>
          <w:sz w:val="28"/>
        </w:rPr>
      </w:pPr>
      <w:r>
        <w:rPr>
          <w:rFonts w:ascii="仿宋" w:eastAsia="仿宋" w:hAnsi="仿宋" w:cs="仿宋" w:hint="eastAsia"/>
          <w:b/>
          <w:sz w:val="28"/>
        </w:rPr>
        <w:t>完善基础设施建设，提高城市韧性。</w:t>
      </w:r>
      <w:r>
        <w:rPr>
          <w:rFonts w:ascii="仿宋" w:eastAsia="仿宋" w:hAnsi="仿宋" w:cs="仿宋" w:hint="eastAsia"/>
          <w:sz w:val="28"/>
        </w:rPr>
        <w:t>系统科学布局城镇排水管网的，加强城乡基础设施、水利设施、污水处理设施和其他公共服务设施建设。加快完善生活垃圾收运网络建设。通过新建和扩建城市垃圾集中处理设施，构建垃圾分类收集处理系统。加快城镇污水管网和处理设施建设，提高污水处理程度和处理水平，减少废污水和污染物的排放量；全面落实海绵城市建设理念，加强对城镇水系自然形态的保护，综合整治城镇黑臭水体，全面</w:t>
      </w:r>
      <w:proofErr w:type="gramStart"/>
      <w:r>
        <w:rPr>
          <w:rFonts w:ascii="仿宋" w:eastAsia="仿宋" w:hAnsi="仿宋" w:cs="仿宋" w:hint="eastAsia"/>
          <w:sz w:val="28"/>
        </w:rPr>
        <w:t>实施控源截污</w:t>
      </w:r>
      <w:proofErr w:type="gramEnd"/>
      <w:r>
        <w:rPr>
          <w:rFonts w:ascii="仿宋" w:eastAsia="仿宋" w:hAnsi="仿宋" w:cs="仿宋" w:hint="eastAsia"/>
          <w:sz w:val="28"/>
        </w:rPr>
        <w:t>，强化排水口、管道和检查井的系统治理。</w:t>
      </w:r>
    </w:p>
    <w:p w:rsidR="008971E8" w:rsidRDefault="00E878A4" w:rsidP="008A0146">
      <w:pPr>
        <w:spacing w:line="360" w:lineRule="auto"/>
        <w:ind w:firstLineChars="200" w:firstLine="560"/>
        <w:rPr>
          <w:rFonts w:ascii="仿宋" w:eastAsia="仿宋" w:hAnsi="仿宋" w:cs="仿宋"/>
          <w:sz w:val="28"/>
        </w:rPr>
      </w:pPr>
      <w:r>
        <w:rPr>
          <w:rFonts w:ascii="仿宋" w:eastAsia="仿宋" w:hAnsi="仿宋" w:cs="仿宋" w:hint="eastAsia"/>
          <w:b/>
          <w:bCs/>
          <w:sz w:val="28"/>
        </w:rPr>
        <w:t>推进宜居城市建设。</w:t>
      </w:r>
      <w:r>
        <w:rPr>
          <w:rFonts w:ascii="仿宋" w:eastAsia="仿宋" w:hAnsi="仿宋" w:cs="仿宋" w:hint="eastAsia"/>
          <w:sz w:val="28"/>
        </w:rPr>
        <w:t>打造花园县城，全力推进“一环两街三门四路五公园”建设，着力城市更新，合理规划布局城镇公园</w:t>
      </w:r>
      <w:r>
        <w:rPr>
          <w:rFonts w:ascii="仿宋" w:eastAsia="仿宋" w:hAnsi="仿宋" w:cs="仿宋" w:hint="eastAsia"/>
          <w:sz w:val="28"/>
        </w:rPr>
        <w:t>。建设城镇小街区，整治老城区风貌，打造小绿地、城市门户景观、生态休闲慢行绿道，实施道路黑化改造和环境美化、亮化、绿化，提升</w:t>
      </w:r>
      <w:proofErr w:type="gramStart"/>
      <w:r>
        <w:rPr>
          <w:rFonts w:ascii="仿宋" w:eastAsia="仿宋" w:hAnsi="仿宋" w:cs="仿宋" w:hint="eastAsia"/>
          <w:sz w:val="28"/>
        </w:rPr>
        <w:t>县城颜值</w:t>
      </w:r>
      <w:r>
        <w:rPr>
          <w:rFonts w:ascii="仿宋" w:eastAsia="仿宋" w:hAnsi="仿宋" w:cs="仿宋" w:hint="eastAsia"/>
          <w:sz w:val="28"/>
        </w:rPr>
        <w:lastRenderedPageBreak/>
        <w:t>和</w:t>
      </w:r>
      <w:proofErr w:type="gramEnd"/>
      <w:r>
        <w:rPr>
          <w:rFonts w:ascii="仿宋" w:eastAsia="仿宋" w:hAnsi="仿宋" w:cs="仿宋" w:hint="eastAsia"/>
          <w:sz w:val="28"/>
        </w:rPr>
        <w:t>品质。推进美丽乡村建设，科学布局乡村生产生活生态空间，加快补齐农村基础设施和公共服务短板。到</w:t>
      </w:r>
      <w:r>
        <w:rPr>
          <w:rFonts w:ascii="仿宋" w:eastAsia="仿宋" w:hAnsi="仿宋" w:cs="仿宋" w:hint="eastAsia"/>
          <w:sz w:val="28"/>
        </w:rPr>
        <w:t>2025</w:t>
      </w:r>
      <w:r>
        <w:rPr>
          <w:rFonts w:ascii="仿宋" w:eastAsia="仿宋" w:hAnsi="仿宋" w:cs="仿宋" w:hint="eastAsia"/>
          <w:sz w:val="28"/>
        </w:rPr>
        <w:t>年，卫生厕所普及率达到</w:t>
      </w:r>
      <w:r>
        <w:rPr>
          <w:rFonts w:ascii="仿宋" w:eastAsia="仿宋" w:hAnsi="仿宋" w:cs="仿宋" w:hint="eastAsia"/>
          <w:sz w:val="28"/>
        </w:rPr>
        <w:t>90%</w:t>
      </w:r>
      <w:r>
        <w:rPr>
          <w:rFonts w:ascii="仿宋" w:eastAsia="仿宋" w:hAnsi="仿宋" w:cs="仿宋" w:hint="eastAsia"/>
          <w:sz w:val="28"/>
        </w:rPr>
        <w:t>以上。</w:t>
      </w:r>
    </w:p>
    <w:p w:rsidR="008971E8" w:rsidRDefault="00E878A4" w:rsidP="008A0146">
      <w:pPr>
        <w:pStyle w:val="a0"/>
        <w:spacing w:line="360" w:lineRule="auto"/>
        <w:ind w:firstLineChars="200" w:firstLine="560"/>
        <w:rPr>
          <w:rFonts w:ascii="仿宋" w:eastAsia="仿宋" w:hAnsi="仿宋" w:cs="仿宋"/>
          <w:sz w:val="28"/>
        </w:rPr>
      </w:pPr>
      <w:r>
        <w:rPr>
          <w:rFonts w:ascii="仿宋" w:eastAsia="仿宋" w:hAnsi="仿宋" w:cs="仿宋" w:hint="eastAsia"/>
          <w:b/>
          <w:bCs/>
          <w:sz w:val="28"/>
        </w:rPr>
        <w:t>加强矿山生态修复治理。</w:t>
      </w:r>
      <w:r>
        <w:rPr>
          <w:rFonts w:ascii="仿宋" w:eastAsia="仿宋" w:hAnsi="仿宋" w:cs="仿宋" w:hint="eastAsia"/>
          <w:sz w:val="28"/>
        </w:rPr>
        <w:t>开展矿山、尾矿</w:t>
      </w:r>
      <w:proofErr w:type="gramStart"/>
      <w:r>
        <w:rPr>
          <w:rFonts w:ascii="仿宋" w:eastAsia="仿宋" w:hAnsi="仿宋" w:cs="仿宋" w:hint="eastAsia"/>
          <w:sz w:val="28"/>
        </w:rPr>
        <w:t>库综合</w:t>
      </w:r>
      <w:proofErr w:type="gramEnd"/>
      <w:r>
        <w:rPr>
          <w:rFonts w:ascii="仿宋" w:eastAsia="仿宋" w:hAnsi="仿宋" w:cs="仿宋" w:hint="eastAsia"/>
          <w:sz w:val="28"/>
        </w:rPr>
        <w:t>整治，加强露天矿山、排土场生态修复，按照“谁开采、谁治理，边开采、边治理”原则，严格履行矿山生态环境保护义务，对矿山生态保护修复加强监督管理，引导矿山企业积极创建绿色矿山。对新建和生产矿山，坚持“谁破坏</w:t>
      </w:r>
      <w:r>
        <w:rPr>
          <w:rFonts w:ascii="仿宋" w:eastAsia="仿宋" w:hAnsi="仿宋" w:cs="仿宋" w:hint="eastAsia"/>
          <w:sz w:val="28"/>
        </w:rPr>
        <w:t>、谁复垦”，依法落实业主土地复垦责任，促进开采造成破坏的土地全面得到复垦利用。加快废弃</w:t>
      </w:r>
      <w:proofErr w:type="gramStart"/>
      <w:r>
        <w:rPr>
          <w:rFonts w:ascii="仿宋" w:eastAsia="仿宋" w:hAnsi="仿宋" w:cs="仿宋" w:hint="eastAsia"/>
          <w:sz w:val="28"/>
        </w:rPr>
        <w:t>工矿地</w:t>
      </w:r>
      <w:proofErr w:type="gramEnd"/>
      <w:r>
        <w:rPr>
          <w:rFonts w:ascii="仿宋" w:eastAsia="仿宋" w:hAnsi="仿宋" w:cs="仿宋" w:hint="eastAsia"/>
          <w:sz w:val="28"/>
        </w:rPr>
        <w:t>生态修复，历史遗留矿山按照“谁投资、谁治理”的原则，纳入地方环境保护和地灾防治规划中实施修复，优先对雅</w:t>
      </w:r>
      <w:proofErr w:type="gramStart"/>
      <w:r>
        <w:rPr>
          <w:rFonts w:ascii="仿宋" w:eastAsia="仿宋" w:hAnsi="仿宋" w:cs="仿宋" w:hint="eastAsia"/>
          <w:sz w:val="28"/>
        </w:rPr>
        <w:t>砻</w:t>
      </w:r>
      <w:proofErr w:type="gramEnd"/>
      <w:r>
        <w:rPr>
          <w:rFonts w:ascii="仿宋" w:eastAsia="仿宋" w:hAnsi="仿宋" w:cs="仿宋" w:hint="eastAsia"/>
          <w:sz w:val="28"/>
        </w:rPr>
        <w:t>江及安宁河两岸</w:t>
      </w:r>
      <w:r>
        <w:rPr>
          <w:rFonts w:ascii="仿宋" w:eastAsia="仿宋" w:hAnsi="仿宋" w:cs="仿宋" w:hint="eastAsia"/>
          <w:sz w:val="28"/>
        </w:rPr>
        <w:t>10-50</w:t>
      </w:r>
      <w:r>
        <w:rPr>
          <w:rFonts w:ascii="仿宋" w:eastAsia="仿宋" w:hAnsi="仿宋" w:cs="仿宋" w:hint="eastAsia"/>
          <w:sz w:val="28"/>
        </w:rPr>
        <w:t>公里范围内造成较严重影响以上的历史遗留矿山地质环境问题进行恢复治理。</w:t>
      </w:r>
    </w:p>
    <w:p w:rsidR="008971E8" w:rsidRDefault="00E878A4" w:rsidP="008A0146">
      <w:pPr>
        <w:pStyle w:val="2"/>
        <w:spacing w:before="0" w:after="0" w:line="360" w:lineRule="auto"/>
        <w:rPr>
          <w:rFonts w:ascii="仿宋" w:eastAsia="仿宋" w:hAnsi="仿宋" w:cs="仿宋"/>
        </w:rPr>
      </w:pPr>
      <w:bookmarkStart w:id="16" w:name="_Toc101689508"/>
      <w:bookmarkStart w:id="17" w:name="_Toc123573602"/>
      <w:r>
        <w:rPr>
          <w:rFonts w:ascii="仿宋" w:eastAsia="仿宋" w:hAnsi="仿宋" w:cs="仿宋" w:hint="eastAsia"/>
        </w:rPr>
        <w:t>第六节</w:t>
      </w:r>
      <w:r>
        <w:rPr>
          <w:rFonts w:ascii="仿宋" w:eastAsia="仿宋" w:hAnsi="仿宋" w:cs="仿宋" w:hint="eastAsia"/>
        </w:rPr>
        <w:t xml:space="preserve">  </w:t>
      </w:r>
      <w:r>
        <w:rPr>
          <w:rFonts w:ascii="仿宋" w:eastAsia="仿宋" w:hAnsi="仿宋" w:cs="仿宋" w:hint="eastAsia"/>
        </w:rPr>
        <w:t>三类空间相邻或冲突区域主要任务</w:t>
      </w:r>
      <w:bookmarkEnd w:id="16"/>
      <w:bookmarkEnd w:id="17"/>
    </w:p>
    <w:p w:rsidR="008971E8" w:rsidRDefault="00E878A4" w:rsidP="008A0146">
      <w:pPr>
        <w:spacing w:line="360" w:lineRule="auto"/>
        <w:ind w:firstLine="562"/>
        <w:rPr>
          <w:rFonts w:ascii="仿宋" w:eastAsia="仿宋" w:hAnsi="仿宋" w:cs="仿宋"/>
          <w:sz w:val="28"/>
          <w:szCs w:val="24"/>
        </w:rPr>
      </w:pPr>
      <w:r>
        <w:rPr>
          <w:rFonts w:ascii="仿宋" w:eastAsia="仿宋" w:hAnsi="仿宋" w:cs="仿宋" w:hint="eastAsia"/>
          <w:b/>
          <w:sz w:val="28"/>
          <w:szCs w:val="24"/>
        </w:rPr>
        <w:t>严守生态保护红线，维护生态安全格局。</w:t>
      </w:r>
      <w:r>
        <w:rPr>
          <w:rFonts w:ascii="仿宋" w:eastAsia="仿宋" w:hAnsi="仿宋" w:cs="仿宋" w:hint="eastAsia"/>
          <w:sz w:val="28"/>
          <w:szCs w:val="24"/>
        </w:rPr>
        <w:t>加强生态敏感区保护，以自然保护地为重点，推进勘界立标，做好与生态保护红线的衔接，实行统一管理、分区管控。加强森林、湿地等生态系统保护，深入推进“</w:t>
      </w:r>
      <w:r>
        <w:rPr>
          <w:rFonts w:ascii="仿宋" w:eastAsia="仿宋" w:hAnsi="仿宋" w:cs="仿宋" w:hint="eastAsia"/>
          <w:sz w:val="28"/>
          <w:szCs w:val="24"/>
        </w:rPr>
        <w:t>多规合一”，以资源环境承载能力和国土空间开发适宜性评价为基础，推进生态环境保护融入国土空间规划。以最严格的生态环境准入清单推进构建以产业生态化和生态产业化为主体的生态经济体系，实</w:t>
      </w:r>
      <w:r>
        <w:rPr>
          <w:rFonts w:ascii="仿宋" w:eastAsia="仿宋" w:hAnsi="仿宋" w:cs="仿宋" w:hint="eastAsia"/>
          <w:sz w:val="28"/>
          <w:szCs w:val="24"/>
        </w:rPr>
        <w:lastRenderedPageBreak/>
        <w:t>现发展与保护的协同共进。推进“三线一单”为核心的生态环境分区管控方案，加强二滩、格萨拉等自然公园及水源地的优先保护，确保生态保护红线范围内功能不降低、面积不减少、性质不改变。</w:t>
      </w:r>
    </w:p>
    <w:p w:rsidR="008971E8" w:rsidRDefault="00E878A4" w:rsidP="008A0146">
      <w:pPr>
        <w:spacing w:line="360" w:lineRule="auto"/>
        <w:ind w:firstLine="562"/>
        <w:rPr>
          <w:rFonts w:ascii="仿宋" w:eastAsia="仿宋" w:hAnsi="仿宋" w:cs="仿宋"/>
          <w:sz w:val="28"/>
          <w:szCs w:val="24"/>
        </w:rPr>
      </w:pPr>
      <w:r>
        <w:rPr>
          <w:rFonts w:ascii="仿宋" w:eastAsia="仿宋" w:hAnsi="仿宋" w:cs="仿宋" w:hint="eastAsia"/>
          <w:b/>
          <w:sz w:val="28"/>
          <w:szCs w:val="24"/>
        </w:rPr>
        <w:t>优化三类空间冲突区域国土空间布局，建立协调机制。</w:t>
      </w:r>
      <w:r>
        <w:rPr>
          <w:rFonts w:ascii="仿宋" w:eastAsia="仿宋" w:hAnsi="仿宋" w:cs="仿宋" w:hint="eastAsia"/>
          <w:sz w:val="28"/>
          <w:szCs w:val="24"/>
        </w:rPr>
        <w:t>明确功能冲突区域的位置、规模和土地利用结构，着力解决因不合理的利用方式和资源错配造成的用地矛盾。在城镇、农业与</w:t>
      </w:r>
      <w:r>
        <w:rPr>
          <w:rFonts w:ascii="仿宋" w:eastAsia="仿宋" w:hAnsi="仿宋" w:cs="仿宋" w:hint="eastAsia"/>
          <w:sz w:val="28"/>
          <w:szCs w:val="24"/>
        </w:rPr>
        <w:t>生态空间相邻或冲突区域、对现状用地中不符合自然地理格局和水资源受限的利用方式，按照“宜耕则耕、宜林则林、宜草则草、宜湿则湿”的原则逐步进行调整和修复，并因地制宜建设边缘地带生态缓冲带，开展缓冲带建设，加大缓冲区域内生态修复治理，加强区域内生态系统功能恢复，减少对城镇空间和农业空间对生态空间的胁迫。有序退出不符合生态保护红线和自然保护地管</w:t>
      </w:r>
      <w:proofErr w:type="gramStart"/>
      <w:r>
        <w:rPr>
          <w:rFonts w:ascii="仿宋" w:eastAsia="仿宋" w:hAnsi="仿宋" w:cs="仿宋" w:hint="eastAsia"/>
          <w:sz w:val="28"/>
          <w:szCs w:val="24"/>
        </w:rPr>
        <w:t>控要求</w:t>
      </w:r>
      <w:proofErr w:type="gramEnd"/>
      <w:r>
        <w:rPr>
          <w:rFonts w:ascii="仿宋" w:eastAsia="仿宋" w:hAnsi="仿宋" w:cs="仿宋" w:hint="eastAsia"/>
          <w:sz w:val="28"/>
          <w:szCs w:val="24"/>
        </w:rPr>
        <w:t>的农田和建设用地，实施生态保护红线保护与修复，分区分类开展受损生态系统修复，改善和提升生态功能。大力开展农村土地综合整治，优化永久基本农田布局，建设生态良田，增强农业的</w:t>
      </w:r>
      <w:r>
        <w:rPr>
          <w:rFonts w:ascii="仿宋" w:eastAsia="仿宋" w:hAnsi="仿宋" w:cs="仿宋" w:hint="eastAsia"/>
          <w:sz w:val="28"/>
          <w:szCs w:val="24"/>
        </w:rPr>
        <w:t>生态、景观和间隔功能，</w:t>
      </w:r>
      <w:r>
        <w:rPr>
          <w:rFonts w:ascii="仿宋" w:eastAsia="仿宋" w:hAnsi="仿宋" w:cs="仿宋" w:hint="eastAsia"/>
          <w:sz w:val="28"/>
          <w:szCs w:val="24"/>
        </w:rPr>
        <w:t xml:space="preserve"> </w:t>
      </w:r>
      <w:r>
        <w:rPr>
          <w:rFonts w:ascii="仿宋" w:eastAsia="仿宋" w:hAnsi="仿宋" w:cs="仿宋" w:hint="eastAsia"/>
          <w:sz w:val="28"/>
          <w:szCs w:val="24"/>
        </w:rPr>
        <w:t>提升农业的生态效能，促进农业空间与生态空间协调布局。优化农业空间与城镇空间布局，促进城乡空间优化和统筹发展。</w:t>
      </w:r>
    </w:p>
    <w:p w:rsidR="008971E8" w:rsidRDefault="008971E8" w:rsidP="008A0146">
      <w:pPr>
        <w:pStyle w:val="1"/>
        <w:spacing w:line="360" w:lineRule="auto"/>
        <w:rPr>
          <w:rFonts w:ascii="仿宋" w:eastAsia="仿宋" w:hAnsi="仿宋" w:cs="仿宋"/>
        </w:rPr>
        <w:sectPr w:rsidR="008971E8">
          <w:pgSz w:w="11910" w:h="16840"/>
          <w:pgMar w:top="1440" w:right="1803" w:bottom="1440" w:left="1803" w:header="880" w:footer="1108" w:gutter="0"/>
          <w:cols w:space="720"/>
        </w:sectPr>
      </w:pPr>
      <w:bookmarkStart w:id="18" w:name="_Toc101689509"/>
    </w:p>
    <w:p w:rsidR="008971E8" w:rsidRDefault="00E878A4" w:rsidP="008A0146">
      <w:pPr>
        <w:pStyle w:val="1"/>
        <w:spacing w:before="100" w:after="210" w:line="240" w:lineRule="auto"/>
        <w:jc w:val="center"/>
        <w:rPr>
          <w:rFonts w:ascii="仿宋" w:eastAsia="仿宋" w:hAnsi="仿宋" w:cs="仿宋"/>
        </w:rPr>
      </w:pPr>
      <w:bookmarkStart w:id="19" w:name="_Toc123573603"/>
      <w:r>
        <w:rPr>
          <w:rFonts w:ascii="仿宋" w:eastAsia="仿宋" w:hAnsi="仿宋" w:cs="仿宋" w:hint="eastAsia"/>
        </w:rPr>
        <w:lastRenderedPageBreak/>
        <w:t>第四章</w:t>
      </w:r>
      <w:r>
        <w:rPr>
          <w:rFonts w:ascii="仿宋" w:eastAsia="仿宋" w:hAnsi="仿宋" w:cs="仿宋" w:hint="eastAsia"/>
        </w:rPr>
        <w:t xml:space="preserve">  </w:t>
      </w:r>
      <w:r>
        <w:rPr>
          <w:rFonts w:ascii="仿宋" w:eastAsia="仿宋" w:hAnsi="仿宋" w:cs="仿宋" w:hint="eastAsia"/>
        </w:rPr>
        <w:t>重点工程</w:t>
      </w:r>
      <w:bookmarkEnd w:id="18"/>
      <w:bookmarkEnd w:id="19"/>
    </w:p>
    <w:p w:rsidR="008971E8" w:rsidRDefault="00E878A4" w:rsidP="008A0146">
      <w:pPr>
        <w:pStyle w:val="a7"/>
        <w:spacing w:line="360" w:lineRule="auto"/>
        <w:ind w:firstLineChars="200" w:firstLine="560"/>
        <w:jc w:val="both"/>
        <w:rPr>
          <w:rFonts w:ascii="仿宋" w:eastAsia="仿宋" w:hAnsi="仿宋" w:cs="仿宋"/>
          <w:kern w:val="2"/>
          <w:sz w:val="28"/>
          <w:szCs w:val="24"/>
          <w:lang w:eastAsia="zh-CN"/>
        </w:rPr>
      </w:pPr>
      <w:r>
        <w:rPr>
          <w:rFonts w:ascii="仿宋" w:eastAsia="仿宋" w:hAnsi="仿宋" w:cs="仿宋" w:hint="eastAsia"/>
          <w:kern w:val="2"/>
          <w:sz w:val="28"/>
          <w:szCs w:val="24"/>
          <w:lang w:eastAsia="zh-CN"/>
        </w:rPr>
        <w:t>依据盐边</w:t>
      </w:r>
      <w:proofErr w:type="gramStart"/>
      <w:r>
        <w:rPr>
          <w:rFonts w:ascii="仿宋" w:eastAsia="仿宋" w:hAnsi="仿宋" w:cs="仿宋" w:hint="eastAsia"/>
          <w:kern w:val="2"/>
          <w:sz w:val="28"/>
          <w:szCs w:val="24"/>
          <w:lang w:eastAsia="zh-CN"/>
        </w:rPr>
        <w:t>县资源</w:t>
      </w:r>
      <w:proofErr w:type="gramEnd"/>
      <w:r>
        <w:rPr>
          <w:rFonts w:ascii="仿宋" w:eastAsia="仿宋" w:hAnsi="仿宋" w:cs="仿宋" w:hint="eastAsia"/>
          <w:kern w:val="2"/>
          <w:sz w:val="28"/>
          <w:szCs w:val="24"/>
          <w:lang w:eastAsia="zh-CN"/>
        </w:rPr>
        <w:t>环境特点及生态系统特征，按照盐边县“</w:t>
      </w:r>
      <w:proofErr w:type="gramStart"/>
      <w:r>
        <w:rPr>
          <w:rFonts w:ascii="仿宋" w:eastAsia="仿宋" w:hAnsi="仿宋" w:cs="仿宋" w:hint="eastAsia"/>
          <w:kern w:val="2"/>
          <w:sz w:val="28"/>
          <w:szCs w:val="24"/>
          <w:lang w:eastAsia="zh-CN"/>
        </w:rPr>
        <w:t>一</w:t>
      </w:r>
      <w:proofErr w:type="gramEnd"/>
      <w:r>
        <w:rPr>
          <w:rFonts w:ascii="仿宋" w:eastAsia="仿宋" w:hAnsi="仿宋" w:cs="仿宋" w:hint="eastAsia"/>
          <w:kern w:val="2"/>
          <w:sz w:val="28"/>
          <w:szCs w:val="24"/>
          <w:lang w:eastAsia="zh-CN"/>
        </w:rPr>
        <w:t>屏、两廊、三区、多带、多斑块”生态修复总体格局，以修复分区和重点区域为指引，明确主要任务，根据相关生态问题的紧迫性、严重性和生态系统的退化程度和恢复能力，针对主要生态环境问题及生态安全格局构建的要求，坚持山水林田湖草生命共同体理念，注重自然地理单元的连续性、完整性等要求，共谋划</w:t>
      </w:r>
      <w:r>
        <w:rPr>
          <w:rFonts w:ascii="仿宋" w:eastAsia="仿宋" w:hAnsi="仿宋" w:cs="仿宋" w:hint="eastAsia"/>
          <w:kern w:val="2"/>
          <w:sz w:val="28"/>
          <w:szCs w:val="24"/>
          <w:lang w:eastAsia="zh-CN"/>
        </w:rPr>
        <w:t>部署</w:t>
      </w:r>
      <w:r>
        <w:rPr>
          <w:rFonts w:ascii="仿宋" w:eastAsia="仿宋" w:hAnsi="仿宋" w:cs="仿宋" w:hint="eastAsia"/>
          <w:sz w:val="28"/>
          <w:szCs w:val="24"/>
          <w:lang w:eastAsia="zh-CN"/>
        </w:rPr>
        <w:t>北部水土保持与生物多样性保护重点工程、雅</w:t>
      </w:r>
      <w:proofErr w:type="gramStart"/>
      <w:r>
        <w:rPr>
          <w:rFonts w:ascii="仿宋" w:eastAsia="仿宋" w:hAnsi="仿宋" w:cs="仿宋" w:hint="eastAsia"/>
          <w:sz w:val="28"/>
          <w:szCs w:val="24"/>
          <w:lang w:eastAsia="zh-CN"/>
        </w:rPr>
        <w:t>砻</w:t>
      </w:r>
      <w:proofErr w:type="gramEnd"/>
      <w:r>
        <w:rPr>
          <w:rFonts w:ascii="仿宋" w:eastAsia="仿宋" w:hAnsi="仿宋" w:cs="仿宋" w:hint="eastAsia"/>
          <w:sz w:val="28"/>
          <w:szCs w:val="24"/>
          <w:lang w:eastAsia="zh-CN"/>
        </w:rPr>
        <w:t>江下游北部水源涵养与生物多样性保护重点工程、三源河</w:t>
      </w:r>
      <w:r>
        <w:rPr>
          <w:rFonts w:ascii="仿宋" w:eastAsia="仿宋" w:hAnsi="仿宋" w:cs="仿宋" w:hint="eastAsia"/>
          <w:sz w:val="28"/>
          <w:szCs w:val="24"/>
          <w:lang w:eastAsia="zh-CN"/>
        </w:rPr>
        <w:t>-</w:t>
      </w:r>
      <w:r>
        <w:rPr>
          <w:rFonts w:ascii="仿宋" w:eastAsia="仿宋" w:hAnsi="仿宋" w:cs="仿宋" w:hint="eastAsia"/>
          <w:sz w:val="28"/>
          <w:szCs w:val="24"/>
          <w:lang w:eastAsia="zh-CN"/>
        </w:rPr>
        <w:t>二滩库区水土保持与生物多样性保护重点工程、金沙江下游水土保持与土地综合整治重点工程、红格、红</w:t>
      </w:r>
      <w:proofErr w:type="gramStart"/>
      <w:r>
        <w:rPr>
          <w:rFonts w:ascii="仿宋" w:eastAsia="仿宋" w:hAnsi="仿宋" w:cs="仿宋" w:hint="eastAsia"/>
          <w:sz w:val="28"/>
          <w:szCs w:val="24"/>
          <w:lang w:eastAsia="zh-CN"/>
        </w:rPr>
        <w:t>坭</w:t>
      </w:r>
      <w:proofErr w:type="gramEnd"/>
      <w:r>
        <w:rPr>
          <w:rFonts w:ascii="仿宋" w:eastAsia="仿宋" w:hAnsi="仿宋" w:cs="仿宋" w:hint="eastAsia"/>
          <w:sz w:val="28"/>
          <w:szCs w:val="24"/>
          <w:lang w:eastAsia="zh-CN"/>
        </w:rPr>
        <w:t>片区矿山生态修复重点工程、全域人居环境综合提升重点工程、生态保护修复支撑体系建设重点工程等</w:t>
      </w:r>
      <w:r>
        <w:rPr>
          <w:rFonts w:ascii="仿宋" w:eastAsia="仿宋" w:hAnsi="仿宋" w:cs="仿宋" w:hint="eastAsia"/>
          <w:kern w:val="2"/>
          <w:sz w:val="28"/>
          <w:szCs w:val="24"/>
          <w:lang w:eastAsia="zh-CN"/>
        </w:rPr>
        <w:t>7</w:t>
      </w:r>
      <w:r>
        <w:rPr>
          <w:rFonts w:ascii="仿宋" w:eastAsia="仿宋" w:hAnsi="仿宋" w:cs="仿宋" w:hint="eastAsia"/>
          <w:kern w:val="2"/>
          <w:sz w:val="28"/>
          <w:szCs w:val="24"/>
          <w:lang w:eastAsia="zh-CN"/>
        </w:rPr>
        <w:t>个重大工程</w:t>
      </w:r>
      <w:r>
        <w:rPr>
          <w:rFonts w:ascii="仿宋" w:eastAsia="仿宋" w:hAnsi="仿宋" w:cs="仿宋" w:hint="eastAsia"/>
          <w:kern w:val="2"/>
          <w:sz w:val="28"/>
          <w:szCs w:val="24"/>
          <w:lang w:eastAsia="zh-CN"/>
        </w:rPr>
        <w:t>53</w:t>
      </w:r>
      <w:r>
        <w:rPr>
          <w:rFonts w:ascii="仿宋" w:eastAsia="仿宋" w:hAnsi="仿宋" w:cs="仿宋" w:hint="eastAsia"/>
          <w:kern w:val="2"/>
          <w:sz w:val="28"/>
          <w:szCs w:val="24"/>
          <w:lang w:eastAsia="zh-CN"/>
        </w:rPr>
        <w:t>个项目，合理安排时序，协同解决区域突出生态问题，恢复受损生态系统，改善生态系统质量，增强</w:t>
      </w:r>
      <w:proofErr w:type="gramStart"/>
      <w:r>
        <w:rPr>
          <w:rFonts w:ascii="仿宋" w:eastAsia="仿宋" w:hAnsi="仿宋" w:cs="仿宋" w:hint="eastAsia"/>
          <w:kern w:val="2"/>
          <w:sz w:val="28"/>
          <w:szCs w:val="24"/>
          <w:lang w:eastAsia="zh-CN"/>
        </w:rPr>
        <w:t>生态碳汇能力</w:t>
      </w:r>
      <w:proofErr w:type="gramEnd"/>
      <w:r>
        <w:rPr>
          <w:rFonts w:ascii="仿宋" w:eastAsia="仿宋" w:hAnsi="仿宋" w:cs="仿宋" w:hint="eastAsia"/>
          <w:kern w:val="2"/>
          <w:sz w:val="28"/>
          <w:szCs w:val="24"/>
          <w:lang w:eastAsia="zh-CN"/>
        </w:rPr>
        <w:t>，扎实推进生物多样性保护，严守生态保护红线，锚固生态安全格局，切实筑牢长江黄河上游生态屏障。</w:t>
      </w:r>
    </w:p>
    <w:p w:rsidR="008971E8" w:rsidRDefault="00E878A4" w:rsidP="008A0146">
      <w:pPr>
        <w:pStyle w:val="2"/>
        <w:spacing w:before="0" w:after="0" w:line="360" w:lineRule="auto"/>
        <w:rPr>
          <w:rFonts w:ascii="仿宋" w:eastAsia="仿宋" w:hAnsi="仿宋" w:cs="仿宋"/>
        </w:rPr>
      </w:pPr>
      <w:bookmarkStart w:id="20" w:name="_Toc123573604"/>
      <w:r>
        <w:rPr>
          <w:rFonts w:ascii="仿宋" w:eastAsia="仿宋" w:hAnsi="仿宋" w:cs="仿宋" w:hint="eastAsia"/>
        </w:rPr>
        <w:t>第一节</w:t>
      </w:r>
      <w:r>
        <w:rPr>
          <w:rFonts w:ascii="仿宋" w:eastAsia="仿宋" w:hAnsi="仿宋" w:cs="仿宋" w:hint="eastAsia"/>
        </w:rPr>
        <w:t xml:space="preserve">  </w:t>
      </w:r>
      <w:r>
        <w:rPr>
          <w:rFonts w:ascii="仿宋" w:eastAsia="仿宋" w:hAnsi="仿宋" w:cs="仿宋" w:hint="eastAsia"/>
        </w:rPr>
        <w:t>北部水土保</w:t>
      </w:r>
      <w:r>
        <w:rPr>
          <w:rFonts w:ascii="仿宋" w:eastAsia="仿宋" w:hAnsi="仿宋" w:cs="仿宋" w:hint="eastAsia"/>
        </w:rPr>
        <w:t>持与生物多样性保护重点工程</w:t>
      </w:r>
      <w:bookmarkEnd w:id="20"/>
    </w:p>
    <w:p w:rsidR="008971E8" w:rsidRDefault="00E878A4" w:rsidP="008A0146">
      <w:pPr>
        <w:pStyle w:val="a0"/>
        <w:spacing w:line="360" w:lineRule="auto"/>
        <w:ind w:firstLine="560"/>
        <w:rPr>
          <w:rFonts w:ascii="仿宋" w:eastAsia="仿宋" w:hAnsi="仿宋" w:cs="仿宋"/>
          <w:sz w:val="28"/>
          <w:szCs w:val="24"/>
        </w:rPr>
      </w:pPr>
      <w:r>
        <w:rPr>
          <w:rFonts w:ascii="仿宋" w:eastAsia="仿宋" w:hAnsi="仿宋" w:cs="仿宋" w:hint="eastAsia"/>
          <w:sz w:val="28"/>
          <w:szCs w:val="24"/>
        </w:rPr>
        <w:t>工程区地处盐边县北部，位于盐边县北部水土保持与生物多样性保护修复区，涉及格萨拉、</w:t>
      </w:r>
      <w:r>
        <w:rPr>
          <w:rFonts w:ascii="仿宋" w:eastAsia="仿宋" w:hAnsi="仿宋" w:cs="仿宋" w:hint="eastAsia"/>
          <w:sz w:val="28"/>
          <w:szCs w:val="28"/>
        </w:rPr>
        <w:t>温泉、国胜、红宝四个乡镇</w:t>
      </w:r>
      <w:r>
        <w:rPr>
          <w:rFonts w:ascii="仿宋" w:eastAsia="仿宋" w:hAnsi="仿宋" w:cs="仿宋" w:hint="eastAsia"/>
          <w:sz w:val="28"/>
          <w:szCs w:val="24"/>
        </w:rPr>
        <w:t>。</w:t>
      </w:r>
    </w:p>
    <w:p w:rsidR="008971E8" w:rsidRDefault="00E878A4" w:rsidP="008A0146">
      <w:pPr>
        <w:spacing w:line="360" w:lineRule="auto"/>
        <w:ind w:firstLineChars="200" w:firstLine="560"/>
        <w:rPr>
          <w:rFonts w:ascii="仿宋" w:eastAsia="仿宋" w:hAnsi="仿宋" w:cs="仿宋"/>
          <w:sz w:val="28"/>
          <w:szCs w:val="24"/>
        </w:rPr>
      </w:pPr>
      <w:r>
        <w:rPr>
          <w:rFonts w:ascii="仿宋" w:eastAsia="仿宋" w:hAnsi="仿宋" w:cs="仿宋" w:hint="eastAsia"/>
          <w:sz w:val="28"/>
          <w:szCs w:val="28"/>
        </w:rPr>
        <w:lastRenderedPageBreak/>
        <w:t>区内水资源时空分布不均导致森林、农业水量失衡。森林质量不高，林分结构</w:t>
      </w:r>
      <w:r>
        <w:rPr>
          <w:rFonts w:ascii="仿宋" w:eastAsia="仿宋" w:hAnsi="仿宋" w:cs="仿宋" w:hint="eastAsia"/>
          <w:sz w:val="28"/>
          <w:szCs w:val="24"/>
        </w:rPr>
        <w:t>单一。坡耕地广泛分布，陡坡耕地、裸地等植被稀</w:t>
      </w:r>
      <w:r>
        <w:rPr>
          <w:rFonts w:ascii="仿宋" w:eastAsia="仿宋" w:hAnsi="仿宋" w:cs="仿宋" w:hint="eastAsia"/>
          <w:sz w:val="28"/>
          <w:szCs w:val="28"/>
        </w:rPr>
        <w:t>疏区域水土流失较为严重，林地草地退化，</w:t>
      </w:r>
      <w:r>
        <w:rPr>
          <w:rFonts w:ascii="仿宋" w:eastAsia="仿宋" w:hAnsi="仿宋" w:cs="仿宋" w:hint="eastAsia"/>
          <w:sz w:val="28"/>
          <w:szCs w:val="24"/>
        </w:rPr>
        <w:t>自然生态系统水土保持和水源涵养能力降低，生物多样性减少。</w:t>
      </w:r>
    </w:p>
    <w:tbl>
      <w:tblPr>
        <w:tblStyle w:val="af0"/>
        <w:tblW w:w="0" w:type="auto"/>
        <w:jc w:val="center"/>
        <w:tblLook w:val="04A0" w:firstRow="1" w:lastRow="0" w:firstColumn="1" w:lastColumn="0" w:noHBand="0" w:noVBand="1"/>
      </w:tblPr>
      <w:tblGrid>
        <w:gridCol w:w="8264"/>
      </w:tblGrid>
      <w:tr w:rsidR="008971E8">
        <w:trPr>
          <w:jc w:val="center"/>
        </w:trPr>
        <w:tc>
          <w:tcPr>
            <w:tcW w:w="8264" w:type="dxa"/>
          </w:tcPr>
          <w:p w:rsidR="008971E8" w:rsidRDefault="00E878A4" w:rsidP="008A0146">
            <w:pPr>
              <w:ind w:firstLine="482"/>
              <w:rPr>
                <w:rFonts w:ascii="仿宋" w:eastAsia="仿宋" w:hAnsi="仿宋" w:cs="仿宋"/>
                <w:sz w:val="24"/>
                <w:szCs w:val="24"/>
              </w:rPr>
            </w:pPr>
            <w:r>
              <w:rPr>
                <w:rFonts w:ascii="仿宋" w:eastAsia="仿宋" w:hAnsi="仿宋" w:cs="仿宋" w:hint="eastAsia"/>
                <w:b/>
                <w:bCs/>
                <w:sz w:val="24"/>
                <w:szCs w:val="24"/>
              </w:rPr>
              <w:t>专栏</w:t>
            </w:r>
            <w:r>
              <w:rPr>
                <w:rFonts w:ascii="仿宋" w:eastAsia="仿宋" w:hAnsi="仿宋" w:cs="仿宋" w:hint="eastAsia"/>
                <w:b/>
                <w:bCs/>
                <w:sz w:val="24"/>
                <w:szCs w:val="24"/>
              </w:rPr>
              <w:t xml:space="preserve">6-1 </w:t>
            </w:r>
            <w:r>
              <w:rPr>
                <w:rFonts w:ascii="仿宋" w:eastAsia="仿宋" w:hAnsi="仿宋" w:cs="仿宋" w:hint="eastAsia"/>
                <w:b/>
                <w:bCs/>
                <w:sz w:val="24"/>
                <w:szCs w:val="24"/>
              </w:rPr>
              <w:t>北部水土保持与生物多样性保护重点工程</w:t>
            </w:r>
          </w:p>
        </w:tc>
      </w:tr>
      <w:tr w:rsidR="008971E8">
        <w:trPr>
          <w:jc w:val="center"/>
        </w:trPr>
        <w:tc>
          <w:tcPr>
            <w:tcW w:w="8264" w:type="dxa"/>
          </w:tcPr>
          <w:p w:rsidR="008971E8" w:rsidRDefault="00E878A4" w:rsidP="008A0146">
            <w:pPr>
              <w:pStyle w:val="TableParagraph"/>
              <w:spacing w:before="79"/>
              <w:ind w:left="107"/>
              <w:jc w:val="both"/>
              <w:rPr>
                <w:rFonts w:ascii="仿宋" w:eastAsia="仿宋" w:hAnsi="仿宋" w:cs="仿宋"/>
                <w:b/>
                <w:sz w:val="24"/>
                <w:lang w:eastAsia="zh-CN"/>
              </w:rPr>
            </w:pPr>
            <w:r>
              <w:rPr>
                <w:rFonts w:ascii="仿宋" w:eastAsia="仿宋" w:hAnsi="仿宋" w:cs="仿宋" w:hint="eastAsia"/>
                <w:b/>
                <w:sz w:val="24"/>
                <w:lang w:eastAsia="zh-CN"/>
              </w:rPr>
              <w:t>1.</w:t>
            </w:r>
            <w:r>
              <w:rPr>
                <w:rFonts w:ascii="仿宋" w:eastAsia="仿宋" w:hAnsi="仿宋" w:cs="仿宋" w:hint="eastAsia"/>
                <w:b/>
                <w:sz w:val="24"/>
                <w:lang w:eastAsia="zh-CN"/>
              </w:rPr>
              <w:t>西北地区水土流失治理项目</w:t>
            </w:r>
          </w:p>
          <w:p w:rsidR="008971E8" w:rsidRDefault="00E878A4" w:rsidP="008A0146">
            <w:pPr>
              <w:pStyle w:val="TableParagraph"/>
              <w:spacing w:before="160"/>
              <w:ind w:left="107" w:right="-29" w:firstLine="479"/>
              <w:jc w:val="both"/>
              <w:rPr>
                <w:rFonts w:ascii="仿宋" w:eastAsia="仿宋" w:hAnsi="仿宋" w:cs="仿宋"/>
                <w:sz w:val="24"/>
                <w:lang w:eastAsia="zh-CN"/>
              </w:rPr>
            </w:pPr>
            <w:r>
              <w:rPr>
                <w:rFonts w:ascii="仿宋" w:eastAsia="仿宋" w:hAnsi="仿宋" w:cs="仿宋" w:hint="eastAsia"/>
                <w:spacing w:val="-5"/>
                <w:sz w:val="24"/>
                <w:lang w:eastAsia="zh-CN"/>
              </w:rPr>
              <w:t>对西北地区采取生物和工程措施相结合的水土防治措施，治坡工程、治沟</w:t>
            </w:r>
            <w:r>
              <w:rPr>
                <w:rFonts w:ascii="仿宋" w:eastAsia="仿宋" w:hAnsi="仿宋" w:cs="仿宋" w:hint="eastAsia"/>
                <w:spacing w:val="-11"/>
                <w:sz w:val="24"/>
                <w:lang w:eastAsia="zh-CN"/>
              </w:rPr>
              <w:t>工程和小型水利工程相结合，辅以造林种草、封山育林育草等管护办法，重点</w:t>
            </w:r>
            <w:r>
              <w:rPr>
                <w:rFonts w:ascii="仿宋" w:eastAsia="仿宋" w:hAnsi="仿宋" w:cs="仿宋" w:hint="eastAsia"/>
                <w:spacing w:val="-20"/>
                <w:sz w:val="24"/>
                <w:lang w:eastAsia="zh-CN"/>
              </w:rPr>
              <w:t>保护原始森林和草地，提升森林草原生态系统水土保持、景观服务和调蓄功能，</w:t>
            </w:r>
            <w:r>
              <w:rPr>
                <w:rFonts w:ascii="仿宋" w:eastAsia="仿宋" w:hAnsi="仿宋" w:cs="仿宋" w:hint="eastAsia"/>
                <w:spacing w:val="-20"/>
                <w:sz w:val="24"/>
                <w:lang w:eastAsia="zh-CN"/>
              </w:rPr>
              <w:t xml:space="preserve"> </w:t>
            </w:r>
            <w:r>
              <w:rPr>
                <w:rFonts w:ascii="仿宋" w:eastAsia="仿宋" w:hAnsi="仿宋" w:cs="仿宋" w:hint="eastAsia"/>
                <w:sz w:val="24"/>
                <w:lang w:eastAsia="zh-CN"/>
              </w:rPr>
              <w:t>有效控制水土流失。</w:t>
            </w:r>
          </w:p>
          <w:p w:rsidR="008971E8" w:rsidRDefault="00E878A4" w:rsidP="008A0146">
            <w:pPr>
              <w:pStyle w:val="TableParagraph"/>
              <w:spacing w:before="3"/>
              <w:ind w:left="587"/>
              <w:jc w:val="both"/>
              <w:rPr>
                <w:rFonts w:ascii="仿宋" w:eastAsia="仿宋" w:hAnsi="仿宋" w:cs="仿宋"/>
                <w:sz w:val="24"/>
                <w:szCs w:val="24"/>
              </w:rPr>
            </w:pPr>
            <w:r>
              <w:rPr>
                <w:rFonts w:ascii="仿宋" w:eastAsia="仿宋" w:hAnsi="仿宋" w:cs="仿宋" w:hint="eastAsia"/>
                <w:sz w:val="24"/>
              </w:rPr>
              <w:t>建设时序：</w:t>
            </w:r>
            <w:r>
              <w:rPr>
                <w:rFonts w:ascii="仿宋" w:eastAsia="仿宋" w:hAnsi="仿宋" w:cs="仿宋" w:hint="eastAsia"/>
                <w:sz w:val="24"/>
              </w:rPr>
              <w:t>2021-2025</w:t>
            </w:r>
            <w:r>
              <w:rPr>
                <w:rFonts w:ascii="仿宋" w:eastAsia="仿宋" w:hAnsi="仿宋" w:cs="仿宋" w:hint="eastAsia"/>
                <w:sz w:val="24"/>
              </w:rPr>
              <w:t>年。</w:t>
            </w:r>
          </w:p>
        </w:tc>
      </w:tr>
      <w:tr w:rsidR="008971E8">
        <w:trPr>
          <w:jc w:val="center"/>
        </w:trPr>
        <w:tc>
          <w:tcPr>
            <w:tcW w:w="8264" w:type="dxa"/>
          </w:tcPr>
          <w:p w:rsidR="008971E8" w:rsidRDefault="00E878A4" w:rsidP="008A0146">
            <w:pPr>
              <w:pStyle w:val="TableParagraph"/>
              <w:spacing w:before="79"/>
              <w:ind w:left="107"/>
              <w:jc w:val="both"/>
              <w:rPr>
                <w:rFonts w:ascii="仿宋" w:eastAsia="仿宋" w:hAnsi="仿宋" w:cs="仿宋"/>
                <w:b/>
                <w:sz w:val="24"/>
                <w:lang w:eastAsia="zh-CN"/>
              </w:rPr>
            </w:pPr>
            <w:r>
              <w:rPr>
                <w:rFonts w:ascii="仿宋" w:eastAsia="仿宋" w:hAnsi="仿宋" w:cs="仿宋" w:hint="eastAsia"/>
                <w:b/>
                <w:sz w:val="24"/>
                <w:lang w:eastAsia="zh-CN"/>
              </w:rPr>
              <w:t>2.</w:t>
            </w:r>
            <w:r>
              <w:rPr>
                <w:rFonts w:ascii="仿宋" w:eastAsia="仿宋" w:hAnsi="仿宋" w:cs="仿宋" w:hint="eastAsia"/>
                <w:b/>
                <w:sz w:val="24"/>
                <w:lang w:eastAsia="zh-CN"/>
              </w:rPr>
              <w:t>西北地区土地沙化治理项目</w:t>
            </w:r>
          </w:p>
          <w:p w:rsidR="008971E8" w:rsidRDefault="00E878A4" w:rsidP="008A0146">
            <w:pPr>
              <w:pStyle w:val="TableParagraph"/>
              <w:spacing w:before="160"/>
              <w:ind w:left="107" w:right="96" w:firstLine="479"/>
              <w:jc w:val="both"/>
              <w:rPr>
                <w:rFonts w:ascii="仿宋" w:eastAsia="仿宋" w:hAnsi="仿宋" w:cs="仿宋"/>
                <w:sz w:val="24"/>
                <w:lang w:eastAsia="zh-CN"/>
              </w:rPr>
            </w:pPr>
            <w:r>
              <w:rPr>
                <w:rFonts w:ascii="仿宋" w:eastAsia="仿宋" w:hAnsi="仿宋" w:cs="仿宋" w:hint="eastAsia"/>
                <w:spacing w:val="-10"/>
                <w:sz w:val="24"/>
                <w:lang w:eastAsia="zh-CN"/>
              </w:rPr>
              <w:t>通过综合运用植树造林、封山育林、坡耕地改造、水利基础设施建设等方</w:t>
            </w:r>
            <w:r>
              <w:rPr>
                <w:rFonts w:ascii="仿宋" w:eastAsia="仿宋" w:hAnsi="仿宋" w:cs="仿宋" w:hint="eastAsia"/>
                <w:spacing w:val="-13"/>
                <w:sz w:val="24"/>
                <w:lang w:eastAsia="zh-CN"/>
              </w:rPr>
              <w:t>式，综合治理西北地区土地沙化，提高区域内植被覆盖率，有效地改善区域生</w:t>
            </w:r>
            <w:r>
              <w:rPr>
                <w:rFonts w:ascii="仿宋" w:eastAsia="仿宋" w:hAnsi="仿宋" w:cs="仿宋" w:hint="eastAsia"/>
                <w:sz w:val="24"/>
                <w:lang w:eastAsia="zh-CN"/>
              </w:rPr>
              <w:t>态环境。</w:t>
            </w:r>
          </w:p>
          <w:p w:rsidR="008971E8" w:rsidRDefault="00E878A4" w:rsidP="008A0146">
            <w:pPr>
              <w:pStyle w:val="TableParagraph"/>
              <w:spacing w:before="3"/>
              <w:ind w:left="587"/>
              <w:jc w:val="both"/>
              <w:rPr>
                <w:rFonts w:ascii="仿宋" w:eastAsia="仿宋" w:hAnsi="仿宋" w:cs="仿宋"/>
                <w:sz w:val="24"/>
                <w:szCs w:val="24"/>
              </w:rPr>
            </w:pPr>
            <w:r>
              <w:rPr>
                <w:rFonts w:ascii="仿宋" w:eastAsia="仿宋" w:hAnsi="仿宋" w:cs="仿宋" w:hint="eastAsia"/>
                <w:sz w:val="24"/>
              </w:rPr>
              <w:t>建设时序：</w:t>
            </w:r>
            <w:r>
              <w:rPr>
                <w:rFonts w:ascii="仿宋" w:eastAsia="仿宋" w:hAnsi="仿宋" w:cs="仿宋" w:hint="eastAsia"/>
                <w:sz w:val="24"/>
              </w:rPr>
              <w:t>2021-2030</w:t>
            </w:r>
            <w:r>
              <w:rPr>
                <w:rFonts w:ascii="仿宋" w:eastAsia="仿宋" w:hAnsi="仿宋" w:cs="仿宋" w:hint="eastAsia"/>
                <w:sz w:val="24"/>
              </w:rPr>
              <w:t>年。</w:t>
            </w:r>
          </w:p>
        </w:tc>
      </w:tr>
      <w:tr w:rsidR="008971E8">
        <w:trPr>
          <w:jc w:val="center"/>
        </w:trPr>
        <w:tc>
          <w:tcPr>
            <w:tcW w:w="8264" w:type="dxa"/>
          </w:tcPr>
          <w:p w:rsidR="008971E8" w:rsidRDefault="00E878A4" w:rsidP="008A0146">
            <w:pPr>
              <w:pStyle w:val="TableParagraph"/>
              <w:spacing w:before="79"/>
              <w:ind w:left="107"/>
              <w:jc w:val="both"/>
              <w:rPr>
                <w:rFonts w:ascii="仿宋" w:eastAsia="仿宋" w:hAnsi="仿宋" w:cs="仿宋"/>
                <w:b/>
                <w:sz w:val="24"/>
                <w:lang w:eastAsia="zh-CN"/>
              </w:rPr>
            </w:pPr>
            <w:r>
              <w:rPr>
                <w:rFonts w:ascii="仿宋" w:eastAsia="仿宋" w:hAnsi="仿宋" w:cs="仿宋" w:hint="eastAsia"/>
                <w:b/>
                <w:sz w:val="24"/>
                <w:lang w:eastAsia="zh-CN"/>
              </w:rPr>
              <w:t>3.</w:t>
            </w:r>
            <w:r>
              <w:rPr>
                <w:rFonts w:ascii="仿宋" w:eastAsia="仿宋" w:hAnsi="仿宋" w:cs="仿宋" w:hint="eastAsia"/>
                <w:b/>
                <w:sz w:val="24"/>
                <w:lang w:eastAsia="zh-CN"/>
              </w:rPr>
              <w:t>西北地区退化草地保护保育项目</w:t>
            </w:r>
            <w:r>
              <w:rPr>
                <w:rFonts w:ascii="仿宋" w:eastAsia="仿宋" w:hAnsi="仿宋" w:cs="仿宋" w:hint="eastAsia"/>
                <w:b/>
                <w:sz w:val="24"/>
                <w:lang w:eastAsia="zh-CN"/>
              </w:rPr>
              <w:t xml:space="preserve">    </w:t>
            </w:r>
          </w:p>
          <w:p w:rsidR="008971E8" w:rsidRDefault="00E878A4" w:rsidP="008A0146">
            <w:pPr>
              <w:pStyle w:val="TableParagraph"/>
              <w:spacing w:before="161"/>
              <w:ind w:left="107" w:right="96" w:firstLine="479"/>
              <w:jc w:val="both"/>
              <w:rPr>
                <w:rFonts w:ascii="仿宋" w:eastAsia="仿宋" w:hAnsi="仿宋" w:cs="仿宋"/>
                <w:sz w:val="24"/>
                <w:lang w:eastAsia="zh-CN"/>
              </w:rPr>
            </w:pPr>
            <w:r>
              <w:rPr>
                <w:rFonts w:ascii="仿宋" w:eastAsia="仿宋" w:hAnsi="仿宋" w:cs="仿宋" w:hint="eastAsia"/>
                <w:spacing w:val="-7"/>
                <w:sz w:val="24"/>
                <w:lang w:eastAsia="zh-CN"/>
              </w:rPr>
              <w:t>开展西北地区退化草地一体化保护保育工程，恢复退化草地生态功能和周</w:t>
            </w:r>
            <w:r>
              <w:rPr>
                <w:rFonts w:ascii="仿宋" w:eastAsia="仿宋" w:hAnsi="仿宋" w:cs="仿宋" w:hint="eastAsia"/>
                <w:spacing w:val="-12"/>
                <w:sz w:val="24"/>
                <w:lang w:eastAsia="zh-CN"/>
              </w:rPr>
              <w:t>边植被，科学实施草地保护修复。加强草地鼠害等有害生物防治，严格落实禁</w:t>
            </w:r>
            <w:r>
              <w:rPr>
                <w:rFonts w:ascii="仿宋" w:eastAsia="仿宋" w:hAnsi="仿宋" w:cs="仿宋" w:hint="eastAsia"/>
                <w:sz w:val="24"/>
                <w:lang w:eastAsia="zh-CN"/>
              </w:rPr>
              <w:t>牧和草畜平衡，遏制草原沙化趋势。</w:t>
            </w:r>
          </w:p>
          <w:p w:rsidR="008971E8" w:rsidRDefault="00E878A4" w:rsidP="008A0146">
            <w:pPr>
              <w:pStyle w:val="TableParagraph"/>
              <w:spacing w:before="1"/>
              <w:ind w:left="34" w:right="4391"/>
              <w:jc w:val="both"/>
              <w:rPr>
                <w:rFonts w:ascii="仿宋" w:eastAsia="仿宋" w:hAnsi="仿宋" w:cs="仿宋"/>
                <w:sz w:val="24"/>
                <w:szCs w:val="24"/>
              </w:rPr>
            </w:pPr>
            <w:r>
              <w:rPr>
                <w:rFonts w:ascii="仿宋" w:eastAsia="仿宋" w:hAnsi="仿宋" w:cs="仿宋" w:hint="eastAsia"/>
                <w:sz w:val="24"/>
              </w:rPr>
              <w:t>建设时序：</w:t>
            </w:r>
            <w:r>
              <w:rPr>
                <w:rFonts w:ascii="仿宋" w:eastAsia="仿宋" w:hAnsi="仿宋" w:cs="仿宋" w:hint="eastAsia"/>
                <w:sz w:val="24"/>
              </w:rPr>
              <w:t>2021-2025</w:t>
            </w:r>
            <w:r>
              <w:rPr>
                <w:rFonts w:ascii="仿宋" w:eastAsia="仿宋" w:hAnsi="仿宋" w:cs="仿宋" w:hint="eastAsia"/>
                <w:sz w:val="24"/>
              </w:rPr>
              <w:t>年。</w:t>
            </w:r>
          </w:p>
        </w:tc>
      </w:tr>
      <w:tr w:rsidR="008971E8">
        <w:trPr>
          <w:jc w:val="center"/>
        </w:trPr>
        <w:tc>
          <w:tcPr>
            <w:tcW w:w="8264" w:type="dxa"/>
          </w:tcPr>
          <w:p w:rsidR="008971E8" w:rsidRDefault="00E878A4" w:rsidP="008A0146">
            <w:pPr>
              <w:pStyle w:val="TableParagraph"/>
              <w:spacing w:before="79"/>
              <w:ind w:left="107"/>
              <w:jc w:val="both"/>
              <w:rPr>
                <w:rFonts w:ascii="仿宋" w:eastAsia="仿宋" w:hAnsi="仿宋" w:cs="仿宋"/>
                <w:b/>
                <w:sz w:val="24"/>
                <w:lang w:eastAsia="zh-CN"/>
              </w:rPr>
            </w:pPr>
            <w:r>
              <w:rPr>
                <w:rFonts w:ascii="仿宋" w:eastAsia="仿宋" w:hAnsi="仿宋" w:cs="仿宋" w:hint="eastAsia"/>
                <w:b/>
                <w:sz w:val="24"/>
                <w:lang w:eastAsia="zh-CN"/>
              </w:rPr>
              <w:t>4.</w:t>
            </w:r>
            <w:r>
              <w:rPr>
                <w:rFonts w:ascii="仿宋" w:eastAsia="仿宋" w:hAnsi="仿宋" w:cs="仿宋" w:hint="eastAsia"/>
                <w:b/>
                <w:sz w:val="24"/>
                <w:lang w:eastAsia="zh-CN"/>
              </w:rPr>
              <w:t>西北地区小流域综合治理项目</w:t>
            </w:r>
          </w:p>
          <w:p w:rsidR="008971E8" w:rsidRDefault="00E878A4" w:rsidP="008A0146">
            <w:pPr>
              <w:pStyle w:val="TableParagraph"/>
              <w:spacing w:before="161"/>
              <w:ind w:left="107" w:right="96" w:firstLine="479"/>
              <w:jc w:val="both"/>
              <w:rPr>
                <w:rFonts w:ascii="仿宋" w:eastAsia="仿宋" w:hAnsi="仿宋" w:cs="仿宋"/>
                <w:sz w:val="24"/>
                <w:lang w:eastAsia="zh-CN"/>
              </w:rPr>
            </w:pPr>
            <w:r>
              <w:rPr>
                <w:rFonts w:ascii="仿宋" w:eastAsia="仿宋" w:hAnsi="仿宋" w:cs="仿宋" w:hint="eastAsia"/>
                <w:spacing w:val="-6"/>
                <w:sz w:val="24"/>
                <w:lang w:eastAsia="zh-CN"/>
              </w:rPr>
              <w:t>在西北地区开展小流域污染综合整治及环境综合防治保护工程，开展人工</w:t>
            </w:r>
            <w:r>
              <w:rPr>
                <w:rFonts w:ascii="仿宋" w:eastAsia="仿宋" w:hAnsi="仿宋" w:cs="仿宋" w:hint="eastAsia"/>
                <w:spacing w:val="-11"/>
                <w:sz w:val="24"/>
                <w:lang w:eastAsia="zh-CN"/>
              </w:rPr>
              <w:t>湿地建设，结合现有的水资源及自然条件，打造人工湿地，从生态生物技术上</w:t>
            </w:r>
            <w:r>
              <w:rPr>
                <w:rFonts w:ascii="仿宋" w:eastAsia="仿宋" w:hAnsi="仿宋" w:cs="仿宋" w:hint="eastAsia"/>
                <w:sz w:val="24"/>
                <w:lang w:eastAsia="zh-CN"/>
              </w:rPr>
              <w:t>对水质进行净化，并配套建设景观提升工程。</w:t>
            </w:r>
          </w:p>
          <w:p w:rsidR="008971E8" w:rsidRDefault="00E878A4" w:rsidP="008A0146">
            <w:pPr>
              <w:pStyle w:val="TableParagraph"/>
              <w:spacing w:before="1"/>
              <w:ind w:left="587"/>
              <w:jc w:val="both"/>
              <w:rPr>
                <w:rFonts w:ascii="仿宋" w:eastAsia="仿宋" w:hAnsi="仿宋" w:cs="仿宋"/>
                <w:sz w:val="24"/>
                <w:szCs w:val="24"/>
              </w:rPr>
            </w:pPr>
            <w:r>
              <w:rPr>
                <w:rFonts w:ascii="仿宋" w:eastAsia="仿宋" w:hAnsi="仿宋" w:cs="仿宋" w:hint="eastAsia"/>
                <w:sz w:val="24"/>
              </w:rPr>
              <w:t>建设时序：</w:t>
            </w:r>
            <w:r>
              <w:rPr>
                <w:rFonts w:ascii="仿宋" w:eastAsia="仿宋" w:hAnsi="仿宋" w:cs="仿宋" w:hint="eastAsia"/>
                <w:sz w:val="24"/>
              </w:rPr>
              <w:t>2021-2030</w:t>
            </w:r>
            <w:r>
              <w:rPr>
                <w:rFonts w:ascii="仿宋" w:eastAsia="仿宋" w:hAnsi="仿宋" w:cs="仿宋" w:hint="eastAsia"/>
                <w:sz w:val="24"/>
              </w:rPr>
              <w:t>年。</w:t>
            </w:r>
          </w:p>
        </w:tc>
      </w:tr>
      <w:tr w:rsidR="008971E8">
        <w:trPr>
          <w:jc w:val="center"/>
        </w:trPr>
        <w:tc>
          <w:tcPr>
            <w:tcW w:w="8264" w:type="dxa"/>
          </w:tcPr>
          <w:p w:rsidR="008971E8" w:rsidRDefault="00E878A4" w:rsidP="008A0146">
            <w:pPr>
              <w:pStyle w:val="TableParagraph"/>
              <w:spacing w:before="79"/>
              <w:ind w:left="107"/>
              <w:jc w:val="both"/>
              <w:rPr>
                <w:rFonts w:ascii="仿宋" w:eastAsia="仿宋" w:hAnsi="仿宋" w:cs="仿宋"/>
                <w:b/>
                <w:sz w:val="24"/>
                <w:lang w:eastAsia="zh-CN"/>
              </w:rPr>
            </w:pPr>
            <w:r>
              <w:rPr>
                <w:rFonts w:ascii="仿宋" w:eastAsia="仿宋" w:hAnsi="仿宋" w:cs="仿宋" w:hint="eastAsia"/>
                <w:b/>
                <w:sz w:val="24"/>
                <w:lang w:eastAsia="zh-CN"/>
              </w:rPr>
              <w:t>5.</w:t>
            </w:r>
            <w:r>
              <w:rPr>
                <w:rFonts w:ascii="仿宋" w:eastAsia="仿宋" w:hAnsi="仿宋" w:cs="仿宋" w:hint="eastAsia"/>
                <w:b/>
                <w:sz w:val="24"/>
                <w:lang w:eastAsia="zh-CN"/>
              </w:rPr>
              <w:t>藤桥河流域上游森林草地生态功能提升项目</w:t>
            </w:r>
          </w:p>
          <w:p w:rsidR="008971E8" w:rsidRDefault="00E878A4" w:rsidP="008A0146">
            <w:pPr>
              <w:pStyle w:val="TableParagraph"/>
              <w:spacing w:before="160"/>
              <w:ind w:left="107" w:right="-15" w:firstLine="479"/>
              <w:jc w:val="both"/>
              <w:rPr>
                <w:rFonts w:ascii="仿宋" w:eastAsia="仿宋" w:hAnsi="仿宋" w:cs="仿宋"/>
                <w:sz w:val="24"/>
                <w:lang w:eastAsia="zh-CN"/>
              </w:rPr>
            </w:pPr>
            <w:r>
              <w:rPr>
                <w:rFonts w:ascii="仿宋" w:eastAsia="仿宋" w:hAnsi="仿宋" w:cs="仿宋" w:hint="eastAsia"/>
                <w:spacing w:val="-1"/>
                <w:sz w:val="24"/>
                <w:lang w:eastAsia="zh-CN"/>
              </w:rPr>
              <w:t>在藤桥河流域上游开展森林草地生态功能提升工程，进行退耕还林还草、</w:t>
            </w:r>
            <w:r>
              <w:rPr>
                <w:rFonts w:ascii="仿宋" w:eastAsia="仿宋" w:hAnsi="仿宋" w:cs="仿宋" w:hint="eastAsia"/>
                <w:spacing w:val="-1"/>
                <w:sz w:val="24"/>
                <w:lang w:eastAsia="zh-CN"/>
              </w:rPr>
              <w:lastRenderedPageBreak/>
              <w:t>森林抚育，提升林草植被整体质量，增强生态系统水源涵养和水土保持功能，</w:t>
            </w:r>
            <w:r>
              <w:rPr>
                <w:rFonts w:ascii="仿宋" w:eastAsia="仿宋" w:hAnsi="仿宋" w:cs="仿宋" w:hint="eastAsia"/>
                <w:spacing w:val="-1"/>
                <w:sz w:val="24"/>
                <w:lang w:eastAsia="zh-CN"/>
              </w:rPr>
              <w:t xml:space="preserve"> </w:t>
            </w:r>
            <w:r>
              <w:rPr>
                <w:rFonts w:ascii="仿宋" w:eastAsia="仿宋" w:hAnsi="仿宋" w:cs="仿宋" w:hint="eastAsia"/>
                <w:sz w:val="24"/>
                <w:lang w:eastAsia="zh-CN"/>
              </w:rPr>
              <w:t>改善流域森林草地生态功能。</w:t>
            </w:r>
          </w:p>
          <w:p w:rsidR="008971E8" w:rsidRDefault="00E878A4" w:rsidP="008A0146">
            <w:pPr>
              <w:pStyle w:val="TableParagraph"/>
              <w:spacing w:before="3"/>
              <w:ind w:left="587"/>
              <w:jc w:val="both"/>
              <w:rPr>
                <w:rFonts w:ascii="仿宋" w:eastAsia="仿宋" w:hAnsi="仿宋" w:cs="仿宋"/>
                <w:sz w:val="24"/>
                <w:szCs w:val="24"/>
              </w:rPr>
            </w:pPr>
            <w:r>
              <w:rPr>
                <w:rFonts w:ascii="仿宋" w:eastAsia="仿宋" w:hAnsi="仿宋" w:cs="仿宋" w:hint="eastAsia"/>
                <w:spacing w:val="-1"/>
                <w:sz w:val="24"/>
              </w:rPr>
              <w:t>建设时序：</w:t>
            </w:r>
            <w:r>
              <w:rPr>
                <w:rFonts w:ascii="仿宋" w:eastAsia="仿宋" w:hAnsi="仿宋" w:cs="仿宋" w:hint="eastAsia"/>
                <w:sz w:val="24"/>
              </w:rPr>
              <w:t>2021-2035</w:t>
            </w:r>
            <w:r>
              <w:rPr>
                <w:rFonts w:ascii="仿宋" w:eastAsia="仿宋" w:hAnsi="仿宋" w:cs="仿宋" w:hint="eastAsia"/>
                <w:sz w:val="24"/>
              </w:rPr>
              <w:t>年。</w:t>
            </w:r>
          </w:p>
        </w:tc>
      </w:tr>
      <w:tr w:rsidR="008971E8">
        <w:trPr>
          <w:jc w:val="center"/>
        </w:trPr>
        <w:tc>
          <w:tcPr>
            <w:tcW w:w="8264" w:type="dxa"/>
          </w:tcPr>
          <w:p w:rsidR="008971E8" w:rsidRDefault="00E878A4" w:rsidP="008A0146">
            <w:pPr>
              <w:pStyle w:val="TableParagraph"/>
              <w:spacing w:before="79"/>
              <w:ind w:left="107"/>
              <w:jc w:val="both"/>
              <w:rPr>
                <w:rFonts w:ascii="仿宋" w:eastAsia="仿宋" w:hAnsi="仿宋" w:cs="仿宋"/>
                <w:b/>
                <w:sz w:val="24"/>
                <w:lang w:eastAsia="zh-CN"/>
              </w:rPr>
            </w:pPr>
            <w:r>
              <w:rPr>
                <w:rFonts w:ascii="仿宋" w:eastAsia="仿宋" w:hAnsi="仿宋" w:cs="仿宋" w:hint="eastAsia"/>
                <w:b/>
                <w:sz w:val="24"/>
                <w:lang w:eastAsia="zh-CN"/>
              </w:rPr>
              <w:lastRenderedPageBreak/>
              <w:t>6.</w:t>
            </w:r>
            <w:r>
              <w:rPr>
                <w:rFonts w:ascii="仿宋" w:eastAsia="仿宋" w:hAnsi="仿宋" w:cs="仿宋" w:hint="eastAsia"/>
                <w:b/>
                <w:sz w:val="24"/>
                <w:lang w:eastAsia="zh-CN"/>
              </w:rPr>
              <w:t>西北地区水资源调节工程项目</w:t>
            </w:r>
          </w:p>
          <w:p w:rsidR="008971E8" w:rsidRDefault="00E878A4" w:rsidP="008A0146">
            <w:pPr>
              <w:pStyle w:val="TableParagraph"/>
              <w:spacing w:before="160"/>
              <w:ind w:left="107" w:right="95" w:firstLine="479"/>
              <w:jc w:val="both"/>
              <w:rPr>
                <w:rFonts w:ascii="仿宋" w:eastAsia="仿宋" w:hAnsi="仿宋" w:cs="仿宋"/>
                <w:sz w:val="24"/>
                <w:lang w:eastAsia="zh-CN"/>
              </w:rPr>
            </w:pPr>
            <w:r>
              <w:rPr>
                <w:rFonts w:ascii="仿宋" w:eastAsia="仿宋" w:hAnsi="仿宋" w:cs="仿宋" w:hint="eastAsia"/>
                <w:spacing w:val="-12"/>
                <w:sz w:val="24"/>
                <w:lang w:eastAsia="zh-CN"/>
              </w:rPr>
              <w:t>盐边县北部以“北水南用”工程为骨干水网工程，新建</w:t>
            </w:r>
            <w:proofErr w:type="gramStart"/>
            <w:r>
              <w:rPr>
                <w:rFonts w:ascii="仿宋" w:eastAsia="仿宋" w:hAnsi="仿宋" w:cs="仿宋" w:hint="eastAsia"/>
                <w:spacing w:val="-12"/>
                <w:sz w:val="24"/>
                <w:lang w:eastAsia="zh-CN"/>
              </w:rPr>
              <w:t>盐北水库</w:t>
            </w:r>
            <w:proofErr w:type="gramEnd"/>
            <w:r>
              <w:rPr>
                <w:rFonts w:ascii="仿宋" w:eastAsia="仿宋" w:hAnsi="仿宋" w:cs="仿宋" w:hint="eastAsia"/>
                <w:spacing w:val="-12"/>
                <w:sz w:val="24"/>
                <w:lang w:eastAsia="zh-CN"/>
              </w:rPr>
              <w:t>等关键屯</w:t>
            </w:r>
            <w:r>
              <w:rPr>
                <w:rFonts w:ascii="仿宋" w:eastAsia="仿宋" w:hAnsi="仿宋" w:cs="仿宋" w:hint="eastAsia"/>
                <w:spacing w:val="-11"/>
                <w:sz w:val="24"/>
                <w:lang w:eastAsia="zh-CN"/>
              </w:rPr>
              <w:t>蓄水库，实施盐边县中型灌区续建配套与节水改造工程，升级改造盐边县骨干</w:t>
            </w:r>
            <w:r>
              <w:rPr>
                <w:rFonts w:ascii="仿宋" w:eastAsia="仿宋" w:hAnsi="仿宋" w:cs="仿宋" w:hint="eastAsia"/>
                <w:sz w:val="24"/>
                <w:lang w:eastAsia="zh-CN"/>
              </w:rPr>
              <w:t>渠道。</w:t>
            </w:r>
          </w:p>
          <w:p w:rsidR="008971E8" w:rsidRDefault="00E878A4" w:rsidP="008A0146">
            <w:pPr>
              <w:pStyle w:val="TableParagraph"/>
              <w:spacing w:before="2"/>
              <w:ind w:left="587"/>
              <w:jc w:val="both"/>
              <w:rPr>
                <w:rFonts w:ascii="仿宋" w:eastAsia="仿宋" w:hAnsi="仿宋" w:cs="仿宋"/>
                <w:sz w:val="24"/>
              </w:rPr>
            </w:pPr>
            <w:r>
              <w:rPr>
                <w:rFonts w:ascii="仿宋" w:eastAsia="仿宋" w:hAnsi="仿宋" w:cs="仿宋" w:hint="eastAsia"/>
                <w:sz w:val="24"/>
              </w:rPr>
              <w:t>建设时序：</w:t>
            </w:r>
            <w:r>
              <w:rPr>
                <w:rFonts w:ascii="仿宋" w:eastAsia="仿宋" w:hAnsi="仿宋" w:cs="仿宋" w:hint="eastAsia"/>
                <w:sz w:val="24"/>
              </w:rPr>
              <w:t>2021-2030</w:t>
            </w:r>
            <w:r>
              <w:rPr>
                <w:rFonts w:ascii="仿宋" w:eastAsia="仿宋" w:hAnsi="仿宋" w:cs="仿宋" w:hint="eastAsia"/>
                <w:sz w:val="24"/>
              </w:rPr>
              <w:t>年。</w:t>
            </w:r>
          </w:p>
        </w:tc>
      </w:tr>
      <w:tr w:rsidR="008971E8">
        <w:trPr>
          <w:jc w:val="center"/>
        </w:trPr>
        <w:tc>
          <w:tcPr>
            <w:tcW w:w="8264" w:type="dxa"/>
          </w:tcPr>
          <w:p w:rsidR="008971E8" w:rsidRDefault="00E878A4" w:rsidP="008A0146">
            <w:pPr>
              <w:pStyle w:val="TableParagraph"/>
              <w:spacing w:before="81"/>
              <w:ind w:left="107"/>
              <w:jc w:val="both"/>
              <w:rPr>
                <w:rFonts w:ascii="仿宋" w:eastAsia="仿宋" w:hAnsi="仿宋" w:cs="仿宋"/>
                <w:b/>
                <w:sz w:val="24"/>
                <w:lang w:eastAsia="zh-CN"/>
              </w:rPr>
            </w:pPr>
            <w:r>
              <w:rPr>
                <w:rFonts w:ascii="仿宋" w:eastAsia="仿宋" w:hAnsi="仿宋" w:cs="仿宋" w:hint="eastAsia"/>
                <w:b/>
                <w:w w:val="95"/>
                <w:sz w:val="24"/>
                <w:lang w:eastAsia="zh-CN"/>
              </w:rPr>
              <w:t>7.</w:t>
            </w:r>
            <w:r>
              <w:rPr>
                <w:rFonts w:ascii="仿宋" w:eastAsia="仿宋" w:hAnsi="仿宋" w:cs="仿宋" w:hint="eastAsia"/>
                <w:b/>
                <w:w w:val="95"/>
                <w:sz w:val="24"/>
                <w:lang w:eastAsia="zh-CN"/>
              </w:rPr>
              <w:t>小坪村垃圾填埋场整治项目</w:t>
            </w:r>
          </w:p>
          <w:p w:rsidR="008971E8" w:rsidRDefault="00E878A4" w:rsidP="008A0146">
            <w:pPr>
              <w:pStyle w:val="TableParagraph"/>
              <w:spacing w:before="161"/>
              <w:ind w:left="107" w:right="96" w:firstLine="479"/>
              <w:jc w:val="both"/>
              <w:rPr>
                <w:rFonts w:ascii="仿宋" w:eastAsia="仿宋" w:hAnsi="仿宋" w:cs="仿宋"/>
                <w:sz w:val="24"/>
                <w:lang w:eastAsia="zh-CN"/>
              </w:rPr>
            </w:pPr>
            <w:r>
              <w:rPr>
                <w:rFonts w:ascii="仿宋" w:eastAsia="仿宋" w:hAnsi="仿宋" w:cs="仿宋" w:hint="eastAsia"/>
                <w:spacing w:val="-9"/>
                <w:sz w:val="24"/>
                <w:lang w:eastAsia="zh-CN"/>
              </w:rPr>
              <w:t>加强生活垃圾和渗滤液干湿分离，完善填埋</w:t>
            </w:r>
            <w:proofErr w:type="gramStart"/>
            <w:r>
              <w:rPr>
                <w:rFonts w:ascii="仿宋" w:eastAsia="仿宋" w:hAnsi="仿宋" w:cs="仿宋" w:hint="eastAsia"/>
                <w:spacing w:val="-9"/>
                <w:sz w:val="24"/>
                <w:lang w:eastAsia="zh-CN"/>
              </w:rPr>
              <w:t>场场区</w:t>
            </w:r>
            <w:proofErr w:type="gramEnd"/>
            <w:r>
              <w:rPr>
                <w:rFonts w:ascii="仿宋" w:eastAsia="仿宋" w:hAnsi="仿宋" w:cs="仿宋" w:hint="eastAsia"/>
                <w:spacing w:val="-9"/>
                <w:sz w:val="24"/>
                <w:lang w:eastAsia="zh-CN"/>
              </w:rPr>
              <w:t>和渗滤液站外围雨水收</w:t>
            </w:r>
            <w:r>
              <w:rPr>
                <w:rFonts w:ascii="仿宋" w:eastAsia="仿宋" w:hAnsi="仿宋" w:cs="仿宋" w:hint="eastAsia"/>
                <w:spacing w:val="-10"/>
                <w:sz w:val="24"/>
                <w:lang w:eastAsia="zh-CN"/>
              </w:rPr>
              <w:t>集导排系统，确保雨水顺利排出，提升整体环境。新建渗滤液收集池，引入渗</w:t>
            </w:r>
            <w:r>
              <w:rPr>
                <w:rFonts w:ascii="仿宋" w:eastAsia="仿宋" w:hAnsi="仿宋" w:cs="仿宋" w:hint="eastAsia"/>
                <w:spacing w:val="-12"/>
                <w:sz w:val="24"/>
                <w:lang w:eastAsia="zh-CN"/>
              </w:rPr>
              <w:t>滤液处理设备，提高处理能力，确保渗滤液有效处理。布设多点监测井随时监</w:t>
            </w:r>
            <w:r>
              <w:rPr>
                <w:rFonts w:ascii="仿宋" w:eastAsia="仿宋" w:hAnsi="仿宋" w:cs="仿宋" w:hint="eastAsia"/>
                <w:sz w:val="24"/>
                <w:lang w:eastAsia="zh-CN"/>
              </w:rPr>
              <w:t>测垃圾填埋场周围环境影响。</w:t>
            </w:r>
          </w:p>
          <w:p w:rsidR="008971E8" w:rsidRDefault="00E878A4" w:rsidP="008A0146">
            <w:pPr>
              <w:pStyle w:val="TableParagraph"/>
              <w:spacing w:before="2"/>
              <w:ind w:left="587"/>
              <w:jc w:val="both"/>
              <w:rPr>
                <w:rFonts w:ascii="仿宋" w:eastAsia="仿宋" w:hAnsi="仿宋" w:cs="仿宋"/>
                <w:sz w:val="24"/>
                <w:szCs w:val="24"/>
              </w:rPr>
            </w:pPr>
            <w:r>
              <w:rPr>
                <w:rFonts w:ascii="仿宋" w:eastAsia="仿宋" w:hAnsi="仿宋" w:cs="仿宋" w:hint="eastAsia"/>
                <w:spacing w:val="-1"/>
                <w:sz w:val="24"/>
              </w:rPr>
              <w:t>建设时序：</w:t>
            </w:r>
            <w:r>
              <w:rPr>
                <w:rFonts w:ascii="仿宋" w:eastAsia="仿宋" w:hAnsi="仿宋" w:cs="仿宋" w:hint="eastAsia"/>
                <w:sz w:val="24"/>
              </w:rPr>
              <w:t>2021-2025</w:t>
            </w:r>
            <w:r>
              <w:rPr>
                <w:rFonts w:ascii="仿宋" w:eastAsia="仿宋" w:hAnsi="仿宋" w:cs="仿宋" w:hint="eastAsia"/>
                <w:sz w:val="24"/>
              </w:rPr>
              <w:t>年。</w:t>
            </w:r>
          </w:p>
        </w:tc>
      </w:tr>
      <w:tr w:rsidR="008971E8">
        <w:trPr>
          <w:jc w:val="center"/>
        </w:trPr>
        <w:tc>
          <w:tcPr>
            <w:tcW w:w="8264" w:type="dxa"/>
          </w:tcPr>
          <w:p w:rsidR="008971E8" w:rsidRDefault="00E878A4" w:rsidP="008A0146">
            <w:pPr>
              <w:pStyle w:val="TableParagraph"/>
              <w:spacing w:before="79"/>
              <w:ind w:left="107"/>
              <w:jc w:val="both"/>
              <w:rPr>
                <w:rFonts w:ascii="仿宋" w:eastAsia="仿宋" w:hAnsi="仿宋" w:cs="仿宋"/>
                <w:b/>
                <w:sz w:val="24"/>
                <w:lang w:eastAsia="zh-CN"/>
              </w:rPr>
            </w:pPr>
            <w:r>
              <w:rPr>
                <w:rFonts w:ascii="仿宋" w:eastAsia="仿宋" w:hAnsi="仿宋" w:cs="仿宋" w:hint="eastAsia"/>
                <w:b/>
                <w:sz w:val="24"/>
                <w:lang w:eastAsia="zh-CN"/>
              </w:rPr>
              <w:t>8.</w:t>
            </w:r>
            <w:r>
              <w:rPr>
                <w:rFonts w:ascii="仿宋" w:eastAsia="仿宋" w:hAnsi="仿宋" w:cs="仿宋" w:hint="eastAsia"/>
                <w:b/>
                <w:sz w:val="24"/>
                <w:lang w:eastAsia="zh-CN"/>
              </w:rPr>
              <w:t>北部山区森林质量提升和生物多样性保护重点项目</w:t>
            </w:r>
          </w:p>
          <w:p w:rsidR="008971E8" w:rsidRDefault="00E878A4" w:rsidP="008A0146">
            <w:pPr>
              <w:pStyle w:val="TableParagraph"/>
              <w:spacing w:before="160"/>
              <w:ind w:left="107" w:right="95" w:firstLine="479"/>
              <w:jc w:val="both"/>
              <w:rPr>
                <w:rFonts w:ascii="仿宋" w:eastAsia="仿宋" w:hAnsi="仿宋" w:cs="仿宋"/>
                <w:sz w:val="24"/>
                <w:lang w:eastAsia="zh-CN"/>
              </w:rPr>
            </w:pPr>
            <w:r>
              <w:rPr>
                <w:rFonts w:ascii="仿宋" w:eastAsia="仿宋" w:hAnsi="仿宋" w:cs="仿宋" w:hint="eastAsia"/>
                <w:spacing w:val="-10"/>
                <w:sz w:val="24"/>
                <w:lang w:eastAsia="zh-CN"/>
              </w:rPr>
              <w:t>落实生态红线空间管控制度，保护二滩湿地鸟类自然保护区长尾锦鸡等珍稀鸟类以及羚羊、小熊猫、马鹿等珍贵动物。通过开林窗、补植补种乡土植物</w:t>
            </w:r>
            <w:r>
              <w:rPr>
                <w:rFonts w:ascii="仿宋" w:eastAsia="仿宋" w:hAnsi="仿宋" w:cs="仿宋" w:hint="eastAsia"/>
                <w:spacing w:val="-11"/>
                <w:sz w:val="24"/>
                <w:lang w:eastAsia="zh-CN"/>
              </w:rPr>
              <w:t>等方式，调整林分密度，优化森林结构，提高森林质量，增强蓄滞水能力，提升生物生境质量，维护生物多样性。强化森林防火防灾，加快林业有害生物防</w:t>
            </w:r>
            <w:r>
              <w:rPr>
                <w:rFonts w:ascii="仿宋" w:eastAsia="仿宋" w:hAnsi="仿宋" w:cs="仿宋" w:hint="eastAsia"/>
                <w:sz w:val="24"/>
                <w:lang w:eastAsia="zh-CN"/>
              </w:rPr>
              <w:t>治监测体系。</w:t>
            </w:r>
          </w:p>
          <w:p w:rsidR="008971E8" w:rsidRDefault="00E878A4" w:rsidP="008A0146">
            <w:pPr>
              <w:pStyle w:val="TableParagraph"/>
              <w:spacing w:before="4"/>
              <w:ind w:left="587"/>
              <w:jc w:val="both"/>
              <w:rPr>
                <w:rFonts w:ascii="仿宋" w:eastAsia="仿宋" w:hAnsi="仿宋" w:cs="仿宋"/>
                <w:sz w:val="21"/>
              </w:rPr>
            </w:pPr>
            <w:r>
              <w:rPr>
                <w:rFonts w:ascii="仿宋" w:eastAsia="仿宋" w:hAnsi="仿宋" w:cs="仿宋" w:hint="eastAsia"/>
                <w:sz w:val="24"/>
              </w:rPr>
              <w:t>建设时序：</w:t>
            </w:r>
            <w:r>
              <w:rPr>
                <w:rFonts w:ascii="仿宋" w:eastAsia="仿宋" w:hAnsi="仿宋" w:cs="仿宋" w:hint="eastAsia"/>
                <w:sz w:val="24"/>
              </w:rPr>
              <w:t>2021-2025</w:t>
            </w:r>
            <w:r>
              <w:rPr>
                <w:rFonts w:ascii="仿宋" w:eastAsia="仿宋" w:hAnsi="仿宋" w:cs="仿宋" w:hint="eastAsia"/>
                <w:sz w:val="24"/>
              </w:rPr>
              <w:t>年。</w:t>
            </w:r>
          </w:p>
        </w:tc>
      </w:tr>
    </w:tbl>
    <w:p w:rsidR="008971E8" w:rsidRDefault="008971E8" w:rsidP="008A0146"/>
    <w:p w:rsidR="008971E8" w:rsidRDefault="008971E8" w:rsidP="008A0146">
      <w:pPr>
        <w:rPr>
          <w:rFonts w:ascii="仿宋" w:eastAsia="仿宋" w:hAnsi="仿宋" w:cs="仿宋"/>
        </w:rPr>
      </w:pPr>
    </w:p>
    <w:p w:rsidR="008971E8" w:rsidRDefault="00E878A4" w:rsidP="008A0146">
      <w:pPr>
        <w:pStyle w:val="2"/>
        <w:spacing w:before="0" w:after="0" w:line="360" w:lineRule="auto"/>
        <w:rPr>
          <w:rFonts w:ascii="仿宋" w:eastAsia="仿宋" w:hAnsi="仿宋" w:cs="仿宋"/>
        </w:rPr>
      </w:pPr>
      <w:bookmarkStart w:id="21" w:name="_Toc123573605"/>
      <w:r>
        <w:rPr>
          <w:rFonts w:ascii="仿宋" w:eastAsia="仿宋" w:hAnsi="仿宋" w:cs="仿宋" w:hint="eastAsia"/>
        </w:rPr>
        <w:t>第二节</w:t>
      </w:r>
      <w:r>
        <w:rPr>
          <w:rFonts w:ascii="仿宋" w:eastAsia="仿宋" w:hAnsi="仿宋" w:cs="仿宋" w:hint="eastAsia"/>
        </w:rPr>
        <w:t xml:space="preserve">  </w:t>
      </w:r>
      <w:r>
        <w:rPr>
          <w:rFonts w:ascii="仿宋" w:eastAsia="仿宋" w:hAnsi="仿宋" w:cs="仿宋" w:hint="eastAsia"/>
        </w:rPr>
        <w:t>雅</w:t>
      </w:r>
      <w:proofErr w:type="gramStart"/>
      <w:r>
        <w:rPr>
          <w:rFonts w:ascii="仿宋" w:eastAsia="仿宋" w:hAnsi="仿宋" w:cs="仿宋" w:hint="eastAsia"/>
        </w:rPr>
        <w:t>砻</w:t>
      </w:r>
      <w:proofErr w:type="gramEnd"/>
      <w:r>
        <w:rPr>
          <w:rFonts w:ascii="仿宋" w:eastAsia="仿宋" w:hAnsi="仿宋" w:cs="仿宋" w:hint="eastAsia"/>
        </w:rPr>
        <w:t>江下游北部水源涵养与生物多样性保护重点工程</w:t>
      </w:r>
      <w:bookmarkEnd w:id="21"/>
    </w:p>
    <w:p w:rsidR="008971E8" w:rsidRDefault="00E878A4" w:rsidP="008A0146">
      <w:pPr>
        <w:pStyle w:val="a0"/>
        <w:spacing w:line="360" w:lineRule="auto"/>
        <w:ind w:firstLine="560"/>
        <w:rPr>
          <w:rFonts w:ascii="仿宋" w:eastAsia="仿宋" w:hAnsi="仿宋" w:cs="仿宋"/>
          <w:sz w:val="28"/>
          <w:szCs w:val="24"/>
        </w:rPr>
      </w:pPr>
      <w:r>
        <w:rPr>
          <w:rFonts w:ascii="仿宋" w:eastAsia="仿宋" w:hAnsi="仿宋" w:cs="仿宋" w:hint="eastAsia"/>
          <w:sz w:val="28"/>
          <w:szCs w:val="24"/>
        </w:rPr>
        <w:t>工程区地处盐边县北部，位于盐边县雅</w:t>
      </w:r>
      <w:proofErr w:type="gramStart"/>
      <w:r>
        <w:rPr>
          <w:rFonts w:ascii="仿宋" w:eastAsia="仿宋" w:hAnsi="仿宋" w:cs="仿宋" w:hint="eastAsia"/>
          <w:sz w:val="28"/>
          <w:szCs w:val="24"/>
        </w:rPr>
        <w:t>砻</w:t>
      </w:r>
      <w:proofErr w:type="gramEnd"/>
      <w:r>
        <w:rPr>
          <w:rFonts w:ascii="仿宋" w:eastAsia="仿宋" w:hAnsi="仿宋" w:cs="仿宋" w:hint="eastAsia"/>
          <w:sz w:val="28"/>
          <w:szCs w:val="24"/>
        </w:rPr>
        <w:t>江下游水源涵养与生物多样性保护修复区，包含</w:t>
      </w:r>
      <w:proofErr w:type="gramStart"/>
      <w:r>
        <w:rPr>
          <w:rFonts w:ascii="仿宋" w:eastAsia="仿宋" w:hAnsi="仿宋" w:cs="仿宋" w:hint="eastAsia"/>
          <w:sz w:val="28"/>
          <w:szCs w:val="24"/>
        </w:rPr>
        <w:t>共和乡</w:t>
      </w:r>
      <w:proofErr w:type="gramEnd"/>
      <w:r>
        <w:rPr>
          <w:rFonts w:ascii="仿宋" w:eastAsia="仿宋" w:hAnsi="仿宋" w:cs="仿宋" w:hint="eastAsia"/>
          <w:sz w:val="28"/>
          <w:szCs w:val="24"/>
        </w:rPr>
        <w:t>一个乡镇。</w:t>
      </w:r>
    </w:p>
    <w:p w:rsidR="008971E8" w:rsidRDefault="00E878A4" w:rsidP="008A0146">
      <w:pPr>
        <w:spacing w:line="360" w:lineRule="auto"/>
        <w:ind w:firstLineChars="200" w:firstLine="560"/>
        <w:rPr>
          <w:rFonts w:ascii="仿宋" w:eastAsia="仿宋" w:hAnsi="仿宋" w:cs="仿宋"/>
          <w:sz w:val="28"/>
          <w:szCs w:val="24"/>
        </w:rPr>
      </w:pPr>
      <w:r>
        <w:rPr>
          <w:rFonts w:ascii="仿宋" w:eastAsia="仿宋" w:hAnsi="仿宋" w:cs="仿宋" w:hint="eastAsia"/>
          <w:sz w:val="28"/>
          <w:szCs w:val="24"/>
        </w:rPr>
        <w:t>区内坡耕地广布，水土流失严重，森林质量不高，区内动植物繁衍与气候因子关系密切，气候变化可能引起物种栖息地随之改变，导</w:t>
      </w:r>
      <w:r>
        <w:rPr>
          <w:rFonts w:ascii="仿宋" w:eastAsia="仿宋" w:hAnsi="仿宋" w:cs="仿宋" w:hint="eastAsia"/>
          <w:sz w:val="28"/>
          <w:szCs w:val="24"/>
        </w:rPr>
        <w:lastRenderedPageBreak/>
        <w:t>致物种迁移，影响生物多样性格局，完全丧失栖息地或无法迁移的物种面临灭绝风险。区域内水源涵养及生物多样性问题亟需得到解决。</w:t>
      </w:r>
    </w:p>
    <w:p w:rsidR="008971E8" w:rsidRDefault="008971E8" w:rsidP="008A0146">
      <w:pPr>
        <w:pStyle w:val="a7"/>
        <w:spacing w:before="6"/>
        <w:jc w:val="both"/>
        <w:rPr>
          <w:sz w:val="11"/>
          <w:lang w:eastAsia="zh-CN"/>
        </w:rPr>
      </w:pP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65"/>
      </w:tblGrid>
      <w:tr w:rsidR="008971E8">
        <w:trPr>
          <w:trHeight w:val="467"/>
        </w:trPr>
        <w:tc>
          <w:tcPr>
            <w:tcW w:w="8265" w:type="dxa"/>
          </w:tcPr>
          <w:p w:rsidR="008971E8" w:rsidRDefault="00E878A4" w:rsidP="008A0146">
            <w:pPr>
              <w:pStyle w:val="TableParagraph"/>
              <w:spacing w:before="79"/>
              <w:ind w:left="87" w:right="81"/>
              <w:jc w:val="both"/>
              <w:rPr>
                <w:rFonts w:ascii="仿宋" w:eastAsia="仿宋" w:hAnsi="仿宋" w:cs="仿宋"/>
                <w:b/>
                <w:sz w:val="24"/>
                <w:lang w:eastAsia="zh-CN"/>
              </w:rPr>
            </w:pPr>
            <w:r>
              <w:rPr>
                <w:rFonts w:ascii="仿宋" w:eastAsia="仿宋" w:hAnsi="仿宋" w:cs="仿宋" w:hint="eastAsia"/>
                <w:b/>
                <w:sz w:val="24"/>
                <w:lang w:eastAsia="zh-CN"/>
              </w:rPr>
              <w:t>专栏</w:t>
            </w:r>
            <w:r>
              <w:rPr>
                <w:rFonts w:ascii="仿宋" w:eastAsia="仿宋" w:hAnsi="仿宋" w:cs="仿宋" w:hint="eastAsia"/>
                <w:b/>
                <w:sz w:val="24"/>
                <w:lang w:eastAsia="zh-CN"/>
              </w:rPr>
              <w:t xml:space="preserve"> 6-2 </w:t>
            </w:r>
            <w:r>
              <w:rPr>
                <w:rFonts w:ascii="仿宋" w:eastAsia="仿宋" w:hAnsi="仿宋" w:cs="仿宋" w:hint="eastAsia"/>
                <w:b/>
                <w:sz w:val="24"/>
                <w:lang w:eastAsia="zh-CN"/>
              </w:rPr>
              <w:t>雅</w:t>
            </w:r>
            <w:proofErr w:type="gramStart"/>
            <w:r>
              <w:rPr>
                <w:rFonts w:ascii="仿宋" w:eastAsia="仿宋" w:hAnsi="仿宋" w:cs="仿宋" w:hint="eastAsia"/>
                <w:b/>
                <w:sz w:val="24"/>
                <w:lang w:eastAsia="zh-CN"/>
              </w:rPr>
              <w:t>砻</w:t>
            </w:r>
            <w:proofErr w:type="gramEnd"/>
            <w:r>
              <w:rPr>
                <w:rFonts w:ascii="仿宋" w:eastAsia="仿宋" w:hAnsi="仿宋" w:cs="仿宋" w:hint="eastAsia"/>
                <w:b/>
                <w:sz w:val="24"/>
                <w:lang w:eastAsia="zh-CN"/>
              </w:rPr>
              <w:t>江下游北部水源涵养与生物多样性保护重点工程</w:t>
            </w:r>
          </w:p>
        </w:tc>
      </w:tr>
      <w:tr w:rsidR="008971E8">
        <w:trPr>
          <w:trHeight w:val="2168"/>
        </w:trPr>
        <w:tc>
          <w:tcPr>
            <w:tcW w:w="8265" w:type="dxa"/>
          </w:tcPr>
          <w:p w:rsidR="008971E8" w:rsidRDefault="00E878A4" w:rsidP="008A0146">
            <w:pPr>
              <w:pStyle w:val="TableParagraph"/>
              <w:spacing w:before="79"/>
              <w:ind w:left="107"/>
              <w:jc w:val="both"/>
              <w:rPr>
                <w:rFonts w:ascii="仿宋" w:eastAsia="仿宋" w:hAnsi="仿宋" w:cs="仿宋"/>
                <w:b/>
                <w:sz w:val="24"/>
                <w:lang w:eastAsia="zh-CN"/>
              </w:rPr>
            </w:pPr>
            <w:r>
              <w:rPr>
                <w:rFonts w:ascii="仿宋" w:eastAsia="仿宋" w:hAnsi="仿宋" w:cs="仿宋" w:hint="eastAsia"/>
                <w:b/>
                <w:sz w:val="24"/>
                <w:lang w:eastAsia="zh-CN"/>
              </w:rPr>
              <w:t>1.</w:t>
            </w:r>
            <w:r>
              <w:rPr>
                <w:rFonts w:ascii="仿宋" w:eastAsia="仿宋" w:hAnsi="仿宋" w:cs="仿宋" w:hint="eastAsia"/>
                <w:b/>
                <w:sz w:val="24"/>
                <w:lang w:eastAsia="zh-CN"/>
              </w:rPr>
              <w:t>藤桥河流域下游森林生态功能提升项目</w:t>
            </w:r>
          </w:p>
          <w:p w:rsidR="008971E8" w:rsidRDefault="00E878A4" w:rsidP="008A0146">
            <w:pPr>
              <w:pStyle w:val="TableParagraph"/>
              <w:spacing w:before="160"/>
              <w:ind w:left="107" w:right="96" w:firstLine="479"/>
              <w:jc w:val="both"/>
              <w:rPr>
                <w:rFonts w:ascii="仿宋" w:eastAsia="仿宋" w:hAnsi="仿宋" w:cs="仿宋"/>
                <w:sz w:val="24"/>
                <w:lang w:eastAsia="zh-CN"/>
              </w:rPr>
            </w:pPr>
            <w:r>
              <w:rPr>
                <w:rFonts w:ascii="仿宋" w:eastAsia="仿宋" w:hAnsi="仿宋" w:cs="仿宋" w:hint="eastAsia"/>
                <w:spacing w:val="-8"/>
                <w:sz w:val="24"/>
                <w:lang w:eastAsia="zh-CN"/>
              </w:rPr>
              <w:t>全面保护藤桥河流域下游森林资源，加强封山育林、森林抚育，优化乔灌草复合生态系统结构，提升森林质量，增强水土保持功能。通过开林窗、补植补种乡土植物等方式，调整林分密度，优化森林结构，提高森林质量，增强蓄</w:t>
            </w:r>
            <w:r>
              <w:rPr>
                <w:rFonts w:ascii="仿宋" w:eastAsia="仿宋" w:hAnsi="仿宋" w:cs="仿宋" w:hint="eastAsia"/>
                <w:spacing w:val="-10"/>
                <w:sz w:val="24"/>
                <w:lang w:eastAsia="zh-CN"/>
              </w:rPr>
              <w:t>滞水能力，提升生物生境质量，维护生物多样性，强化森林防火、林业有害生</w:t>
            </w:r>
            <w:r>
              <w:rPr>
                <w:rFonts w:ascii="仿宋" w:eastAsia="仿宋" w:hAnsi="仿宋" w:cs="仿宋" w:hint="eastAsia"/>
                <w:sz w:val="24"/>
                <w:lang w:eastAsia="zh-CN"/>
              </w:rPr>
              <w:t>物防治监测体系。</w:t>
            </w:r>
          </w:p>
          <w:p w:rsidR="008971E8" w:rsidRDefault="00E878A4" w:rsidP="008A0146">
            <w:pPr>
              <w:pStyle w:val="TableParagraph"/>
              <w:spacing w:before="4"/>
              <w:ind w:left="587"/>
              <w:jc w:val="both"/>
              <w:rPr>
                <w:rFonts w:ascii="仿宋" w:eastAsia="仿宋" w:hAnsi="仿宋" w:cs="仿宋"/>
                <w:sz w:val="24"/>
              </w:rPr>
            </w:pPr>
            <w:r>
              <w:rPr>
                <w:rFonts w:ascii="仿宋" w:eastAsia="仿宋" w:hAnsi="仿宋" w:cs="仿宋" w:hint="eastAsia"/>
                <w:sz w:val="24"/>
              </w:rPr>
              <w:t>建设时序：</w:t>
            </w:r>
            <w:r>
              <w:rPr>
                <w:rFonts w:ascii="仿宋" w:eastAsia="仿宋" w:hAnsi="仿宋" w:cs="仿宋" w:hint="eastAsia"/>
                <w:sz w:val="24"/>
              </w:rPr>
              <w:t>2021-2035</w:t>
            </w:r>
            <w:r>
              <w:rPr>
                <w:rFonts w:ascii="仿宋" w:eastAsia="仿宋" w:hAnsi="仿宋" w:cs="仿宋" w:hint="eastAsia"/>
                <w:sz w:val="24"/>
              </w:rPr>
              <w:t>年。</w:t>
            </w:r>
          </w:p>
        </w:tc>
      </w:tr>
      <w:tr w:rsidR="008971E8">
        <w:trPr>
          <w:trHeight w:val="937"/>
        </w:trPr>
        <w:tc>
          <w:tcPr>
            <w:tcW w:w="8265" w:type="dxa"/>
          </w:tcPr>
          <w:p w:rsidR="008971E8" w:rsidRDefault="00E878A4" w:rsidP="008A0146">
            <w:pPr>
              <w:pStyle w:val="TableParagraph"/>
              <w:spacing w:before="79"/>
              <w:ind w:left="107"/>
              <w:jc w:val="both"/>
              <w:rPr>
                <w:rFonts w:ascii="仿宋" w:eastAsia="仿宋" w:hAnsi="仿宋" w:cs="仿宋"/>
                <w:b/>
                <w:sz w:val="24"/>
                <w:lang w:eastAsia="zh-CN"/>
              </w:rPr>
            </w:pPr>
            <w:r>
              <w:rPr>
                <w:rFonts w:ascii="仿宋" w:eastAsia="仿宋" w:hAnsi="仿宋" w:cs="仿宋" w:hint="eastAsia"/>
                <w:b/>
                <w:sz w:val="24"/>
                <w:lang w:eastAsia="zh-CN"/>
              </w:rPr>
              <w:t>2.</w:t>
            </w:r>
            <w:proofErr w:type="gramStart"/>
            <w:r>
              <w:rPr>
                <w:rFonts w:ascii="仿宋" w:eastAsia="仿宋" w:hAnsi="仿宋" w:cs="仿宋" w:hint="eastAsia"/>
                <w:b/>
                <w:sz w:val="24"/>
                <w:lang w:eastAsia="zh-CN"/>
              </w:rPr>
              <w:t>共和乡</w:t>
            </w:r>
            <w:proofErr w:type="gramEnd"/>
            <w:r>
              <w:rPr>
                <w:rFonts w:ascii="仿宋" w:eastAsia="仿宋" w:hAnsi="仿宋" w:cs="仿宋" w:hint="eastAsia"/>
                <w:b/>
                <w:sz w:val="24"/>
                <w:lang w:eastAsia="zh-CN"/>
              </w:rPr>
              <w:t>二滩库区西岸支流水土流失综合治理项目</w:t>
            </w:r>
          </w:p>
          <w:p w:rsidR="008971E8" w:rsidRDefault="00E878A4" w:rsidP="008A0146">
            <w:pPr>
              <w:pStyle w:val="TableParagraph"/>
              <w:spacing w:before="79"/>
              <w:ind w:left="107" w:right="95"/>
              <w:jc w:val="both"/>
              <w:rPr>
                <w:rFonts w:ascii="仿宋" w:eastAsia="仿宋" w:hAnsi="仿宋" w:cs="仿宋"/>
                <w:sz w:val="24"/>
                <w:lang w:eastAsia="zh-CN"/>
              </w:rPr>
            </w:pPr>
            <w:r>
              <w:rPr>
                <w:rFonts w:ascii="仿宋" w:eastAsia="仿宋" w:hAnsi="仿宋" w:cs="仿宋" w:hint="eastAsia"/>
                <w:spacing w:val="-5"/>
                <w:sz w:val="24"/>
                <w:lang w:eastAsia="zh-CN"/>
              </w:rPr>
              <w:t>针对</w:t>
            </w:r>
            <w:proofErr w:type="gramStart"/>
            <w:r>
              <w:rPr>
                <w:rFonts w:ascii="仿宋" w:eastAsia="仿宋" w:hAnsi="仿宋" w:cs="仿宋" w:hint="eastAsia"/>
                <w:spacing w:val="-5"/>
                <w:sz w:val="24"/>
                <w:lang w:eastAsia="zh-CN"/>
              </w:rPr>
              <w:t>共和乡</w:t>
            </w:r>
            <w:proofErr w:type="gramEnd"/>
            <w:r>
              <w:rPr>
                <w:rFonts w:ascii="仿宋" w:eastAsia="仿宋" w:hAnsi="仿宋" w:cs="仿宋" w:hint="eastAsia"/>
                <w:spacing w:val="-5"/>
                <w:sz w:val="24"/>
                <w:lang w:eastAsia="zh-CN"/>
              </w:rPr>
              <w:t>二滩库区西岸支流水土流失问题进行综合治理，主要进行林业</w:t>
            </w:r>
            <w:r>
              <w:rPr>
                <w:rFonts w:ascii="仿宋" w:eastAsia="仿宋" w:hAnsi="仿宋" w:cs="仿宋" w:hint="eastAsia"/>
                <w:spacing w:val="-10"/>
                <w:sz w:val="24"/>
                <w:lang w:eastAsia="zh-CN"/>
              </w:rPr>
              <w:t>生态建设工程，针对植被生长条件相对较好的林地，进行封育管护，针对植被退化严重的荒山荒坡，实施人工造林。在水土流失严重的区域，通过土木工程</w:t>
            </w:r>
            <w:r>
              <w:rPr>
                <w:rFonts w:ascii="仿宋" w:eastAsia="仿宋" w:hAnsi="仿宋" w:cs="仿宋" w:hint="eastAsia"/>
                <w:sz w:val="24"/>
                <w:lang w:eastAsia="zh-CN"/>
              </w:rPr>
              <w:t>措施减少径流等外力的冲刷，防治坡地水土流失。</w:t>
            </w:r>
          </w:p>
          <w:p w:rsidR="008971E8" w:rsidRDefault="00E878A4" w:rsidP="008A0146">
            <w:pPr>
              <w:pStyle w:val="TableParagraph"/>
              <w:spacing w:before="160"/>
              <w:ind w:left="587"/>
              <w:jc w:val="both"/>
              <w:rPr>
                <w:rFonts w:ascii="仿宋" w:eastAsia="仿宋" w:hAnsi="仿宋" w:cs="仿宋"/>
                <w:sz w:val="24"/>
              </w:rPr>
            </w:pPr>
            <w:r>
              <w:rPr>
                <w:rFonts w:ascii="仿宋" w:eastAsia="仿宋" w:hAnsi="仿宋" w:cs="仿宋" w:hint="eastAsia"/>
                <w:sz w:val="24"/>
              </w:rPr>
              <w:t>建设时序：</w:t>
            </w:r>
            <w:r>
              <w:rPr>
                <w:rFonts w:ascii="仿宋" w:eastAsia="仿宋" w:hAnsi="仿宋" w:cs="仿宋" w:hint="eastAsia"/>
                <w:sz w:val="24"/>
              </w:rPr>
              <w:t>2021-2030</w:t>
            </w:r>
            <w:r>
              <w:rPr>
                <w:rFonts w:ascii="仿宋" w:eastAsia="仿宋" w:hAnsi="仿宋" w:cs="仿宋" w:hint="eastAsia"/>
                <w:sz w:val="24"/>
              </w:rPr>
              <w:t>年。</w:t>
            </w:r>
          </w:p>
        </w:tc>
      </w:tr>
    </w:tbl>
    <w:p w:rsidR="008971E8" w:rsidRDefault="008971E8" w:rsidP="008A0146">
      <w:pPr>
        <w:pStyle w:val="a7"/>
        <w:spacing w:before="6"/>
        <w:jc w:val="both"/>
        <w:rPr>
          <w:rFonts w:ascii="Times New Roman"/>
          <w:sz w:val="4"/>
        </w:rPr>
      </w:pPr>
    </w:p>
    <w:p w:rsidR="008971E8" w:rsidRDefault="008971E8" w:rsidP="008A0146">
      <w:pPr>
        <w:pStyle w:val="a0"/>
        <w:rPr>
          <w:rFonts w:ascii="仿宋" w:eastAsia="仿宋" w:hAnsi="仿宋" w:cs="仿宋"/>
        </w:rPr>
      </w:pPr>
    </w:p>
    <w:p w:rsidR="008971E8" w:rsidRDefault="00E878A4" w:rsidP="008A0146">
      <w:pPr>
        <w:pStyle w:val="2"/>
        <w:spacing w:before="0" w:after="0" w:line="360" w:lineRule="auto"/>
        <w:rPr>
          <w:rFonts w:ascii="仿宋" w:eastAsia="仿宋" w:hAnsi="仿宋" w:cs="仿宋"/>
        </w:rPr>
      </w:pPr>
      <w:bookmarkStart w:id="22" w:name="_Toc123573606"/>
      <w:r>
        <w:rPr>
          <w:rFonts w:ascii="仿宋" w:eastAsia="仿宋" w:hAnsi="仿宋" w:cs="仿宋" w:hint="eastAsia"/>
        </w:rPr>
        <w:t>第三节</w:t>
      </w:r>
      <w:r>
        <w:rPr>
          <w:rFonts w:ascii="仿宋" w:eastAsia="仿宋" w:hAnsi="仿宋" w:cs="仿宋" w:hint="eastAsia"/>
        </w:rPr>
        <w:t xml:space="preserve">  </w:t>
      </w:r>
      <w:r>
        <w:rPr>
          <w:rFonts w:ascii="仿宋" w:eastAsia="仿宋" w:hAnsi="仿宋" w:cs="仿宋" w:hint="eastAsia"/>
        </w:rPr>
        <w:t>三源河</w:t>
      </w:r>
      <w:r>
        <w:rPr>
          <w:rFonts w:ascii="仿宋" w:eastAsia="仿宋" w:hAnsi="仿宋" w:cs="仿宋" w:hint="eastAsia"/>
        </w:rPr>
        <w:t>-</w:t>
      </w:r>
      <w:r>
        <w:rPr>
          <w:rFonts w:ascii="仿宋" w:eastAsia="仿宋" w:hAnsi="仿宋" w:cs="仿宋" w:hint="eastAsia"/>
        </w:rPr>
        <w:t>二滩库区水土保持与土地综合治理</w:t>
      </w:r>
      <w:r>
        <w:rPr>
          <w:rFonts w:ascii="仿宋" w:eastAsia="仿宋" w:hAnsi="仿宋" w:cs="仿宋" w:hint="eastAsia"/>
        </w:rPr>
        <w:t xml:space="preserve">     </w:t>
      </w:r>
      <w:r>
        <w:rPr>
          <w:rFonts w:ascii="仿宋" w:eastAsia="仿宋" w:hAnsi="仿宋" w:cs="仿宋" w:hint="eastAsia"/>
        </w:rPr>
        <w:t>重点工程</w:t>
      </w:r>
      <w:bookmarkEnd w:id="22"/>
    </w:p>
    <w:p w:rsidR="008971E8" w:rsidRDefault="00E878A4" w:rsidP="008A0146">
      <w:pPr>
        <w:spacing w:line="360" w:lineRule="auto"/>
        <w:ind w:firstLine="560"/>
        <w:rPr>
          <w:rFonts w:ascii="仿宋" w:eastAsia="仿宋" w:hAnsi="仿宋" w:cs="仿宋"/>
          <w:sz w:val="28"/>
          <w:szCs w:val="24"/>
        </w:rPr>
      </w:pPr>
      <w:r>
        <w:rPr>
          <w:rFonts w:ascii="仿宋" w:eastAsia="仿宋" w:hAnsi="仿宋" w:cs="仿宋" w:hint="eastAsia"/>
          <w:sz w:val="28"/>
          <w:szCs w:val="24"/>
        </w:rPr>
        <w:t>工程区位于盐边县中北部、雅</w:t>
      </w:r>
      <w:proofErr w:type="gramStart"/>
      <w:r>
        <w:rPr>
          <w:rFonts w:ascii="仿宋" w:eastAsia="仿宋" w:hAnsi="仿宋" w:cs="仿宋" w:hint="eastAsia"/>
          <w:sz w:val="28"/>
          <w:szCs w:val="24"/>
        </w:rPr>
        <w:t>砻</w:t>
      </w:r>
      <w:proofErr w:type="gramEnd"/>
      <w:r>
        <w:rPr>
          <w:rFonts w:ascii="仿宋" w:eastAsia="仿宋" w:hAnsi="仿宋" w:cs="仿宋" w:hint="eastAsia"/>
          <w:sz w:val="28"/>
          <w:szCs w:val="24"/>
        </w:rPr>
        <w:t>江下游，区域涉及二滩库区及</w:t>
      </w:r>
      <w:proofErr w:type="gramStart"/>
      <w:r>
        <w:rPr>
          <w:rFonts w:ascii="仿宋" w:eastAsia="仿宋" w:hAnsi="仿宋" w:cs="仿宋" w:hint="eastAsia"/>
          <w:sz w:val="28"/>
          <w:szCs w:val="24"/>
        </w:rPr>
        <w:t>周边渔门镇</w:t>
      </w:r>
      <w:proofErr w:type="gramEnd"/>
      <w:r>
        <w:rPr>
          <w:rFonts w:ascii="仿宋" w:eastAsia="仿宋" w:hAnsi="仿宋" w:cs="仿宋" w:hint="eastAsia"/>
          <w:sz w:val="28"/>
          <w:szCs w:val="24"/>
        </w:rPr>
        <w:t>、永兴镇、</w:t>
      </w:r>
      <w:proofErr w:type="gramStart"/>
      <w:r>
        <w:rPr>
          <w:rFonts w:ascii="仿宋" w:eastAsia="仿宋" w:hAnsi="仿宋" w:cs="仿宋" w:hint="eastAsia"/>
          <w:sz w:val="28"/>
          <w:szCs w:val="24"/>
        </w:rPr>
        <w:t>惠民镇</w:t>
      </w:r>
      <w:proofErr w:type="gramEnd"/>
      <w:r>
        <w:rPr>
          <w:rFonts w:ascii="仿宋" w:eastAsia="仿宋" w:hAnsi="仿宋" w:cs="仿宋" w:hint="eastAsia"/>
          <w:sz w:val="28"/>
          <w:szCs w:val="24"/>
        </w:rPr>
        <w:t>等乡镇。库区形成的湖面</w:t>
      </w:r>
      <w:r>
        <w:rPr>
          <w:rFonts w:ascii="仿宋" w:eastAsia="仿宋" w:hAnsi="仿宋" w:cs="仿宋" w:hint="eastAsia"/>
          <w:sz w:val="28"/>
          <w:szCs w:val="24"/>
        </w:rPr>
        <w:t>15</w:t>
      </w:r>
      <w:r>
        <w:rPr>
          <w:rFonts w:ascii="仿宋" w:eastAsia="仿宋" w:hAnsi="仿宋" w:cs="仿宋" w:hint="eastAsia"/>
          <w:sz w:val="28"/>
          <w:szCs w:val="24"/>
        </w:rPr>
        <w:t>万亩，林地</w:t>
      </w:r>
      <w:r>
        <w:rPr>
          <w:rFonts w:ascii="仿宋" w:eastAsia="仿宋" w:hAnsi="仿宋" w:cs="仿宋" w:hint="eastAsia"/>
          <w:sz w:val="28"/>
          <w:szCs w:val="24"/>
        </w:rPr>
        <w:t>40</w:t>
      </w:r>
      <w:r>
        <w:rPr>
          <w:rFonts w:ascii="仿宋" w:eastAsia="仿宋" w:hAnsi="仿宋" w:cs="仿宋" w:hint="eastAsia"/>
          <w:sz w:val="28"/>
          <w:szCs w:val="24"/>
        </w:rPr>
        <w:t>多万亩，森林覆盖率达</w:t>
      </w:r>
      <w:r>
        <w:rPr>
          <w:rFonts w:ascii="仿宋" w:eastAsia="仿宋" w:hAnsi="仿宋" w:cs="仿宋" w:hint="eastAsia"/>
          <w:sz w:val="28"/>
          <w:szCs w:val="24"/>
        </w:rPr>
        <w:t>50</w:t>
      </w:r>
      <w:r>
        <w:rPr>
          <w:rFonts w:ascii="仿宋" w:eastAsia="仿宋" w:hAnsi="仿宋" w:cs="仿宋" w:hint="eastAsia"/>
          <w:sz w:val="28"/>
          <w:szCs w:val="24"/>
        </w:rPr>
        <w:t>％以上。</w:t>
      </w:r>
    </w:p>
    <w:p w:rsidR="008971E8" w:rsidRDefault="00E878A4" w:rsidP="008A0146">
      <w:pPr>
        <w:spacing w:line="360" w:lineRule="auto"/>
        <w:ind w:firstLine="560"/>
        <w:rPr>
          <w:rFonts w:ascii="仿宋" w:eastAsia="仿宋" w:hAnsi="仿宋" w:cs="仿宋"/>
          <w:sz w:val="28"/>
          <w:szCs w:val="24"/>
        </w:rPr>
      </w:pPr>
      <w:r>
        <w:rPr>
          <w:rFonts w:ascii="仿宋" w:eastAsia="仿宋" w:hAnsi="仿宋" w:cs="仿宋" w:hint="eastAsia"/>
          <w:sz w:val="28"/>
          <w:szCs w:val="24"/>
        </w:rPr>
        <w:t>二滩库区及周边区域主要存在的问题为小流域污染、</w:t>
      </w:r>
      <w:proofErr w:type="gramStart"/>
      <w:r>
        <w:rPr>
          <w:rFonts w:ascii="仿宋" w:eastAsia="仿宋" w:hAnsi="仿宋" w:cs="仿宋" w:hint="eastAsia"/>
          <w:sz w:val="28"/>
          <w:szCs w:val="24"/>
        </w:rPr>
        <w:t>库区消落区</w:t>
      </w:r>
      <w:proofErr w:type="gramEnd"/>
      <w:r>
        <w:rPr>
          <w:rFonts w:ascii="仿宋" w:eastAsia="仿宋" w:hAnsi="仿宋" w:cs="仿宋" w:hint="eastAsia"/>
          <w:sz w:val="28"/>
          <w:szCs w:val="24"/>
        </w:rPr>
        <w:t>问题、土地利</w:t>
      </w:r>
      <w:r>
        <w:rPr>
          <w:rFonts w:ascii="仿宋" w:eastAsia="仿宋" w:hAnsi="仿宋" w:cs="仿宋" w:hint="eastAsia"/>
          <w:sz w:val="28"/>
          <w:szCs w:val="24"/>
        </w:rPr>
        <w:t>用效率较低及村民乱砍乱种等。二滩库区由于地处干热</w:t>
      </w:r>
      <w:r>
        <w:rPr>
          <w:rFonts w:ascii="仿宋" w:eastAsia="仿宋" w:hAnsi="仿宋" w:cs="仿宋" w:hint="eastAsia"/>
          <w:sz w:val="28"/>
          <w:szCs w:val="24"/>
        </w:rPr>
        <w:lastRenderedPageBreak/>
        <w:t>河谷，生态地质环境脆弱，水土冲刷后形成大量贫瘠裸地，植被覆盖率低下，对于库区生态环境具有较大影响。库区周边永兴河、国胜河等小流域存在农业面源污染、流域内农民砍伐森林种植芒果行为以及进入库区水流断流等问题，严重威胁小流域内生态环境。</w:t>
      </w:r>
    </w:p>
    <w:tbl>
      <w:tblPr>
        <w:tblStyle w:val="af0"/>
        <w:tblW w:w="0" w:type="auto"/>
        <w:jc w:val="center"/>
        <w:tblLook w:val="04A0" w:firstRow="1" w:lastRow="0" w:firstColumn="1" w:lastColumn="0" w:noHBand="0" w:noVBand="1"/>
      </w:tblPr>
      <w:tblGrid>
        <w:gridCol w:w="8264"/>
      </w:tblGrid>
      <w:tr w:rsidR="008971E8">
        <w:trPr>
          <w:jc w:val="center"/>
        </w:trPr>
        <w:tc>
          <w:tcPr>
            <w:tcW w:w="8264" w:type="dxa"/>
          </w:tcPr>
          <w:p w:rsidR="008971E8" w:rsidRDefault="00E878A4" w:rsidP="008A0146">
            <w:pPr>
              <w:ind w:firstLine="482"/>
              <w:rPr>
                <w:rFonts w:ascii="仿宋" w:eastAsia="仿宋" w:hAnsi="仿宋" w:cs="仿宋"/>
                <w:sz w:val="24"/>
                <w:szCs w:val="24"/>
              </w:rPr>
            </w:pPr>
            <w:r>
              <w:rPr>
                <w:rFonts w:ascii="仿宋" w:eastAsia="仿宋" w:hAnsi="仿宋" w:cs="仿宋" w:hint="eastAsia"/>
                <w:b/>
                <w:bCs/>
                <w:sz w:val="24"/>
                <w:szCs w:val="24"/>
              </w:rPr>
              <w:t>专栏</w:t>
            </w:r>
            <w:r>
              <w:rPr>
                <w:rFonts w:ascii="仿宋" w:eastAsia="仿宋" w:hAnsi="仿宋" w:cs="仿宋" w:hint="eastAsia"/>
                <w:b/>
                <w:bCs/>
                <w:sz w:val="24"/>
                <w:szCs w:val="24"/>
              </w:rPr>
              <w:t xml:space="preserve">7-2 </w:t>
            </w:r>
            <w:r>
              <w:rPr>
                <w:rFonts w:ascii="仿宋" w:eastAsia="仿宋" w:hAnsi="仿宋" w:cs="仿宋" w:hint="eastAsia"/>
                <w:b/>
                <w:bCs/>
                <w:sz w:val="24"/>
                <w:szCs w:val="24"/>
              </w:rPr>
              <w:t>二滩库区水域与土地综合治理重点工程</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1.</w:t>
            </w:r>
            <w:r>
              <w:rPr>
                <w:rFonts w:ascii="仿宋" w:eastAsia="仿宋" w:hAnsi="仿宋" w:cs="仿宋" w:hint="eastAsia"/>
                <w:b/>
                <w:bCs/>
                <w:sz w:val="24"/>
                <w:szCs w:val="32"/>
              </w:rPr>
              <w:t>二滩小流域综合治理项目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针对永兴河、国胜河等盐边北部小流域进行综合治理，重点解决流域内水土流失、土壤沙化、乱砍乱种等问题，切实解决群众关心的生产生活问题，促进农村经济发展，增加农民收入。做好流域内农村水系、道路、农田、村庄综合治理工作，改善流域内村庄面貌和人居环境。加大封育保护力度，促进流域内植被的恢复。</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2021-2035</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2.</w:t>
            </w:r>
            <w:r>
              <w:rPr>
                <w:rFonts w:ascii="仿宋" w:eastAsia="仿宋" w:hAnsi="仿宋" w:cs="仿宋" w:hint="eastAsia"/>
                <w:b/>
                <w:bCs/>
                <w:sz w:val="24"/>
                <w:szCs w:val="32"/>
              </w:rPr>
              <w:t>二滩</w:t>
            </w:r>
            <w:r>
              <w:rPr>
                <w:rFonts w:ascii="仿宋" w:eastAsia="仿宋" w:hAnsi="仿宋" w:cs="仿宋" w:hint="eastAsia"/>
                <w:b/>
                <w:bCs/>
                <w:sz w:val="24"/>
                <w:szCs w:val="32"/>
              </w:rPr>
              <w:t>-</w:t>
            </w:r>
            <w:r>
              <w:rPr>
                <w:rFonts w:ascii="仿宋" w:eastAsia="仿宋" w:hAnsi="仿宋" w:cs="仿宋" w:hint="eastAsia"/>
                <w:b/>
                <w:bCs/>
                <w:sz w:val="24"/>
                <w:szCs w:val="32"/>
              </w:rPr>
              <w:t>欧方营地森林质量提升项目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对二滩</w:t>
            </w:r>
            <w:r>
              <w:rPr>
                <w:rFonts w:ascii="仿宋" w:eastAsia="仿宋" w:hAnsi="仿宋" w:cs="仿宋" w:hint="eastAsia"/>
                <w:sz w:val="24"/>
                <w:szCs w:val="24"/>
              </w:rPr>
              <w:t>-</w:t>
            </w:r>
            <w:r>
              <w:rPr>
                <w:rFonts w:ascii="仿宋" w:eastAsia="仿宋" w:hAnsi="仿宋" w:cs="仿宋" w:hint="eastAsia"/>
                <w:sz w:val="24"/>
                <w:szCs w:val="24"/>
              </w:rPr>
              <w:t>欧方营地区域森林质量进行整体提升，全面保护区域内天然林资源，加强封山育林、森林抚育，优化乔灌草复合生态系统结构，提升森林质量，增强水土保持功能。优化森林结构，增强蓄滞水能力，强化森林防火、林业有害生物防治监测体系建设。</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3.</w:t>
            </w:r>
            <w:r>
              <w:rPr>
                <w:rFonts w:ascii="仿宋" w:eastAsia="仿宋" w:hAnsi="仿宋" w:cs="仿宋" w:hint="eastAsia"/>
                <w:b/>
                <w:bCs/>
                <w:sz w:val="24"/>
                <w:szCs w:val="32"/>
              </w:rPr>
              <w:t>永兴镇全域土地综合整治项目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在永兴镇开展全域土地综合整治，促进全镇空间科学合理布局、土地节约集约利用。完善农业基础设施建设，增强农业综合生产能力，保障土地可持续利用和生产稳定性。通过综合整治田、水、路、林、村等要素，改善村民生产生活条件，提升人居</w:t>
            </w:r>
            <w:r>
              <w:rPr>
                <w:rFonts w:ascii="仿宋" w:eastAsia="仿宋" w:hAnsi="仿宋" w:cs="仿宋" w:hint="eastAsia"/>
                <w:sz w:val="24"/>
                <w:szCs w:val="24"/>
              </w:rPr>
              <w:t>环境品质。</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2021-2035</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4.</w:t>
            </w:r>
            <w:proofErr w:type="gramStart"/>
            <w:r>
              <w:rPr>
                <w:rFonts w:ascii="仿宋" w:eastAsia="仿宋" w:hAnsi="仿宋" w:cs="仿宋" w:hint="eastAsia"/>
                <w:b/>
                <w:bCs/>
                <w:sz w:val="24"/>
                <w:szCs w:val="32"/>
              </w:rPr>
              <w:t>渔门镇</w:t>
            </w:r>
            <w:proofErr w:type="gramEnd"/>
            <w:r>
              <w:rPr>
                <w:rFonts w:ascii="仿宋" w:eastAsia="仿宋" w:hAnsi="仿宋" w:cs="仿宋" w:hint="eastAsia"/>
                <w:b/>
                <w:bCs/>
                <w:sz w:val="24"/>
                <w:szCs w:val="32"/>
              </w:rPr>
              <w:t>农用地整治项目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改进耕作和施肥方式，合理安排全镇耕地间作、轮作、休作，改善土壤理</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化性状，提高耕地质量，建设农田生态系统缓冲带，提升植物保水保土功能。</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持续推进测土配方，改善土壤结构，提高土壤的保水保肥和供肥能力。</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2021-2030</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lastRenderedPageBreak/>
              <w:t>5.</w:t>
            </w:r>
            <w:proofErr w:type="gramStart"/>
            <w:r>
              <w:rPr>
                <w:rFonts w:ascii="仿宋" w:eastAsia="仿宋" w:hAnsi="仿宋" w:cs="仿宋" w:hint="eastAsia"/>
                <w:b/>
                <w:bCs/>
                <w:sz w:val="24"/>
                <w:szCs w:val="32"/>
              </w:rPr>
              <w:t>惠民镇</w:t>
            </w:r>
            <w:proofErr w:type="gramEnd"/>
            <w:r>
              <w:rPr>
                <w:rFonts w:ascii="仿宋" w:eastAsia="仿宋" w:hAnsi="仿宋" w:cs="仿宋" w:hint="eastAsia"/>
                <w:b/>
                <w:bCs/>
                <w:sz w:val="24"/>
                <w:szCs w:val="32"/>
              </w:rPr>
              <w:t>农用地整治项目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强化废旧农膜回收利用效率，在春秋两季开展废旧农膜集中清理捡拾活动，对全镇主要干道及通村公路沿线、田间地头堆放的废旧农膜进行集中清理。大力推广科学施肥技术，推行测土配方施肥技术和施加有机肥，减少化肥农药污染，提升农用地质量。</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2021-2030</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100" w:firstLine="240"/>
              <w:rPr>
                <w:rFonts w:ascii="仿宋" w:eastAsia="仿宋" w:hAnsi="仿宋" w:cs="仿宋"/>
                <w:b/>
                <w:bCs/>
                <w:sz w:val="24"/>
                <w:szCs w:val="32"/>
              </w:rPr>
            </w:pPr>
            <w:r>
              <w:rPr>
                <w:rFonts w:ascii="仿宋" w:eastAsia="仿宋" w:hAnsi="仿宋" w:cs="仿宋" w:hint="eastAsia"/>
                <w:b/>
                <w:bCs/>
                <w:sz w:val="24"/>
                <w:szCs w:val="32"/>
              </w:rPr>
              <w:t>6.</w:t>
            </w:r>
            <w:r>
              <w:rPr>
                <w:rFonts w:ascii="仿宋" w:eastAsia="仿宋" w:hAnsi="仿宋" w:cs="仿宋" w:hint="eastAsia"/>
              </w:rPr>
              <w:t xml:space="preserve"> </w:t>
            </w:r>
            <w:proofErr w:type="gramStart"/>
            <w:r>
              <w:rPr>
                <w:rFonts w:ascii="仿宋" w:eastAsia="仿宋" w:hAnsi="仿宋" w:cs="仿宋" w:hint="eastAsia"/>
                <w:b/>
                <w:bCs/>
                <w:sz w:val="24"/>
                <w:szCs w:val="32"/>
              </w:rPr>
              <w:t>渔门镇</w:t>
            </w:r>
            <w:proofErr w:type="gramEnd"/>
            <w:r>
              <w:rPr>
                <w:rFonts w:ascii="仿宋" w:eastAsia="仿宋" w:hAnsi="仿宋" w:cs="仿宋" w:hint="eastAsia"/>
                <w:b/>
                <w:bCs/>
                <w:sz w:val="24"/>
                <w:szCs w:val="32"/>
              </w:rPr>
              <w:t>生态调节坝项目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新建生态调节</w:t>
            </w:r>
            <w:proofErr w:type="gramStart"/>
            <w:r>
              <w:rPr>
                <w:rFonts w:ascii="仿宋" w:eastAsia="仿宋" w:hAnsi="仿宋" w:cs="仿宋" w:hint="eastAsia"/>
                <w:sz w:val="24"/>
                <w:szCs w:val="24"/>
              </w:rPr>
              <w:t>坝降低</w:t>
            </w:r>
            <w:proofErr w:type="gramEnd"/>
            <w:r>
              <w:rPr>
                <w:rFonts w:ascii="仿宋" w:eastAsia="仿宋" w:hAnsi="仿宋" w:cs="仿宋" w:hint="eastAsia"/>
                <w:sz w:val="24"/>
                <w:szCs w:val="24"/>
              </w:rPr>
              <w:t>二滩</w:t>
            </w:r>
            <w:proofErr w:type="gramStart"/>
            <w:r>
              <w:rPr>
                <w:rFonts w:ascii="仿宋" w:eastAsia="仿宋" w:hAnsi="仿宋" w:cs="仿宋" w:hint="eastAsia"/>
                <w:sz w:val="24"/>
                <w:szCs w:val="24"/>
              </w:rPr>
              <w:t>库区消落区</w:t>
            </w:r>
            <w:proofErr w:type="gramEnd"/>
            <w:r>
              <w:rPr>
                <w:rFonts w:ascii="仿宋" w:eastAsia="仿宋" w:hAnsi="仿宋" w:cs="仿宋" w:hint="eastAsia"/>
                <w:sz w:val="24"/>
                <w:szCs w:val="24"/>
              </w:rPr>
              <w:t>的水位变幅，改善</w:t>
            </w:r>
            <w:proofErr w:type="gramStart"/>
            <w:r>
              <w:rPr>
                <w:rFonts w:ascii="仿宋" w:eastAsia="仿宋" w:hAnsi="仿宋" w:cs="仿宋" w:hint="eastAsia"/>
                <w:sz w:val="24"/>
                <w:szCs w:val="24"/>
              </w:rPr>
              <w:t>渔门镇及其</w:t>
            </w:r>
            <w:proofErr w:type="gramEnd"/>
            <w:r>
              <w:rPr>
                <w:rFonts w:ascii="仿宋" w:eastAsia="仿宋" w:hAnsi="仿宋" w:cs="仿宋" w:hint="eastAsia"/>
                <w:sz w:val="24"/>
                <w:szCs w:val="24"/>
              </w:rPr>
              <w:t>周边的生态及人居环境</w:t>
            </w:r>
            <w:proofErr w:type="gramStart"/>
            <w:r>
              <w:rPr>
                <w:rFonts w:ascii="仿宋" w:eastAsia="仿宋" w:hAnsi="仿宋" w:cs="仿宋" w:hint="eastAsia"/>
                <w:sz w:val="24"/>
                <w:szCs w:val="24"/>
              </w:rPr>
              <w:t>在渔门镇</w:t>
            </w:r>
            <w:proofErr w:type="gramEnd"/>
            <w:r>
              <w:rPr>
                <w:rFonts w:ascii="仿宋" w:eastAsia="仿宋" w:hAnsi="仿宋" w:cs="仿宋" w:hint="eastAsia"/>
                <w:sz w:val="24"/>
                <w:szCs w:val="24"/>
              </w:rPr>
              <w:t>二滩水库库尾新建生态调节坝，河心岛左侧采用土石坝，右侧采用</w:t>
            </w:r>
            <w:proofErr w:type="gramStart"/>
            <w:r>
              <w:rPr>
                <w:rFonts w:ascii="仿宋" w:eastAsia="仿宋" w:hAnsi="仿宋" w:cs="仿宋" w:hint="eastAsia"/>
                <w:sz w:val="24"/>
                <w:szCs w:val="24"/>
              </w:rPr>
              <w:t>土石坝加闸坝</w:t>
            </w:r>
            <w:proofErr w:type="gramEnd"/>
            <w:r>
              <w:rPr>
                <w:rFonts w:ascii="仿宋" w:eastAsia="仿宋" w:hAnsi="仿宋" w:cs="仿宋" w:hint="eastAsia"/>
                <w:sz w:val="24"/>
                <w:szCs w:val="24"/>
              </w:rPr>
              <w:t>。左岸土石坝最大坝高</w:t>
            </w:r>
            <w:r>
              <w:rPr>
                <w:rFonts w:ascii="仿宋" w:eastAsia="仿宋" w:hAnsi="仿宋" w:cs="仿宋" w:hint="eastAsia"/>
                <w:sz w:val="24"/>
                <w:szCs w:val="24"/>
              </w:rPr>
              <w:t>109.5m</w:t>
            </w:r>
            <w:r>
              <w:rPr>
                <w:rFonts w:ascii="仿宋" w:eastAsia="仿宋" w:hAnsi="仿宋" w:cs="仿宋" w:hint="eastAsia"/>
                <w:sz w:val="24"/>
                <w:szCs w:val="24"/>
              </w:rPr>
              <w:t>，坝顶高程</w:t>
            </w:r>
            <w:r>
              <w:rPr>
                <w:rFonts w:ascii="仿宋" w:eastAsia="仿宋" w:hAnsi="仿宋" w:cs="仿宋" w:hint="eastAsia"/>
                <w:sz w:val="24"/>
                <w:szCs w:val="24"/>
              </w:rPr>
              <w:t>1205m</w:t>
            </w:r>
            <w:r>
              <w:rPr>
                <w:rFonts w:ascii="仿宋" w:eastAsia="仿宋" w:hAnsi="仿宋" w:cs="仿宋" w:hint="eastAsia"/>
                <w:sz w:val="24"/>
                <w:szCs w:val="24"/>
              </w:rPr>
              <w:t>，坝轴线长度</w:t>
            </w:r>
            <w:r>
              <w:rPr>
                <w:rFonts w:ascii="仿宋" w:eastAsia="仿宋" w:hAnsi="仿宋" w:cs="仿宋" w:hint="eastAsia"/>
                <w:sz w:val="24"/>
                <w:szCs w:val="24"/>
              </w:rPr>
              <w:t>297</w:t>
            </w:r>
            <w:r>
              <w:rPr>
                <w:rFonts w:ascii="仿宋" w:eastAsia="仿宋" w:hAnsi="仿宋" w:cs="仿宋" w:hint="eastAsia"/>
                <w:sz w:val="24"/>
                <w:szCs w:val="24"/>
              </w:rPr>
              <w:t>.69m</w:t>
            </w:r>
            <w:r>
              <w:rPr>
                <w:rFonts w:ascii="仿宋" w:eastAsia="仿宋" w:hAnsi="仿宋" w:cs="仿宋" w:hint="eastAsia"/>
                <w:sz w:val="24"/>
                <w:szCs w:val="24"/>
              </w:rPr>
              <w:t>，坝顶宽</w:t>
            </w:r>
            <w:r>
              <w:rPr>
                <w:rFonts w:ascii="仿宋" w:eastAsia="仿宋" w:hAnsi="仿宋" w:cs="仿宋" w:hint="eastAsia"/>
                <w:sz w:val="24"/>
                <w:szCs w:val="24"/>
              </w:rPr>
              <w:t>12m</w:t>
            </w:r>
            <w:r>
              <w:rPr>
                <w:rFonts w:ascii="仿宋" w:eastAsia="仿宋" w:hAnsi="仿宋" w:cs="仿宋" w:hint="eastAsia"/>
                <w:sz w:val="24"/>
                <w:szCs w:val="24"/>
              </w:rPr>
              <w:t>；右岸土石坝最大坝高</w:t>
            </w:r>
            <w:r>
              <w:rPr>
                <w:rFonts w:ascii="仿宋" w:eastAsia="仿宋" w:hAnsi="仿宋" w:cs="仿宋" w:hint="eastAsia"/>
                <w:sz w:val="24"/>
                <w:szCs w:val="24"/>
              </w:rPr>
              <w:t>55m</w:t>
            </w:r>
            <w:r>
              <w:rPr>
                <w:rFonts w:ascii="仿宋" w:eastAsia="仿宋" w:hAnsi="仿宋" w:cs="仿宋" w:hint="eastAsia"/>
                <w:sz w:val="24"/>
                <w:szCs w:val="24"/>
              </w:rPr>
              <w:t>，坝顶高程</w:t>
            </w:r>
            <w:r>
              <w:rPr>
                <w:rFonts w:ascii="仿宋" w:eastAsia="仿宋" w:hAnsi="仿宋" w:cs="仿宋" w:hint="eastAsia"/>
                <w:sz w:val="24"/>
                <w:szCs w:val="24"/>
              </w:rPr>
              <w:t>1205m</w:t>
            </w:r>
            <w:r>
              <w:rPr>
                <w:rFonts w:ascii="仿宋" w:eastAsia="仿宋" w:hAnsi="仿宋" w:cs="仿宋" w:hint="eastAsia"/>
                <w:sz w:val="24"/>
                <w:szCs w:val="24"/>
              </w:rPr>
              <w:t>，坝轴线长度</w:t>
            </w:r>
            <w:r>
              <w:rPr>
                <w:rFonts w:ascii="仿宋" w:eastAsia="仿宋" w:hAnsi="仿宋" w:cs="仿宋" w:hint="eastAsia"/>
                <w:sz w:val="24"/>
                <w:szCs w:val="24"/>
              </w:rPr>
              <w:t>724m</w:t>
            </w:r>
            <w:r>
              <w:rPr>
                <w:rFonts w:ascii="仿宋" w:eastAsia="仿宋" w:hAnsi="仿宋" w:cs="仿宋" w:hint="eastAsia"/>
                <w:sz w:val="24"/>
                <w:szCs w:val="24"/>
              </w:rPr>
              <w:t>；右岸闸坝</w:t>
            </w:r>
            <w:proofErr w:type="gramStart"/>
            <w:r>
              <w:rPr>
                <w:rFonts w:ascii="仿宋" w:eastAsia="仿宋" w:hAnsi="仿宋" w:cs="仿宋" w:hint="eastAsia"/>
                <w:sz w:val="24"/>
                <w:szCs w:val="24"/>
              </w:rPr>
              <w:t>坝</w:t>
            </w:r>
            <w:proofErr w:type="gramEnd"/>
            <w:r>
              <w:rPr>
                <w:rFonts w:ascii="仿宋" w:eastAsia="仿宋" w:hAnsi="仿宋" w:cs="仿宋" w:hint="eastAsia"/>
                <w:sz w:val="24"/>
                <w:szCs w:val="24"/>
              </w:rPr>
              <w:t>轴线长</w:t>
            </w:r>
            <w:r>
              <w:rPr>
                <w:rFonts w:ascii="仿宋" w:eastAsia="仿宋" w:hAnsi="仿宋" w:cs="仿宋" w:hint="eastAsia"/>
                <w:sz w:val="24"/>
                <w:szCs w:val="24"/>
              </w:rPr>
              <w:t>128m</w:t>
            </w:r>
            <w:r>
              <w:rPr>
                <w:rFonts w:ascii="仿宋" w:eastAsia="仿宋" w:hAnsi="仿宋" w:cs="仿宋" w:hint="eastAsia"/>
                <w:sz w:val="24"/>
                <w:szCs w:val="24"/>
              </w:rPr>
              <w:t>。工程由挡水建筑、泄水建筑物组成。建设完成后生态调节坝库内水位将稳定至</w:t>
            </w:r>
            <w:r>
              <w:rPr>
                <w:rFonts w:ascii="仿宋" w:eastAsia="仿宋" w:hAnsi="仿宋" w:cs="仿宋" w:hint="eastAsia"/>
                <w:sz w:val="24"/>
                <w:szCs w:val="24"/>
              </w:rPr>
              <w:t>1200m</w:t>
            </w:r>
            <w:r>
              <w:rPr>
                <w:rFonts w:ascii="仿宋" w:eastAsia="仿宋" w:hAnsi="仿宋" w:cs="仿宋" w:hint="eastAsia"/>
                <w:sz w:val="24"/>
                <w:szCs w:val="24"/>
              </w:rPr>
              <w:t>，形成</w:t>
            </w:r>
            <w:r>
              <w:rPr>
                <w:rFonts w:ascii="仿宋" w:eastAsia="仿宋" w:hAnsi="仿宋" w:cs="仿宋" w:hint="eastAsia"/>
                <w:sz w:val="24"/>
                <w:szCs w:val="24"/>
              </w:rPr>
              <w:t>20840</w:t>
            </w:r>
            <w:r>
              <w:rPr>
                <w:rFonts w:ascii="仿宋" w:eastAsia="仿宋" w:hAnsi="仿宋" w:cs="仿宋" w:hint="eastAsia"/>
                <w:sz w:val="24"/>
                <w:szCs w:val="24"/>
              </w:rPr>
              <w:t>亩水面</w:t>
            </w:r>
            <w:r>
              <w:rPr>
                <w:rFonts w:ascii="仿宋" w:eastAsia="仿宋" w:hAnsi="仿宋" w:cs="仿宋" w:hint="eastAsia"/>
                <w:sz w:val="24"/>
                <w:szCs w:val="24"/>
              </w:rPr>
              <w:t>,</w:t>
            </w:r>
            <w:r>
              <w:rPr>
                <w:rFonts w:ascii="仿宋" w:eastAsia="仿宋" w:hAnsi="仿宋" w:cs="仿宋" w:hint="eastAsia"/>
                <w:sz w:val="24"/>
                <w:szCs w:val="24"/>
              </w:rPr>
              <w:t>库容</w:t>
            </w:r>
            <w:r>
              <w:rPr>
                <w:rFonts w:ascii="仿宋" w:eastAsia="仿宋" w:hAnsi="仿宋" w:cs="仿宋" w:hint="eastAsia"/>
                <w:sz w:val="24"/>
                <w:szCs w:val="24"/>
              </w:rPr>
              <w:t>3.98</w:t>
            </w:r>
            <w:r>
              <w:rPr>
                <w:rFonts w:ascii="仿宋" w:eastAsia="仿宋" w:hAnsi="仿宋" w:cs="仿宋" w:hint="eastAsia"/>
                <w:sz w:val="24"/>
                <w:szCs w:val="24"/>
              </w:rPr>
              <w:t>亿</w:t>
            </w:r>
            <w:r>
              <w:rPr>
                <w:rFonts w:ascii="仿宋" w:eastAsia="仿宋" w:hAnsi="仿宋" w:cs="仿宋" w:hint="eastAsia"/>
                <w:sz w:val="24"/>
                <w:szCs w:val="24"/>
              </w:rPr>
              <w:t>m</w:t>
            </w:r>
            <w:r>
              <w:rPr>
                <w:rFonts w:ascii="仿宋" w:eastAsia="仿宋" w:hAnsi="仿宋" w:cs="仿宋" w:hint="eastAsia"/>
                <w:sz w:val="24"/>
                <w:szCs w:val="24"/>
              </w:rPr>
              <w:t>³，为大（</w:t>
            </w:r>
            <w:r>
              <w:rPr>
                <w:rFonts w:ascii="仿宋" w:eastAsia="仿宋" w:hAnsi="仿宋" w:cs="仿宋" w:hint="eastAsia"/>
                <w:sz w:val="24"/>
                <w:szCs w:val="24"/>
              </w:rPr>
              <w:t>2</w:t>
            </w:r>
            <w:r>
              <w:rPr>
                <w:rFonts w:ascii="仿宋" w:eastAsia="仿宋" w:hAnsi="仿宋" w:cs="仿宋" w:hint="eastAsia"/>
                <w:sz w:val="24"/>
                <w:szCs w:val="24"/>
              </w:rPr>
              <w:t>）型水利工程。</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2021-2030</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482"/>
              <w:rPr>
                <w:rFonts w:ascii="仿宋" w:eastAsia="仿宋" w:hAnsi="仿宋" w:cs="仿宋"/>
                <w:b/>
                <w:sz w:val="24"/>
                <w:szCs w:val="24"/>
              </w:rPr>
            </w:pPr>
            <w:r>
              <w:rPr>
                <w:rFonts w:ascii="仿宋" w:eastAsia="仿宋" w:hAnsi="仿宋" w:cs="仿宋" w:hint="eastAsia"/>
                <w:b/>
                <w:sz w:val="24"/>
                <w:szCs w:val="24"/>
              </w:rPr>
              <w:t>7.</w:t>
            </w:r>
            <w:r>
              <w:rPr>
                <w:rFonts w:ascii="仿宋" w:eastAsia="仿宋" w:hAnsi="仿宋" w:cs="仿宋" w:hint="eastAsia"/>
                <w:b/>
                <w:sz w:val="24"/>
                <w:szCs w:val="24"/>
              </w:rPr>
              <w:t>雅</w:t>
            </w:r>
            <w:proofErr w:type="gramStart"/>
            <w:r>
              <w:rPr>
                <w:rFonts w:ascii="仿宋" w:eastAsia="仿宋" w:hAnsi="仿宋" w:cs="仿宋" w:hint="eastAsia"/>
                <w:b/>
                <w:sz w:val="24"/>
                <w:szCs w:val="24"/>
              </w:rPr>
              <w:t>砻</w:t>
            </w:r>
            <w:proofErr w:type="gramEnd"/>
            <w:r>
              <w:rPr>
                <w:rFonts w:ascii="仿宋" w:eastAsia="仿宋" w:hAnsi="仿宋" w:cs="仿宋" w:hint="eastAsia"/>
                <w:b/>
                <w:sz w:val="24"/>
                <w:szCs w:val="24"/>
              </w:rPr>
              <w:t>江流域（二滩库区）盐边段关闭煤矿周边河流缓冲带生态保护修复工程项目</w:t>
            </w:r>
          </w:p>
          <w:p w:rsidR="008971E8" w:rsidRDefault="00E878A4" w:rsidP="008A0146">
            <w:pPr>
              <w:pStyle w:val="a0"/>
              <w:ind w:firstLine="480"/>
              <w:rPr>
                <w:rFonts w:ascii="仿宋" w:eastAsia="仿宋" w:hAnsi="仿宋" w:cs="仿宋"/>
                <w:sz w:val="24"/>
                <w:szCs w:val="24"/>
              </w:rPr>
            </w:pPr>
            <w:r>
              <w:rPr>
                <w:rFonts w:ascii="仿宋" w:eastAsia="仿宋" w:hAnsi="仿宋" w:cs="仿宋" w:hint="eastAsia"/>
                <w:sz w:val="24"/>
                <w:szCs w:val="24"/>
              </w:rPr>
              <w:t>建设雅</w:t>
            </w:r>
            <w:proofErr w:type="gramStart"/>
            <w:r>
              <w:rPr>
                <w:rFonts w:ascii="仿宋" w:eastAsia="仿宋" w:hAnsi="仿宋" w:cs="仿宋" w:hint="eastAsia"/>
                <w:sz w:val="24"/>
                <w:szCs w:val="24"/>
              </w:rPr>
              <w:t>砻</w:t>
            </w:r>
            <w:proofErr w:type="gramEnd"/>
            <w:r>
              <w:rPr>
                <w:rFonts w:ascii="仿宋" w:eastAsia="仿宋" w:hAnsi="仿宋" w:cs="仿宋" w:hint="eastAsia"/>
                <w:sz w:val="24"/>
                <w:szCs w:val="24"/>
              </w:rPr>
              <w:t>江流域（二滩库区）盐边段关闭矿山周边河流生态缓冲带，总长度为</w:t>
            </w:r>
            <w:r>
              <w:rPr>
                <w:rFonts w:ascii="仿宋" w:eastAsia="仿宋" w:hAnsi="仿宋" w:cs="仿宋" w:hint="eastAsia"/>
                <w:sz w:val="24"/>
                <w:szCs w:val="24"/>
              </w:rPr>
              <w:t>25.11</w:t>
            </w:r>
            <w:r>
              <w:rPr>
                <w:rFonts w:ascii="仿宋" w:eastAsia="仿宋" w:hAnsi="仿宋" w:cs="仿宋" w:hint="eastAsia"/>
                <w:sz w:val="24"/>
                <w:szCs w:val="24"/>
              </w:rPr>
              <w:t>千米，共计建设总面积为</w:t>
            </w:r>
            <w:r>
              <w:rPr>
                <w:rFonts w:ascii="仿宋" w:eastAsia="仿宋" w:hAnsi="仿宋" w:cs="仿宋" w:hint="eastAsia"/>
                <w:sz w:val="24"/>
                <w:szCs w:val="24"/>
              </w:rPr>
              <w:t>75342.21</w:t>
            </w:r>
            <w:r>
              <w:rPr>
                <w:rFonts w:ascii="仿宋" w:eastAsia="仿宋" w:hAnsi="仿宋" w:cs="仿宋" w:hint="eastAsia"/>
                <w:sz w:val="24"/>
                <w:szCs w:val="24"/>
              </w:rPr>
              <w:t>平方米，建设河流水质监测</w:t>
            </w:r>
            <w:r>
              <w:rPr>
                <w:rFonts w:ascii="仿宋" w:eastAsia="仿宋" w:hAnsi="仿宋" w:cs="仿宋" w:hint="eastAsia"/>
                <w:sz w:val="24"/>
                <w:szCs w:val="24"/>
              </w:rPr>
              <w:t>点；建设雅</w:t>
            </w:r>
            <w:proofErr w:type="gramStart"/>
            <w:r>
              <w:rPr>
                <w:rFonts w:ascii="仿宋" w:eastAsia="仿宋" w:hAnsi="仿宋" w:cs="仿宋" w:hint="eastAsia"/>
                <w:sz w:val="24"/>
                <w:szCs w:val="24"/>
              </w:rPr>
              <w:t>砻</w:t>
            </w:r>
            <w:proofErr w:type="gramEnd"/>
            <w:r>
              <w:rPr>
                <w:rFonts w:ascii="仿宋" w:eastAsia="仿宋" w:hAnsi="仿宋" w:cs="仿宋" w:hint="eastAsia"/>
                <w:sz w:val="24"/>
                <w:szCs w:val="24"/>
              </w:rPr>
              <w:t>江流域（二滩库区）周边源头矿山及河道生态护坡工程面积合计</w:t>
            </w:r>
            <w:r>
              <w:rPr>
                <w:rFonts w:ascii="仿宋" w:eastAsia="仿宋" w:hAnsi="仿宋" w:cs="仿宋" w:hint="eastAsia"/>
                <w:sz w:val="24"/>
                <w:szCs w:val="24"/>
              </w:rPr>
              <w:t>13.73</w:t>
            </w:r>
            <w:r>
              <w:rPr>
                <w:rFonts w:ascii="仿宋" w:eastAsia="仿宋" w:hAnsi="仿宋" w:cs="仿宋" w:hint="eastAsia"/>
                <w:sz w:val="24"/>
                <w:szCs w:val="24"/>
              </w:rPr>
              <w:t>公顷。</w:t>
            </w:r>
          </w:p>
          <w:p w:rsidR="008971E8" w:rsidRDefault="00E878A4" w:rsidP="008A0146">
            <w:pPr>
              <w:ind w:firstLine="480"/>
              <w:rPr>
                <w:rFonts w:ascii="仿宋" w:eastAsia="仿宋" w:hAnsi="仿宋" w:cs="仿宋"/>
              </w:rPr>
            </w:pPr>
            <w:r>
              <w:rPr>
                <w:rFonts w:ascii="仿宋" w:eastAsia="仿宋" w:hAnsi="仿宋" w:cs="仿宋" w:hint="eastAsia"/>
                <w:sz w:val="24"/>
                <w:szCs w:val="24"/>
              </w:rPr>
              <w:t>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bookmarkStart w:id="23" w:name="_Toc101689512"/>
            <w:r>
              <w:rPr>
                <w:rFonts w:ascii="仿宋" w:eastAsia="仿宋" w:hAnsi="仿宋" w:cs="仿宋" w:hint="eastAsia"/>
                <w:b/>
                <w:bCs/>
                <w:sz w:val="24"/>
                <w:szCs w:val="32"/>
              </w:rPr>
              <w:t>8.</w:t>
            </w:r>
            <w:r>
              <w:rPr>
                <w:rFonts w:ascii="仿宋" w:eastAsia="仿宋" w:hAnsi="仿宋" w:cs="仿宋" w:hint="eastAsia"/>
                <w:b/>
                <w:bCs/>
                <w:sz w:val="24"/>
                <w:szCs w:val="32"/>
              </w:rPr>
              <w:t>盐边县高标准农田建设</w:t>
            </w:r>
          </w:p>
          <w:p w:rsidR="008971E8" w:rsidRDefault="00E878A4" w:rsidP="008A0146">
            <w:pPr>
              <w:ind w:firstLine="480"/>
              <w:rPr>
                <w:rFonts w:ascii="仿宋" w:eastAsia="仿宋" w:hAnsi="仿宋" w:cs="仿宋"/>
                <w:sz w:val="24"/>
                <w:szCs w:val="24"/>
              </w:rPr>
            </w:pPr>
            <w:r>
              <w:rPr>
                <w:rFonts w:ascii="仿宋" w:eastAsia="仿宋" w:hAnsi="仿宋" w:cs="仿宋" w:hint="eastAsia"/>
                <w:sz w:val="24"/>
                <w:szCs w:val="24"/>
              </w:rPr>
              <w:t>新建高标准农田</w:t>
            </w:r>
            <w:r>
              <w:rPr>
                <w:rFonts w:ascii="仿宋" w:eastAsia="仿宋" w:hAnsi="仿宋" w:cs="仿宋" w:hint="eastAsia"/>
                <w:sz w:val="24"/>
                <w:szCs w:val="24"/>
              </w:rPr>
              <w:t>14</w:t>
            </w:r>
            <w:r>
              <w:rPr>
                <w:rFonts w:ascii="仿宋" w:eastAsia="仿宋" w:hAnsi="仿宋" w:cs="仿宋" w:hint="eastAsia"/>
                <w:sz w:val="24"/>
                <w:szCs w:val="24"/>
              </w:rPr>
              <w:t>万亩（含高效节水</w:t>
            </w:r>
            <w:r>
              <w:rPr>
                <w:rFonts w:ascii="仿宋" w:eastAsia="仿宋" w:hAnsi="仿宋" w:cs="仿宋" w:hint="eastAsia"/>
                <w:sz w:val="24"/>
                <w:szCs w:val="24"/>
              </w:rPr>
              <w:t>30000</w:t>
            </w:r>
            <w:r>
              <w:rPr>
                <w:rFonts w:ascii="仿宋" w:eastAsia="仿宋" w:hAnsi="仿宋" w:cs="仿宋" w:hint="eastAsia"/>
                <w:sz w:val="24"/>
                <w:szCs w:val="24"/>
              </w:rPr>
              <w:t>亩），每年建设</w:t>
            </w:r>
            <w:r>
              <w:rPr>
                <w:rFonts w:ascii="仿宋" w:eastAsia="仿宋" w:hAnsi="仿宋" w:cs="仿宋" w:hint="eastAsia"/>
                <w:sz w:val="24"/>
                <w:szCs w:val="24"/>
              </w:rPr>
              <w:t>2</w:t>
            </w:r>
            <w:r>
              <w:rPr>
                <w:rFonts w:ascii="仿宋" w:eastAsia="仿宋" w:hAnsi="仿宋" w:cs="仿宋" w:hint="eastAsia"/>
                <w:sz w:val="24"/>
                <w:szCs w:val="24"/>
              </w:rPr>
              <w:t>万亩（含高效节水</w:t>
            </w:r>
            <w:r>
              <w:rPr>
                <w:rFonts w:ascii="仿宋" w:eastAsia="仿宋" w:hAnsi="仿宋" w:cs="仿宋" w:hint="eastAsia"/>
                <w:sz w:val="24"/>
                <w:szCs w:val="24"/>
              </w:rPr>
              <w:t>5000</w:t>
            </w:r>
            <w:r>
              <w:rPr>
                <w:rFonts w:ascii="仿宋" w:eastAsia="仿宋" w:hAnsi="仿宋" w:cs="仿宋" w:hint="eastAsia"/>
                <w:sz w:val="24"/>
                <w:szCs w:val="24"/>
              </w:rPr>
              <w:t>亩）。建设时序：</w:t>
            </w:r>
            <w:r>
              <w:rPr>
                <w:rFonts w:ascii="仿宋" w:eastAsia="仿宋" w:hAnsi="仿宋" w:cs="仿宋" w:hint="eastAsia"/>
                <w:sz w:val="24"/>
                <w:szCs w:val="24"/>
              </w:rPr>
              <w:t>2021-2027</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9.</w:t>
            </w:r>
            <w:r>
              <w:rPr>
                <w:rFonts w:ascii="仿宋" w:eastAsia="仿宋" w:hAnsi="仿宋" w:cs="仿宋" w:hint="eastAsia"/>
                <w:b/>
                <w:bCs/>
                <w:sz w:val="24"/>
                <w:szCs w:val="32"/>
              </w:rPr>
              <w:t>盐边县全域土地综合整治项目</w:t>
            </w:r>
          </w:p>
          <w:p w:rsidR="008971E8" w:rsidRDefault="00E878A4" w:rsidP="008A0146">
            <w:pPr>
              <w:ind w:firstLine="480"/>
              <w:rPr>
                <w:rFonts w:ascii="仿宋" w:eastAsia="仿宋" w:hAnsi="仿宋" w:cs="仿宋"/>
                <w:sz w:val="24"/>
                <w:szCs w:val="24"/>
              </w:rPr>
            </w:pPr>
            <w:r>
              <w:rPr>
                <w:rFonts w:ascii="仿宋" w:eastAsia="仿宋" w:hAnsi="仿宋" w:cs="仿宋" w:hint="eastAsia"/>
                <w:sz w:val="24"/>
                <w:szCs w:val="24"/>
              </w:rPr>
              <w:t>以土地整理、复垦、开发和城乡建设用地增减挂钩为平台，通过工程措施，推动田、水、路、林、村综合整治，改善农村生产、生活条件和生态环境，促进农业规模经营、人口集中居住、产业聚集发展。建设时序：</w:t>
            </w:r>
            <w:r>
              <w:rPr>
                <w:rFonts w:ascii="仿宋" w:eastAsia="仿宋" w:hAnsi="仿宋" w:cs="仿宋" w:hint="eastAsia"/>
                <w:sz w:val="24"/>
                <w:szCs w:val="24"/>
              </w:rPr>
              <w:t>2023-2027</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10.</w:t>
            </w:r>
            <w:r>
              <w:rPr>
                <w:rFonts w:ascii="仿宋" w:eastAsia="仿宋" w:hAnsi="仿宋" w:cs="仿宋" w:hint="eastAsia"/>
                <w:b/>
                <w:bCs/>
                <w:sz w:val="24"/>
                <w:szCs w:val="32"/>
              </w:rPr>
              <w:t>永兴镇围湖保田综合治理工程</w:t>
            </w:r>
          </w:p>
          <w:p w:rsidR="008971E8" w:rsidRDefault="00E878A4" w:rsidP="008A0146">
            <w:pPr>
              <w:ind w:firstLine="480"/>
              <w:rPr>
                <w:rFonts w:ascii="仿宋" w:eastAsia="仿宋" w:hAnsi="仿宋" w:cs="仿宋"/>
                <w:sz w:val="24"/>
                <w:szCs w:val="24"/>
              </w:rPr>
            </w:pPr>
            <w:r>
              <w:rPr>
                <w:rFonts w:ascii="仿宋" w:eastAsia="仿宋" w:hAnsi="仿宋" w:cs="仿宋" w:hint="eastAsia"/>
                <w:sz w:val="24"/>
                <w:szCs w:val="24"/>
              </w:rPr>
              <w:t>永兴镇围湖保田综合治理工程，投入资金</w:t>
            </w:r>
            <w:r>
              <w:rPr>
                <w:rFonts w:ascii="仿宋" w:eastAsia="仿宋" w:hAnsi="仿宋" w:cs="仿宋" w:hint="eastAsia"/>
                <w:sz w:val="24"/>
                <w:szCs w:val="24"/>
              </w:rPr>
              <w:t>10000</w:t>
            </w:r>
            <w:r>
              <w:rPr>
                <w:rFonts w:ascii="仿宋" w:eastAsia="仿宋" w:hAnsi="仿宋" w:cs="仿宋" w:hint="eastAsia"/>
                <w:sz w:val="24"/>
                <w:szCs w:val="24"/>
              </w:rPr>
              <w:t>万元；建设时序：</w:t>
            </w:r>
            <w:r>
              <w:rPr>
                <w:rFonts w:ascii="仿宋" w:eastAsia="仿宋" w:hAnsi="仿宋" w:cs="仿宋" w:hint="eastAsia"/>
                <w:sz w:val="24"/>
                <w:szCs w:val="24"/>
              </w:rPr>
              <w:t>2022-2028</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11.</w:t>
            </w:r>
            <w:r>
              <w:rPr>
                <w:rFonts w:ascii="仿宋" w:eastAsia="仿宋" w:hAnsi="仿宋" w:cs="仿宋" w:hint="eastAsia"/>
                <w:b/>
                <w:bCs/>
                <w:sz w:val="24"/>
                <w:szCs w:val="32"/>
              </w:rPr>
              <w:t>盐边县中小河流防洪治理工程</w:t>
            </w:r>
          </w:p>
          <w:p w:rsidR="008971E8" w:rsidRDefault="00E878A4" w:rsidP="008A0146">
            <w:pPr>
              <w:ind w:firstLine="480"/>
              <w:rPr>
                <w:rFonts w:ascii="仿宋" w:eastAsia="仿宋" w:hAnsi="仿宋" w:cs="仿宋"/>
                <w:sz w:val="24"/>
                <w:szCs w:val="24"/>
              </w:rPr>
            </w:pPr>
            <w:r>
              <w:rPr>
                <w:rFonts w:ascii="仿宋" w:eastAsia="仿宋" w:hAnsi="仿宋" w:cs="仿宋" w:hint="eastAsia"/>
                <w:sz w:val="24"/>
                <w:szCs w:val="24"/>
              </w:rPr>
              <w:lastRenderedPageBreak/>
              <w:t>盐边县永兴河、三源河、国胜河等</w:t>
            </w:r>
            <w:r>
              <w:rPr>
                <w:rFonts w:ascii="仿宋" w:eastAsia="仿宋" w:hAnsi="仿宋" w:cs="仿宋" w:hint="eastAsia"/>
                <w:sz w:val="24"/>
                <w:szCs w:val="24"/>
              </w:rPr>
              <w:t>3</w:t>
            </w:r>
            <w:r>
              <w:rPr>
                <w:rFonts w:ascii="仿宋" w:eastAsia="仿宋" w:hAnsi="仿宋" w:cs="仿宋" w:hint="eastAsia"/>
                <w:sz w:val="24"/>
                <w:szCs w:val="24"/>
              </w:rPr>
              <w:t>个流域</w:t>
            </w:r>
            <w:r>
              <w:rPr>
                <w:rFonts w:ascii="仿宋" w:eastAsia="仿宋" w:hAnsi="仿宋" w:cs="仿宋" w:hint="eastAsia"/>
                <w:sz w:val="24"/>
                <w:szCs w:val="24"/>
              </w:rPr>
              <w:t>200</w:t>
            </w:r>
            <w:r>
              <w:rPr>
                <w:rFonts w:ascii="仿宋" w:eastAsia="仿宋" w:hAnsi="仿宋" w:cs="仿宋" w:hint="eastAsia"/>
                <w:sz w:val="24"/>
                <w:szCs w:val="24"/>
              </w:rPr>
              <w:t>平方公里的河流整治，使其满足防洪标准。综合治理河道总长</w:t>
            </w:r>
            <w:r>
              <w:rPr>
                <w:rFonts w:ascii="仿宋" w:eastAsia="仿宋" w:hAnsi="仿宋" w:cs="仿宋" w:hint="eastAsia"/>
                <w:sz w:val="24"/>
                <w:szCs w:val="24"/>
              </w:rPr>
              <w:t>14.6km</w:t>
            </w:r>
            <w:r>
              <w:rPr>
                <w:rFonts w:ascii="仿宋" w:eastAsia="仿宋" w:hAnsi="仿宋" w:cs="仿宋" w:hint="eastAsia"/>
                <w:sz w:val="24"/>
                <w:szCs w:val="24"/>
              </w:rPr>
              <w:t>。建设时序：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pStyle w:val="TableParagraph"/>
              <w:spacing w:before="79"/>
              <w:jc w:val="both"/>
              <w:rPr>
                <w:rFonts w:ascii="仿宋" w:eastAsia="仿宋" w:hAnsi="仿宋" w:cs="仿宋"/>
                <w:b/>
                <w:bCs/>
                <w:kern w:val="2"/>
                <w:sz w:val="24"/>
                <w:szCs w:val="32"/>
                <w:lang w:eastAsia="zh-CN"/>
              </w:rPr>
            </w:pPr>
            <w:r>
              <w:rPr>
                <w:rFonts w:ascii="仿宋" w:eastAsia="仿宋" w:hAnsi="仿宋" w:cs="仿宋" w:hint="eastAsia"/>
                <w:b/>
                <w:bCs/>
                <w:kern w:val="2"/>
                <w:sz w:val="24"/>
                <w:szCs w:val="32"/>
                <w:lang w:eastAsia="zh-CN"/>
              </w:rPr>
              <w:lastRenderedPageBreak/>
              <w:t>12.</w:t>
            </w:r>
            <w:r>
              <w:rPr>
                <w:rFonts w:ascii="仿宋" w:eastAsia="仿宋" w:hAnsi="仿宋" w:cs="仿宋" w:hint="eastAsia"/>
                <w:b/>
                <w:bCs/>
                <w:kern w:val="2"/>
                <w:sz w:val="24"/>
                <w:szCs w:val="32"/>
                <w:lang w:eastAsia="zh-CN"/>
              </w:rPr>
              <w:t>红</w:t>
            </w:r>
            <w:proofErr w:type="gramStart"/>
            <w:r>
              <w:rPr>
                <w:rFonts w:ascii="仿宋" w:eastAsia="仿宋" w:hAnsi="仿宋" w:cs="仿宋" w:hint="eastAsia"/>
                <w:b/>
                <w:bCs/>
                <w:kern w:val="2"/>
                <w:sz w:val="24"/>
                <w:szCs w:val="32"/>
                <w:lang w:eastAsia="zh-CN"/>
              </w:rPr>
              <w:t>坭</w:t>
            </w:r>
            <w:proofErr w:type="gramEnd"/>
            <w:r>
              <w:rPr>
                <w:rFonts w:ascii="仿宋" w:eastAsia="仿宋" w:hAnsi="仿宋" w:cs="仿宋" w:hint="eastAsia"/>
                <w:b/>
                <w:bCs/>
                <w:kern w:val="2"/>
                <w:sz w:val="24"/>
                <w:szCs w:val="32"/>
                <w:lang w:eastAsia="zh-CN"/>
              </w:rPr>
              <w:t>煤矿区已关闭煤矿山地质环境治理项目</w:t>
            </w:r>
          </w:p>
          <w:p w:rsidR="008971E8" w:rsidRDefault="00E878A4" w:rsidP="008A0146">
            <w:pPr>
              <w:pStyle w:val="TableParagraph"/>
              <w:spacing w:before="160"/>
              <w:ind w:left="107" w:right="-29" w:firstLine="479"/>
              <w:jc w:val="both"/>
              <w:rPr>
                <w:rFonts w:ascii="仿宋" w:eastAsia="仿宋" w:hAnsi="仿宋" w:cs="仿宋"/>
                <w:kern w:val="2"/>
                <w:sz w:val="24"/>
                <w:szCs w:val="24"/>
                <w:lang w:eastAsia="zh-CN"/>
              </w:rPr>
            </w:pPr>
            <w:r>
              <w:rPr>
                <w:rFonts w:ascii="仿宋" w:eastAsia="仿宋" w:hAnsi="仿宋" w:cs="仿宋" w:hint="eastAsia"/>
                <w:kern w:val="2"/>
                <w:sz w:val="24"/>
                <w:szCs w:val="24"/>
                <w:lang w:eastAsia="zh-CN"/>
              </w:rPr>
              <w:t>对红</w:t>
            </w:r>
            <w:proofErr w:type="gramStart"/>
            <w:r>
              <w:rPr>
                <w:rFonts w:ascii="仿宋" w:eastAsia="仿宋" w:hAnsi="仿宋" w:cs="仿宋" w:hint="eastAsia"/>
                <w:kern w:val="2"/>
                <w:sz w:val="24"/>
                <w:szCs w:val="24"/>
                <w:lang w:eastAsia="zh-CN"/>
              </w:rPr>
              <w:t>坭</w:t>
            </w:r>
            <w:proofErr w:type="gramEnd"/>
            <w:r>
              <w:rPr>
                <w:rFonts w:ascii="仿宋" w:eastAsia="仿宋" w:hAnsi="仿宋" w:cs="仿宋" w:hint="eastAsia"/>
                <w:kern w:val="2"/>
                <w:sz w:val="24"/>
                <w:szCs w:val="24"/>
                <w:lang w:eastAsia="zh-CN"/>
              </w:rPr>
              <w:t>煤矿区已关闭煤矿进行综合治理，以改善采煤沉陷区人居环境、提高土地质量为重点，全面实施地质环境治理、土地复垦、生态修复等综合治理。加强水土保持、水源涵养、林草种</w:t>
            </w:r>
            <w:r>
              <w:rPr>
                <w:rFonts w:ascii="仿宋" w:eastAsia="仿宋" w:hAnsi="仿宋" w:cs="仿宋" w:hint="eastAsia"/>
                <w:kern w:val="2"/>
                <w:sz w:val="24"/>
                <w:szCs w:val="24"/>
                <w:lang w:eastAsia="zh-CN"/>
              </w:rPr>
              <w:t>植等，防止透水、崩塌及滑坡、泥石流等灾害发生。</w:t>
            </w:r>
          </w:p>
          <w:p w:rsidR="008971E8" w:rsidRDefault="00E878A4" w:rsidP="008A0146">
            <w:pPr>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2021-2030</w:t>
            </w:r>
            <w:r>
              <w:rPr>
                <w:rFonts w:ascii="仿宋" w:eastAsia="仿宋" w:hAnsi="仿宋" w:cs="仿宋" w:hint="eastAsia"/>
                <w:sz w:val="24"/>
                <w:szCs w:val="24"/>
              </w:rPr>
              <w:t>年。</w:t>
            </w:r>
          </w:p>
        </w:tc>
      </w:tr>
      <w:bookmarkEnd w:id="23"/>
    </w:tbl>
    <w:p w:rsidR="008971E8" w:rsidRDefault="008971E8" w:rsidP="008A0146"/>
    <w:p w:rsidR="008971E8" w:rsidRDefault="00E878A4" w:rsidP="008A0146">
      <w:pPr>
        <w:pStyle w:val="2"/>
        <w:spacing w:before="0" w:after="0" w:line="360" w:lineRule="auto"/>
        <w:rPr>
          <w:rFonts w:ascii="仿宋" w:eastAsia="仿宋" w:hAnsi="仿宋" w:cs="仿宋"/>
        </w:rPr>
      </w:pPr>
      <w:bookmarkStart w:id="24" w:name="_Toc123573607"/>
      <w:bookmarkStart w:id="25" w:name="_Toc101689510"/>
      <w:r>
        <w:rPr>
          <w:rFonts w:ascii="仿宋" w:eastAsia="仿宋" w:hAnsi="仿宋" w:cs="仿宋" w:hint="eastAsia"/>
        </w:rPr>
        <w:t>第四节</w:t>
      </w:r>
      <w:r>
        <w:rPr>
          <w:rFonts w:ascii="仿宋" w:eastAsia="仿宋" w:hAnsi="仿宋" w:cs="仿宋" w:hint="eastAsia"/>
        </w:rPr>
        <w:t xml:space="preserve">  </w:t>
      </w:r>
      <w:r>
        <w:rPr>
          <w:rFonts w:ascii="仿宋" w:eastAsia="仿宋" w:hAnsi="仿宋" w:cs="仿宋" w:hint="eastAsia"/>
        </w:rPr>
        <w:t>金沙江下游水土保持与土地综合整治重点工程</w:t>
      </w:r>
      <w:bookmarkEnd w:id="24"/>
      <w:bookmarkEnd w:id="25"/>
    </w:p>
    <w:p w:rsidR="008971E8" w:rsidRDefault="00E878A4" w:rsidP="008A0146">
      <w:pPr>
        <w:spacing w:line="360" w:lineRule="auto"/>
        <w:ind w:firstLine="560"/>
        <w:rPr>
          <w:rFonts w:ascii="仿宋" w:eastAsia="仿宋" w:hAnsi="仿宋" w:cs="仿宋"/>
          <w:sz w:val="28"/>
          <w:szCs w:val="24"/>
        </w:rPr>
      </w:pPr>
      <w:r>
        <w:rPr>
          <w:rFonts w:ascii="仿宋" w:eastAsia="仿宋" w:hAnsi="仿宋" w:cs="仿宋" w:hint="eastAsia"/>
          <w:sz w:val="28"/>
          <w:szCs w:val="24"/>
        </w:rPr>
        <w:t>工程区位于盐边县境内金沙江流域，主要涉及盐边新九镇、红格镇等乡镇。区内主要河流为岩羊河、巴拉河等。</w:t>
      </w:r>
    </w:p>
    <w:p w:rsidR="008971E8" w:rsidRDefault="00E878A4" w:rsidP="008A0146">
      <w:pPr>
        <w:spacing w:line="360" w:lineRule="auto"/>
        <w:ind w:firstLine="560"/>
        <w:rPr>
          <w:rFonts w:ascii="仿宋" w:eastAsia="仿宋" w:hAnsi="仿宋" w:cs="仿宋"/>
          <w:sz w:val="28"/>
          <w:szCs w:val="24"/>
        </w:rPr>
      </w:pPr>
      <w:r>
        <w:rPr>
          <w:rFonts w:ascii="仿宋" w:eastAsia="仿宋" w:hAnsi="仿宋" w:cs="仿宋" w:hint="eastAsia"/>
          <w:sz w:val="28"/>
          <w:szCs w:val="24"/>
        </w:rPr>
        <w:t>该区位于干热河谷地带，森林覆盖率低，加之气候炎热干旱，造林困难，水土流失严重，并带来了一系列的生态问题，生态系统极其脆弱。同时，流域坡降大，植被盖度低，两岸坡面及沟道松散物源较为发育，集中降雨导致的自然灾害频发。</w:t>
      </w:r>
    </w:p>
    <w:p w:rsidR="008971E8" w:rsidRDefault="00E878A4" w:rsidP="008A0146">
      <w:pPr>
        <w:pStyle w:val="a0"/>
        <w:spacing w:line="360" w:lineRule="auto"/>
        <w:ind w:firstLine="560"/>
        <w:rPr>
          <w:rFonts w:ascii="仿宋" w:eastAsia="仿宋" w:hAnsi="仿宋" w:cs="仿宋"/>
          <w:sz w:val="28"/>
          <w:szCs w:val="24"/>
        </w:rPr>
      </w:pPr>
      <w:r>
        <w:rPr>
          <w:rFonts w:ascii="仿宋" w:eastAsia="仿宋" w:hAnsi="仿宋" w:cs="仿宋" w:hint="eastAsia"/>
          <w:sz w:val="28"/>
          <w:szCs w:val="24"/>
        </w:rPr>
        <w:t>通过实施水土流失防治重点工程，科学部署重点项目，提高工程区森林覆盖率，提升流域水源涵养能力，全面减少水土流失，改善土地沙化区、水土流失区等区域的生态环境，有效减轻污染和净化水质，使区域整体生态环境得到有效恢复和保护。</w:t>
      </w:r>
    </w:p>
    <w:tbl>
      <w:tblPr>
        <w:tblStyle w:val="af0"/>
        <w:tblW w:w="0" w:type="auto"/>
        <w:tblLook w:val="04A0" w:firstRow="1" w:lastRow="0" w:firstColumn="1" w:lastColumn="0" w:noHBand="0" w:noVBand="1"/>
      </w:tblPr>
      <w:tblGrid>
        <w:gridCol w:w="8520"/>
      </w:tblGrid>
      <w:tr w:rsidR="008971E8">
        <w:tc>
          <w:tcPr>
            <w:tcW w:w="8520" w:type="dxa"/>
          </w:tcPr>
          <w:p w:rsidR="008971E8" w:rsidRDefault="00E878A4" w:rsidP="008A0146">
            <w:pPr>
              <w:ind w:firstLine="482"/>
              <w:rPr>
                <w:rFonts w:ascii="仿宋" w:eastAsia="仿宋" w:hAnsi="仿宋" w:cs="仿宋"/>
              </w:rPr>
            </w:pPr>
            <w:r>
              <w:rPr>
                <w:rFonts w:ascii="仿宋" w:eastAsia="仿宋" w:hAnsi="仿宋" w:cs="仿宋" w:hint="eastAsia"/>
                <w:b/>
                <w:bCs/>
                <w:sz w:val="24"/>
                <w:szCs w:val="24"/>
              </w:rPr>
              <w:t>专栏</w:t>
            </w:r>
            <w:r>
              <w:rPr>
                <w:rFonts w:ascii="仿宋" w:eastAsia="仿宋" w:hAnsi="仿宋" w:cs="仿宋" w:hint="eastAsia"/>
                <w:b/>
                <w:bCs/>
                <w:sz w:val="24"/>
                <w:szCs w:val="24"/>
              </w:rPr>
              <w:t xml:space="preserve">7-1 </w:t>
            </w:r>
            <w:r>
              <w:rPr>
                <w:rFonts w:ascii="仿宋" w:eastAsia="仿宋" w:hAnsi="仿宋" w:cs="仿宋" w:hint="eastAsia"/>
                <w:b/>
                <w:bCs/>
                <w:sz w:val="24"/>
                <w:szCs w:val="24"/>
              </w:rPr>
              <w:t>金沙江下游水土保持与矿山生态修复重点工程</w:t>
            </w:r>
          </w:p>
        </w:tc>
      </w:tr>
      <w:tr w:rsidR="008971E8">
        <w:tc>
          <w:tcPr>
            <w:tcW w:w="8520" w:type="dxa"/>
          </w:tcPr>
          <w:p w:rsidR="008971E8" w:rsidRDefault="00E878A4" w:rsidP="008A0146">
            <w:pPr>
              <w:ind w:firstLine="482"/>
              <w:rPr>
                <w:rFonts w:ascii="仿宋" w:eastAsia="仿宋" w:hAnsi="仿宋" w:cs="仿宋"/>
                <w:b/>
                <w:bCs/>
                <w:sz w:val="24"/>
                <w:szCs w:val="32"/>
              </w:rPr>
            </w:pPr>
            <w:r>
              <w:rPr>
                <w:rFonts w:ascii="仿宋" w:eastAsia="仿宋" w:hAnsi="仿宋" w:cs="仿宋" w:hint="eastAsia"/>
                <w:b/>
                <w:bCs/>
                <w:sz w:val="24"/>
                <w:szCs w:val="32"/>
              </w:rPr>
              <w:t>1.</w:t>
            </w:r>
            <w:proofErr w:type="gramStart"/>
            <w:r>
              <w:rPr>
                <w:rFonts w:ascii="仿宋" w:eastAsia="仿宋" w:hAnsi="仿宋" w:cs="仿宋" w:hint="eastAsia"/>
                <w:b/>
                <w:bCs/>
                <w:sz w:val="24"/>
                <w:szCs w:val="32"/>
              </w:rPr>
              <w:t>岩羊河</w:t>
            </w:r>
            <w:proofErr w:type="gramEnd"/>
            <w:r>
              <w:rPr>
                <w:rFonts w:ascii="仿宋" w:eastAsia="仿宋" w:hAnsi="仿宋" w:cs="仿宋" w:hint="eastAsia"/>
                <w:b/>
                <w:bCs/>
                <w:sz w:val="24"/>
                <w:szCs w:val="32"/>
              </w:rPr>
              <w:t>流域水土流失综合整治项目</w:t>
            </w:r>
          </w:p>
          <w:p w:rsidR="008971E8" w:rsidRDefault="00E878A4" w:rsidP="008A0146">
            <w:pPr>
              <w:pStyle w:val="TableParagraph"/>
              <w:spacing w:before="160"/>
              <w:ind w:left="107" w:right="94" w:firstLine="479"/>
              <w:jc w:val="both"/>
              <w:rPr>
                <w:rFonts w:ascii="仿宋" w:eastAsia="仿宋" w:hAnsi="仿宋" w:cs="仿宋"/>
                <w:kern w:val="2"/>
                <w:sz w:val="24"/>
                <w:szCs w:val="24"/>
                <w:lang w:eastAsia="zh-CN"/>
              </w:rPr>
            </w:pPr>
            <w:r>
              <w:rPr>
                <w:rFonts w:ascii="仿宋" w:eastAsia="仿宋" w:hAnsi="仿宋" w:cs="仿宋" w:hint="eastAsia"/>
                <w:kern w:val="2"/>
                <w:sz w:val="24"/>
                <w:szCs w:val="24"/>
                <w:lang w:eastAsia="zh-CN"/>
              </w:rPr>
              <w:t>加强</w:t>
            </w:r>
            <w:proofErr w:type="gramStart"/>
            <w:r>
              <w:rPr>
                <w:rFonts w:ascii="仿宋" w:eastAsia="仿宋" w:hAnsi="仿宋" w:cs="仿宋" w:hint="eastAsia"/>
                <w:kern w:val="2"/>
                <w:sz w:val="24"/>
                <w:szCs w:val="24"/>
                <w:lang w:eastAsia="zh-CN"/>
              </w:rPr>
              <w:t>岩羊河</w:t>
            </w:r>
            <w:proofErr w:type="gramEnd"/>
            <w:r>
              <w:rPr>
                <w:rFonts w:ascii="仿宋" w:eastAsia="仿宋" w:hAnsi="仿宋" w:cs="仿宋" w:hint="eastAsia"/>
                <w:kern w:val="2"/>
                <w:sz w:val="24"/>
                <w:szCs w:val="24"/>
                <w:lang w:eastAsia="zh-CN"/>
              </w:rPr>
              <w:t>沿岸森林植被保护力度，开展岩羊河防护林建设，大力建设水源涵养林，在水土流失剧烈的半山区和较陡山坡建设水土保持林、经济林，提</w:t>
            </w:r>
            <w:r>
              <w:rPr>
                <w:rFonts w:ascii="仿宋" w:eastAsia="仿宋" w:hAnsi="仿宋" w:cs="仿宋" w:hint="eastAsia"/>
                <w:kern w:val="2"/>
                <w:sz w:val="24"/>
                <w:szCs w:val="24"/>
                <w:lang w:eastAsia="zh-CN"/>
              </w:rPr>
              <w:lastRenderedPageBreak/>
              <w:t>高森林覆盖率，维护流域生态平衡。严禁在</w:t>
            </w:r>
            <w:r>
              <w:rPr>
                <w:rFonts w:ascii="仿宋" w:eastAsia="仿宋" w:hAnsi="仿宋" w:cs="仿宋" w:hint="eastAsia"/>
                <w:kern w:val="2"/>
                <w:sz w:val="24"/>
                <w:szCs w:val="24"/>
                <w:lang w:eastAsia="zh-CN"/>
              </w:rPr>
              <w:t>25</w:t>
            </w:r>
            <w:r>
              <w:rPr>
                <w:rFonts w:ascii="仿宋" w:eastAsia="仿宋" w:hAnsi="仿宋" w:cs="仿宋" w:hint="eastAsia"/>
                <w:kern w:val="2"/>
                <w:sz w:val="24"/>
                <w:szCs w:val="24"/>
                <w:lang w:eastAsia="zh-CN"/>
              </w:rPr>
              <w:t>°以上的坡地上垦殖，持续推进</w:t>
            </w:r>
            <w:r>
              <w:rPr>
                <w:rFonts w:ascii="仿宋" w:eastAsia="仿宋" w:hAnsi="仿宋" w:cs="仿宋" w:hint="eastAsia"/>
                <w:kern w:val="2"/>
                <w:sz w:val="24"/>
                <w:szCs w:val="24"/>
                <w:lang w:eastAsia="zh-CN"/>
              </w:rPr>
              <w:t>流域内退耕还林，种植经济林或牧草，恢复良好生态环境。在主要的水土流失区域，新建一批护岸护坡工程，整修河道</w:t>
            </w:r>
            <w:proofErr w:type="gramStart"/>
            <w:r>
              <w:rPr>
                <w:rFonts w:ascii="仿宋" w:eastAsia="仿宋" w:hAnsi="仿宋" w:cs="仿宋" w:hint="eastAsia"/>
                <w:kern w:val="2"/>
                <w:sz w:val="24"/>
                <w:szCs w:val="24"/>
                <w:lang w:eastAsia="zh-CN"/>
              </w:rPr>
              <w:t>以免阻淤水道</w:t>
            </w:r>
            <w:proofErr w:type="gramEnd"/>
            <w:r>
              <w:rPr>
                <w:rFonts w:ascii="仿宋" w:eastAsia="仿宋" w:hAnsi="仿宋" w:cs="仿宋" w:hint="eastAsia"/>
                <w:kern w:val="2"/>
                <w:sz w:val="24"/>
                <w:szCs w:val="24"/>
                <w:lang w:eastAsia="zh-CN"/>
              </w:rPr>
              <w:t>或形成泥石流。</w:t>
            </w:r>
          </w:p>
          <w:p w:rsidR="008971E8" w:rsidRDefault="00E878A4" w:rsidP="008A0146">
            <w:pPr>
              <w:pStyle w:val="a0"/>
            </w:pPr>
            <w:r>
              <w:rPr>
                <w:rFonts w:ascii="仿宋" w:eastAsia="仿宋" w:hAnsi="仿宋" w:cs="仿宋" w:hint="eastAsia"/>
                <w:sz w:val="24"/>
                <w:szCs w:val="24"/>
              </w:rPr>
              <w:t>建设时序：</w:t>
            </w:r>
            <w:r>
              <w:rPr>
                <w:rFonts w:ascii="仿宋" w:eastAsia="仿宋" w:hAnsi="仿宋" w:cs="仿宋" w:hint="eastAsia"/>
                <w:sz w:val="24"/>
                <w:szCs w:val="24"/>
              </w:rPr>
              <w:t>2021-2035</w:t>
            </w:r>
            <w:r>
              <w:rPr>
                <w:rFonts w:ascii="仿宋" w:eastAsia="仿宋" w:hAnsi="仿宋" w:cs="仿宋" w:hint="eastAsia"/>
                <w:sz w:val="24"/>
                <w:szCs w:val="24"/>
              </w:rPr>
              <w:t>年。</w:t>
            </w:r>
          </w:p>
        </w:tc>
      </w:tr>
      <w:tr w:rsidR="008971E8">
        <w:tc>
          <w:tcPr>
            <w:tcW w:w="8520" w:type="dxa"/>
          </w:tcPr>
          <w:p w:rsidR="008971E8" w:rsidRDefault="00E878A4" w:rsidP="008A0146">
            <w:pPr>
              <w:ind w:firstLine="482"/>
              <w:rPr>
                <w:rFonts w:ascii="仿宋" w:eastAsia="仿宋" w:hAnsi="仿宋" w:cs="仿宋"/>
                <w:b/>
                <w:bCs/>
                <w:sz w:val="24"/>
                <w:szCs w:val="32"/>
              </w:rPr>
            </w:pPr>
            <w:r>
              <w:rPr>
                <w:rFonts w:ascii="仿宋" w:eastAsia="仿宋" w:hAnsi="仿宋" w:cs="仿宋" w:hint="eastAsia"/>
                <w:b/>
                <w:bCs/>
                <w:sz w:val="24"/>
                <w:szCs w:val="32"/>
              </w:rPr>
              <w:lastRenderedPageBreak/>
              <w:t>2.</w:t>
            </w:r>
            <w:r>
              <w:rPr>
                <w:rFonts w:ascii="仿宋" w:eastAsia="仿宋" w:hAnsi="仿宋" w:cs="仿宋" w:hint="eastAsia"/>
                <w:b/>
                <w:bCs/>
                <w:sz w:val="24"/>
                <w:szCs w:val="32"/>
              </w:rPr>
              <w:t>金沙江水资源调节工程项目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在金沙江沿岸重点区域加强太阳能提灌系统、骨干引水工程、水渠水库和高效节水试验示范建设等水资源调节工程建设，充分利用山地沟谷形成“雨养”调水系统，解决金沙江河谷区生态保护与绿化建设干旱缺水问题。</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2021-2030</w:t>
            </w:r>
            <w:r>
              <w:rPr>
                <w:rFonts w:ascii="仿宋" w:eastAsia="仿宋" w:hAnsi="仿宋" w:cs="仿宋" w:hint="eastAsia"/>
                <w:sz w:val="24"/>
                <w:szCs w:val="24"/>
              </w:rPr>
              <w:t>年</w:t>
            </w:r>
          </w:p>
        </w:tc>
      </w:tr>
      <w:tr w:rsidR="008971E8">
        <w:tc>
          <w:tcPr>
            <w:tcW w:w="8520" w:type="dxa"/>
          </w:tcPr>
          <w:p w:rsidR="008971E8" w:rsidRDefault="00E878A4" w:rsidP="008A0146">
            <w:pPr>
              <w:ind w:firstLine="482"/>
              <w:rPr>
                <w:rFonts w:ascii="仿宋" w:eastAsia="仿宋" w:hAnsi="仿宋" w:cs="仿宋"/>
                <w:b/>
                <w:bCs/>
                <w:sz w:val="24"/>
                <w:szCs w:val="32"/>
              </w:rPr>
            </w:pPr>
            <w:r>
              <w:rPr>
                <w:rFonts w:ascii="仿宋" w:eastAsia="仿宋" w:hAnsi="仿宋" w:cs="仿宋" w:hint="eastAsia"/>
                <w:b/>
                <w:bCs/>
                <w:sz w:val="24"/>
                <w:szCs w:val="32"/>
              </w:rPr>
              <w:t>3.</w:t>
            </w:r>
            <w:r>
              <w:rPr>
                <w:rFonts w:ascii="仿宋" w:eastAsia="仿宋" w:hAnsi="仿宋" w:cs="仿宋" w:hint="eastAsia"/>
                <w:b/>
                <w:bCs/>
                <w:sz w:val="24"/>
                <w:szCs w:val="32"/>
              </w:rPr>
              <w:t>南部水系连通及农村水系综合整治项目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采用金沙江提升或者沙坝水库引水或二滩库区提升补充南部片区水源，实施县南部水系连通及农村水系综合整治，补充红格集镇生态用水，提升</w:t>
            </w:r>
            <w:proofErr w:type="gramStart"/>
            <w:r>
              <w:rPr>
                <w:rFonts w:ascii="仿宋" w:eastAsia="仿宋" w:hAnsi="仿宋" w:cs="仿宋" w:hint="eastAsia"/>
                <w:sz w:val="24"/>
                <w:szCs w:val="24"/>
              </w:rPr>
              <w:t>岩羊河</w:t>
            </w:r>
            <w:proofErr w:type="gramEnd"/>
            <w:r>
              <w:rPr>
                <w:rFonts w:ascii="仿宋" w:eastAsia="仿宋" w:hAnsi="仿宋" w:cs="仿宋" w:hint="eastAsia"/>
                <w:sz w:val="24"/>
                <w:szCs w:val="24"/>
              </w:rPr>
              <w:t>流域水生态环境。</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r w:rsidR="008971E8">
        <w:tc>
          <w:tcPr>
            <w:tcW w:w="8520" w:type="dxa"/>
          </w:tcPr>
          <w:p w:rsidR="008971E8" w:rsidRDefault="00E878A4" w:rsidP="008A0146">
            <w:pPr>
              <w:ind w:firstLine="482"/>
              <w:rPr>
                <w:rFonts w:ascii="仿宋" w:eastAsia="仿宋" w:hAnsi="仿宋" w:cs="仿宋"/>
                <w:b/>
                <w:bCs/>
                <w:sz w:val="24"/>
                <w:szCs w:val="32"/>
              </w:rPr>
            </w:pPr>
            <w:r>
              <w:rPr>
                <w:rFonts w:ascii="仿宋" w:eastAsia="仿宋" w:hAnsi="仿宋" w:cs="仿宋" w:hint="eastAsia"/>
                <w:b/>
                <w:bCs/>
                <w:sz w:val="24"/>
                <w:szCs w:val="32"/>
              </w:rPr>
              <w:t>4.</w:t>
            </w:r>
            <w:r>
              <w:rPr>
                <w:rFonts w:ascii="仿宋" w:eastAsia="仿宋" w:hAnsi="仿宋" w:cs="仿宋" w:hint="eastAsia"/>
                <w:b/>
                <w:bCs/>
                <w:sz w:val="24"/>
                <w:szCs w:val="32"/>
              </w:rPr>
              <w:t>金沙江干热河谷生态修复与治理项目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通过采取“经济林</w:t>
            </w:r>
            <w:r>
              <w:rPr>
                <w:rFonts w:ascii="仿宋" w:eastAsia="仿宋" w:hAnsi="仿宋" w:cs="仿宋" w:hint="eastAsia"/>
                <w:sz w:val="24"/>
                <w:szCs w:val="24"/>
              </w:rPr>
              <w:t>+</w:t>
            </w:r>
            <w:r>
              <w:rPr>
                <w:rFonts w:ascii="仿宋" w:eastAsia="仿宋" w:hAnsi="仿宋" w:cs="仿宋" w:hint="eastAsia"/>
                <w:sz w:val="24"/>
                <w:szCs w:val="24"/>
              </w:rPr>
              <w:t>生态林”复合型生态修复模式，在红格镇大面</w:t>
            </w:r>
            <w:proofErr w:type="gramStart"/>
            <w:r>
              <w:rPr>
                <w:rFonts w:ascii="仿宋" w:eastAsia="仿宋" w:hAnsi="仿宋" w:cs="仿宋" w:hint="eastAsia"/>
                <w:sz w:val="24"/>
                <w:szCs w:val="24"/>
              </w:rPr>
              <w:t>山实施</w:t>
            </w:r>
            <w:proofErr w:type="gramEnd"/>
            <w:r>
              <w:rPr>
                <w:rFonts w:ascii="仿宋" w:eastAsia="仿宋" w:hAnsi="仿宋" w:cs="仿宋" w:hint="eastAsia"/>
                <w:sz w:val="24"/>
                <w:szCs w:val="24"/>
              </w:rPr>
              <w:t>1</w:t>
            </w:r>
            <w:r>
              <w:rPr>
                <w:rFonts w:ascii="仿宋" w:eastAsia="仿宋" w:hAnsi="仿宋" w:cs="仿宋" w:hint="eastAsia"/>
                <w:sz w:val="24"/>
                <w:szCs w:val="24"/>
              </w:rPr>
              <w:t>万亩金沙江干热河谷生态修复与治理，种植经济林和生态林，配套完善部分基础设施；开展干旱半干旱生态治理示范工程</w:t>
            </w:r>
            <w:r>
              <w:rPr>
                <w:rFonts w:ascii="仿宋" w:eastAsia="仿宋" w:hAnsi="仿宋" w:cs="仿宋" w:hint="eastAsia"/>
                <w:sz w:val="24"/>
                <w:szCs w:val="24"/>
              </w:rPr>
              <w:t>0.5</w:t>
            </w:r>
            <w:r>
              <w:rPr>
                <w:rFonts w:ascii="仿宋" w:eastAsia="仿宋" w:hAnsi="仿宋" w:cs="仿宋" w:hint="eastAsia"/>
                <w:sz w:val="24"/>
                <w:szCs w:val="24"/>
              </w:rPr>
              <w:t>万亩，栽植鸡蛋花、清香木、芒果等经果林。</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8971E8">
        <w:tc>
          <w:tcPr>
            <w:tcW w:w="8520" w:type="dxa"/>
          </w:tcPr>
          <w:p w:rsidR="008971E8" w:rsidRDefault="00E878A4" w:rsidP="008A0146">
            <w:pPr>
              <w:ind w:firstLine="482"/>
              <w:rPr>
                <w:rFonts w:ascii="仿宋" w:eastAsia="仿宋" w:hAnsi="仿宋" w:cs="仿宋"/>
                <w:b/>
                <w:bCs/>
                <w:sz w:val="24"/>
                <w:szCs w:val="32"/>
              </w:rPr>
            </w:pPr>
            <w:r>
              <w:rPr>
                <w:rFonts w:ascii="仿宋" w:eastAsia="仿宋" w:hAnsi="仿宋" w:cs="仿宋" w:hint="eastAsia"/>
                <w:b/>
                <w:bCs/>
                <w:sz w:val="24"/>
                <w:szCs w:val="32"/>
              </w:rPr>
              <w:t>5.</w:t>
            </w:r>
            <w:r>
              <w:rPr>
                <w:rFonts w:ascii="仿宋" w:eastAsia="仿宋" w:hAnsi="仿宋" w:cs="仿宋" w:hint="eastAsia"/>
              </w:rPr>
              <w:t xml:space="preserve"> </w:t>
            </w:r>
            <w:r>
              <w:rPr>
                <w:rFonts w:ascii="仿宋" w:eastAsia="仿宋" w:hAnsi="仿宋" w:cs="仿宋" w:hint="eastAsia"/>
                <w:b/>
                <w:bCs/>
                <w:sz w:val="24"/>
                <w:szCs w:val="32"/>
              </w:rPr>
              <w:t>红山生态修复项目</w:t>
            </w:r>
          </w:p>
          <w:p w:rsidR="008971E8" w:rsidRDefault="00E878A4" w:rsidP="008A0146">
            <w:pPr>
              <w:pStyle w:val="a0"/>
              <w:ind w:firstLine="480"/>
              <w:rPr>
                <w:rFonts w:ascii="仿宋" w:eastAsia="仿宋" w:hAnsi="仿宋" w:cs="仿宋"/>
                <w:sz w:val="24"/>
                <w:szCs w:val="24"/>
              </w:rPr>
            </w:pPr>
            <w:r>
              <w:rPr>
                <w:rFonts w:ascii="仿宋" w:eastAsia="仿宋" w:hAnsi="仿宋" w:cs="仿宋" w:hint="eastAsia"/>
                <w:sz w:val="24"/>
                <w:szCs w:val="24"/>
              </w:rPr>
              <w:t>位于红格镇东侧红山（原癞山）视野区范围，通过水路改造、土地整理、</w:t>
            </w:r>
            <w:proofErr w:type="gramStart"/>
            <w:r>
              <w:rPr>
                <w:rFonts w:ascii="仿宋" w:eastAsia="仿宋" w:hAnsi="仿宋" w:cs="仿宋" w:hint="eastAsia"/>
                <w:sz w:val="24"/>
                <w:szCs w:val="24"/>
              </w:rPr>
              <w:t>绿植栽种</w:t>
            </w:r>
            <w:proofErr w:type="gramEnd"/>
            <w:r>
              <w:rPr>
                <w:rFonts w:ascii="仿宋" w:eastAsia="仿宋" w:hAnsi="仿宋" w:cs="仿宋" w:hint="eastAsia"/>
                <w:sz w:val="24"/>
                <w:szCs w:val="24"/>
              </w:rPr>
              <w:t>等方式，对红山的生态进行全面修复，项目占地面积约</w:t>
            </w:r>
            <w:r>
              <w:rPr>
                <w:rFonts w:ascii="仿宋" w:eastAsia="仿宋" w:hAnsi="仿宋" w:cs="仿宋" w:hint="eastAsia"/>
                <w:sz w:val="24"/>
                <w:szCs w:val="24"/>
              </w:rPr>
              <w:t>3800</w:t>
            </w:r>
            <w:r>
              <w:rPr>
                <w:rFonts w:ascii="仿宋" w:eastAsia="仿宋" w:hAnsi="仿宋" w:cs="仿宋" w:hint="eastAsia"/>
                <w:sz w:val="24"/>
                <w:szCs w:val="24"/>
              </w:rPr>
              <w:t>亩。</w:t>
            </w:r>
          </w:p>
          <w:p w:rsidR="008971E8" w:rsidRDefault="00E878A4" w:rsidP="008A0146">
            <w:pPr>
              <w:ind w:firstLine="480"/>
              <w:rPr>
                <w:rFonts w:ascii="仿宋" w:eastAsia="仿宋" w:hAnsi="仿宋" w:cs="仿宋"/>
              </w:rPr>
            </w:pPr>
            <w:r>
              <w:rPr>
                <w:rFonts w:ascii="仿宋" w:eastAsia="仿宋" w:hAnsi="仿宋" w:cs="仿宋" w:hint="eastAsia"/>
                <w:sz w:val="24"/>
                <w:szCs w:val="24"/>
              </w:rPr>
              <w:t>建设时序：</w:t>
            </w:r>
            <w:r>
              <w:rPr>
                <w:rFonts w:ascii="仿宋" w:eastAsia="仿宋" w:hAnsi="仿宋" w:cs="仿宋" w:hint="eastAsia"/>
                <w:sz w:val="24"/>
                <w:szCs w:val="24"/>
              </w:rPr>
              <w:t>2022-2025</w:t>
            </w:r>
            <w:r>
              <w:rPr>
                <w:rFonts w:ascii="仿宋" w:eastAsia="仿宋" w:hAnsi="仿宋" w:cs="仿宋" w:hint="eastAsia"/>
                <w:sz w:val="24"/>
                <w:szCs w:val="24"/>
              </w:rPr>
              <w:t>年</w:t>
            </w:r>
          </w:p>
        </w:tc>
      </w:tr>
      <w:tr w:rsidR="008971E8">
        <w:tc>
          <w:tcPr>
            <w:tcW w:w="8520" w:type="dxa"/>
          </w:tcPr>
          <w:p w:rsidR="008971E8" w:rsidRDefault="00E878A4" w:rsidP="008A0146">
            <w:pPr>
              <w:ind w:firstLine="482"/>
              <w:rPr>
                <w:rFonts w:ascii="仿宋" w:eastAsia="仿宋" w:hAnsi="仿宋" w:cs="仿宋"/>
                <w:b/>
                <w:bCs/>
                <w:sz w:val="24"/>
                <w:szCs w:val="32"/>
              </w:rPr>
            </w:pPr>
            <w:bookmarkStart w:id="26" w:name="_Toc101689511"/>
            <w:r>
              <w:rPr>
                <w:rFonts w:ascii="仿宋" w:eastAsia="仿宋" w:hAnsi="仿宋" w:cs="仿宋" w:hint="eastAsia"/>
                <w:b/>
                <w:bCs/>
                <w:sz w:val="24"/>
                <w:szCs w:val="32"/>
              </w:rPr>
              <w:t>6.</w:t>
            </w:r>
            <w:r>
              <w:rPr>
                <w:rFonts w:ascii="仿宋" w:eastAsia="仿宋" w:hAnsi="仿宋" w:cs="仿宋" w:hint="eastAsia"/>
              </w:rPr>
              <w:t xml:space="preserve"> </w:t>
            </w:r>
            <w:r>
              <w:rPr>
                <w:rFonts w:ascii="仿宋" w:eastAsia="仿宋" w:hAnsi="仿宋" w:cs="仿宋" w:hint="eastAsia"/>
                <w:b/>
                <w:bCs/>
                <w:sz w:val="24"/>
                <w:szCs w:val="32"/>
              </w:rPr>
              <w:t>盐边县小流域水土流失综合治理</w:t>
            </w:r>
          </w:p>
          <w:p w:rsidR="008971E8" w:rsidRDefault="00E878A4" w:rsidP="008A0146">
            <w:pPr>
              <w:ind w:firstLine="480"/>
              <w:rPr>
                <w:rFonts w:ascii="仿宋" w:eastAsia="仿宋" w:hAnsi="仿宋" w:cs="仿宋"/>
                <w:sz w:val="24"/>
                <w:szCs w:val="24"/>
              </w:rPr>
            </w:pPr>
            <w:r>
              <w:rPr>
                <w:rFonts w:ascii="仿宋" w:eastAsia="仿宋" w:hAnsi="仿宋" w:cs="仿宋" w:hint="eastAsia"/>
                <w:sz w:val="24"/>
                <w:szCs w:val="24"/>
              </w:rPr>
              <w:t>全县内小流域综合治理水土流失面积</w:t>
            </w:r>
            <w:r>
              <w:rPr>
                <w:rFonts w:ascii="仿宋" w:eastAsia="仿宋" w:hAnsi="仿宋" w:cs="仿宋" w:hint="eastAsia"/>
                <w:sz w:val="24"/>
                <w:szCs w:val="24"/>
              </w:rPr>
              <w:t>300</w:t>
            </w:r>
            <w:r>
              <w:rPr>
                <w:rFonts w:ascii="仿宋" w:eastAsia="仿宋" w:hAnsi="仿宋" w:cs="仿宋" w:hint="eastAsia"/>
                <w:sz w:val="24"/>
                <w:szCs w:val="24"/>
              </w:rPr>
              <w:t>平方公里。</w:t>
            </w:r>
          </w:p>
          <w:p w:rsidR="008971E8" w:rsidRDefault="00E878A4" w:rsidP="008A0146">
            <w:pPr>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r w:rsidR="008971E8">
        <w:tc>
          <w:tcPr>
            <w:tcW w:w="8520" w:type="dxa"/>
          </w:tcPr>
          <w:p w:rsidR="008971E8" w:rsidRDefault="00E878A4" w:rsidP="008A0146">
            <w:pPr>
              <w:ind w:firstLine="482"/>
              <w:rPr>
                <w:rFonts w:ascii="仿宋" w:eastAsia="仿宋" w:hAnsi="仿宋" w:cs="仿宋"/>
                <w:b/>
                <w:bCs/>
                <w:sz w:val="24"/>
                <w:szCs w:val="32"/>
              </w:rPr>
            </w:pPr>
            <w:r>
              <w:rPr>
                <w:rFonts w:ascii="仿宋" w:eastAsia="仿宋" w:hAnsi="仿宋" w:cs="仿宋" w:hint="eastAsia"/>
                <w:b/>
                <w:bCs/>
                <w:sz w:val="24"/>
                <w:szCs w:val="32"/>
              </w:rPr>
              <w:t>7.</w:t>
            </w:r>
            <w:r>
              <w:rPr>
                <w:rFonts w:ascii="仿宋" w:eastAsia="仿宋" w:hAnsi="仿宋" w:cs="仿宋" w:hint="eastAsia"/>
              </w:rPr>
              <w:t xml:space="preserve"> </w:t>
            </w:r>
            <w:r>
              <w:rPr>
                <w:rFonts w:ascii="仿宋" w:eastAsia="仿宋" w:hAnsi="仿宋" w:cs="仿宋" w:hint="eastAsia"/>
                <w:b/>
                <w:bCs/>
                <w:sz w:val="24"/>
                <w:szCs w:val="32"/>
              </w:rPr>
              <w:t>盐边县山洪沟防洪治理</w:t>
            </w:r>
          </w:p>
          <w:p w:rsidR="008971E8" w:rsidRDefault="00E878A4" w:rsidP="008A0146">
            <w:pPr>
              <w:ind w:firstLine="480"/>
              <w:rPr>
                <w:rFonts w:ascii="仿宋" w:eastAsia="仿宋" w:hAnsi="仿宋" w:cs="仿宋"/>
                <w:sz w:val="24"/>
                <w:szCs w:val="24"/>
              </w:rPr>
            </w:pPr>
            <w:r>
              <w:rPr>
                <w:rFonts w:ascii="仿宋" w:eastAsia="仿宋" w:hAnsi="仿宋" w:cs="仿宋" w:hint="eastAsia"/>
                <w:sz w:val="24"/>
                <w:szCs w:val="24"/>
              </w:rPr>
              <w:t>盐边县响水河、巴拉河、力马河、</w:t>
            </w:r>
            <w:proofErr w:type="gramStart"/>
            <w:r>
              <w:rPr>
                <w:rFonts w:ascii="仿宋" w:eastAsia="仿宋" w:hAnsi="仿宋" w:cs="仿宋" w:hint="eastAsia"/>
                <w:sz w:val="24"/>
                <w:szCs w:val="24"/>
              </w:rPr>
              <w:t>岩羊河</w:t>
            </w:r>
            <w:proofErr w:type="gramEnd"/>
            <w:r>
              <w:rPr>
                <w:rFonts w:ascii="仿宋" w:eastAsia="仿宋" w:hAnsi="仿宋" w:cs="仿宋" w:hint="eastAsia"/>
                <w:sz w:val="24"/>
                <w:szCs w:val="24"/>
              </w:rPr>
              <w:t>等山洪沟防洪治理，综合治理河道总长</w:t>
            </w:r>
            <w:r>
              <w:rPr>
                <w:rFonts w:ascii="仿宋" w:eastAsia="仿宋" w:hAnsi="仿宋" w:cs="仿宋" w:hint="eastAsia"/>
                <w:sz w:val="24"/>
                <w:szCs w:val="24"/>
              </w:rPr>
              <w:t>50km</w:t>
            </w:r>
            <w:r>
              <w:rPr>
                <w:rFonts w:ascii="仿宋" w:eastAsia="仿宋" w:hAnsi="仿宋" w:cs="仿宋" w:hint="eastAsia"/>
                <w:sz w:val="24"/>
                <w:szCs w:val="24"/>
              </w:rPr>
              <w:t>。</w:t>
            </w:r>
          </w:p>
          <w:p w:rsidR="008971E8" w:rsidRDefault="00E878A4" w:rsidP="008A0146">
            <w:pPr>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r w:rsidR="008971E8">
        <w:tc>
          <w:tcPr>
            <w:tcW w:w="8520" w:type="dxa"/>
          </w:tcPr>
          <w:p w:rsidR="008971E8" w:rsidRDefault="00E878A4" w:rsidP="008A0146">
            <w:pPr>
              <w:ind w:firstLine="482"/>
              <w:rPr>
                <w:rFonts w:ascii="仿宋" w:eastAsia="仿宋" w:hAnsi="仿宋" w:cs="仿宋"/>
                <w:b/>
                <w:bCs/>
                <w:sz w:val="24"/>
                <w:szCs w:val="32"/>
              </w:rPr>
            </w:pPr>
            <w:r>
              <w:rPr>
                <w:rFonts w:ascii="仿宋" w:eastAsia="仿宋" w:hAnsi="仿宋" w:cs="仿宋" w:hint="eastAsia"/>
                <w:b/>
                <w:bCs/>
                <w:sz w:val="24"/>
                <w:szCs w:val="32"/>
              </w:rPr>
              <w:t>8.</w:t>
            </w:r>
            <w:r>
              <w:rPr>
                <w:rFonts w:ascii="仿宋" w:eastAsia="仿宋" w:hAnsi="仿宋" w:cs="仿宋" w:hint="eastAsia"/>
                <w:b/>
                <w:bCs/>
                <w:sz w:val="24"/>
                <w:szCs w:val="32"/>
              </w:rPr>
              <w:t>盐边县森林质量精准提升与生态修复治理项目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对金沙江流域盐边段难造林地植树造林</w:t>
            </w:r>
            <w:r>
              <w:rPr>
                <w:rFonts w:ascii="仿宋" w:eastAsia="仿宋" w:hAnsi="仿宋" w:cs="仿宋" w:hint="eastAsia"/>
                <w:sz w:val="24"/>
                <w:szCs w:val="24"/>
              </w:rPr>
              <w:t>2500</w:t>
            </w:r>
            <w:r>
              <w:rPr>
                <w:rFonts w:ascii="仿宋" w:eastAsia="仿宋" w:hAnsi="仿宋" w:cs="仿宋" w:hint="eastAsia"/>
                <w:sz w:val="24"/>
                <w:szCs w:val="24"/>
              </w:rPr>
              <w:t>亩，种植乡土特色耐旱植物，</w:t>
            </w:r>
            <w:r>
              <w:rPr>
                <w:rFonts w:ascii="仿宋" w:eastAsia="仿宋" w:hAnsi="仿宋" w:cs="仿宋" w:hint="eastAsia"/>
                <w:sz w:val="24"/>
                <w:szCs w:val="24"/>
              </w:rPr>
              <w:lastRenderedPageBreak/>
              <w:t>布设灌溉设施，建水土保持工程设施和安全防护工程设施，绿化美化山体森林景观；在雅</w:t>
            </w:r>
            <w:proofErr w:type="gramStart"/>
            <w:r>
              <w:rPr>
                <w:rFonts w:ascii="仿宋" w:eastAsia="仿宋" w:hAnsi="仿宋" w:cs="仿宋" w:hint="eastAsia"/>
                <w:sz w:val="24"/>
                <w:szCs w:val="24"/>
              </w:rPr>
              <w:t>砻</w:t>
            </w:r>
            <w:proofErr w:type="gramEnd"/>
            <w:r>
              <w:rPr>
                <w:rFonts w:ascii="仿宋" w:eastAsia="仿宋" w:hAnsi="仿宋" w:cs="仿宋" w:hint="eastAsia"/>
                <w:sz w:val="24"/>
                <w:szCs w:val="24"/>
              </w:rPr>
              <w:t>江流域盐边段江岸和公路、铁路边坡上土地补植景观植物</w:t>
            </w:r>
            <w:r>
              <w:rPr>
                <w:rFonts w:ascii="仿宋" w:eastAsia="仿宋" w:hAnsi="仿宋" w:cs="仿宋" w:hint="eastAsia"/>
                <w:sz w:val="24"/>
                <w:szCs w:val="24"/>
              </w:rPr>
              <w:t>2000</w:t>
            </w:r>
            <w:r>
              <w:rPr>
                <w:rFonts w:ascii="仿宋" w:eastAsia="仿宋" w:hAnsi="仿宋" w:cs="仿宋" w:hint="eastAsia"/>
                <w:sz w:val="24"/>
                <w:szCs w:val="24"/>
              </w:rPr>
              <w:t>亩，布设灌溉管网，</w:t>
            </w:r>
            <w:proofErr w:type="gramStart"/>
            <w:r>
              <w:rPr>
                <w:rFonts w:ascii="仿宋" w:eastAsia="仿宋" w:hAnsi="仿宋" w:cs="仿宋" w:hint="eastAsia"/>
                <w:sz w:val="24"/>
                <w:szCs w:val="24"/>
              </w:rPr>
              <w:t>建护土</w:t>
            </w:r>
            <w:proofErr w:type="gramEnd"/>
            <w:r>
              <w:rPr>
                <w:rFonts w:ascii="仿宋" w:eastAsia="仿宋" w:hAnsi="仿宋" w:cs="仿宋" w:hint="eastAsia"/>
                <w:sz w:val="24"/>
                <w:szCs w:val="24"/>
              </w:rPr>
              <w:t>固坡水土保持工程设施；在二滩库区、三源河流域沿岸生态脆弱、植被覆盖率低的区域，开展森林质量精准提升与生态修复治理项目</w:t>
            </w:r>
            <w:r>
              <w:rPr>
                <w:rFonts w:ascii="仿宋" w:eastAsia="仿宋" w:hAnsi="仿宋" w:cs="仿宋" w:hint="eastAsia"/>
                <w:sz w:val="24"/>
                <w:szCs w:val="24"/>
              </w:rPr>
              <w:t>5000</w:t>
            </w:r>
            <w:r>
              <w:rPr>
                <w:rFonts w:ascii="仿宋" w:eastAsia="仿宋" w:hAnsi="仿宋" w:cs="仿宋" w:hint="eastAsia"/>
                <w:sz w:val="24"/>
                <w:szCs w:val="24"/>
              </w:rPr>
              <w:t>亩。</w:t>
            </w:r>
          </w:p>
          <w:p w:rsidR="008971E8" w:rsidRDefault="00E878A4" w:rsidP="008A0146">
            <w:pPr>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r w:rsidR="008971E8">
        <w:tc>
          <w:tcPr>
            <w:tcW w:w="8520" w:type="dxa"/>
          </w:tcPr>
          <w:p w:rsidR="008971E8" w:rsidRDefault="00E878A4" w:rsidP="008A0146">
            <w:pPr>
              <w:pStyle w:val="TableParagraph"/>
              <w:spacing w:before="79"/>
              <w:ind w:left="107" w:firstLineChars="100" w:firstLine="240"/>
              <w:jc w:val="both"/>
              <w:rPr>
                <w:rFonts w:ascii="仿宋" w:eastAsia="仿宋" w:hAnsi="仿宋" w:cs="仿宋"/>
                <w:b/>
                <w:sz w:val="24"/>
                <w:lang w:eastAsia="zh-CN"/>
              </w:rPr>
            </w:pPr>
            <w:bookmarkStart w:id="27" w:name="_Toc101689513"/>
            <w:r>
              <w:rPr>
                <w:rFonts w:ascii="仿宋" w:eastAsia="仿宋" w:hAnsi="仿宋" w:cs="仿宋" w:hint="eastAsia"/>
                <w:b/>
                <w:sz w:val="24"/>
                <w:lang w:eastAsia="zh-CN"/>
              </w:rPr>
              <w:lastRenderedPageBreak/>
              <w:t>9.</w:t>
            </w:r>
            <w:r>
              <w:rPr>
                <w:rFonts w:ascii="仿宋" w:eastAsia="仿宋" w:hAnsi="仿宋" w:cs="仿宋" w:hint="eastAsia"/>
                <w:b/>
                <w:sz w:val="24"/>
                <w:lang w:eastAsia="zh-CN"/>
              </w:rPr>
              <w:t>红格</w:t>
            </w:r>
            <w:proofErr w:type="gramStart"/>
            <w:r>
              <w:rPr>
                <w:rFonts w:ascii="仿宋" w:eastAsia="仿宋" w:hAnsi="仿宋" w:cs="仿宋" w:hint="eastAsia"/>
                <w:b/>
                <w:sz w:val="24"/>
                <w:lang w:eastAsia="zh-CN"/>
              </w:rPr>
              <w:t>镇土地</w:t>
            </w:r>
            <w:proofErr w:type="gramEnd"/>
            <w:r>
              <w:rPr>
                <w:rFonts w:ascii="仿宋" w:eastAsia="仿宋" w:hAnsi="仿宋" w:cs="仿宋" w:hint="eastAsia"/>
                <w:b/>
                <w:sz w:val="24"/>
                <w:lang w:eastAsia="zh-CN"/>
              </w:rPr>
              <w:t>综合整治项目</w:t>
            </w:r>
          </w:p>
          <w:p w:rsidR="008971E8" w:rsidRDefault="00E878A4" w:rsidP="008A0146">
            <w:pPr>
              <w:pStyle w:val="TableParagraph"/>
              <w:spacing w:before="160"/>
              <w:ind w:left="107" w:right="-29" w:firstLine="479"/>
              <w:jc w:val="both"/>
              <w:rPr>
                <w:rFonts w:ascii="仿宋" w:eastAsia="仿宋" w:hAnsi="仿宋" w:cs="仿宋"/>
                <w:sz w:val="24"/>
                <w:lang w:eastAsia="zh-CN"/>
              </w:rPr>
            </w:pPr>
            <w:r>
              <w:rPr>
                <w:rFonts w:ascii="仿宋" w:eastAsia="仿宋" w:hAnsi="仿宋" w:cs="仿宋" w:hint="eastAsia"/>
                <w:spacing w:val="-7"/>
                <w:sz w:val="24"/>
                <w:lang w:eastAsia="zh-CN"/>
              </w:rPr>
              <w:t>在红格镇开展全域土地综合整治，整体开展农用地、建设用地整理和乡村</w:t>
            </w:r>
            <w:r>
              <w:rPr>
                <w:rFonts w:ascii="仿宋" w:eastAsia="仿宋" w:hAnsi="仿宋" w:cs="仿宋" w:hint="eastAsia"/>
                <w:spacing w:val="-14"/>
                <w:sz w:val="24"/>
                <w:lang w:eastAsia="zh-CN"/>
              </w:rPr>
              <w:t>生态保护修复等，对闲置、利用低效、生态退化及环境破坏的区域实施国土空</w:t>
            </w:r>
            <w:r>
              <w:rPr>
                <w:rFonts w:ascii="仿宋" w:eastAsia="仿宋" w:hAnsi="仿宋" w:cs="仿宋" w:hint="eastAsia"/>
                <w:spacing w:val="-20"/>
                <w:sz w:val="24"/>
                <w:lang w:eastAsia="zh-CN"/>
              </w:rPr>
              <w:t>间综合治理。实施改造修复、治理保护、优化提升等重大工程，改善国土质量、</w:t>
            </w:r>
            <w:r>
              <w:rPr>
                <w:rFonts w:ascii="仿宋" w:eastAsia="仿宋" w:hAnsi="仿宋" w:cs="仿宋" w:hint="eastAsia"/>
                <w:spacing w:val="-10"/>
                <w:sz w:val="24"/>
                <w:lang w:eastAsia="zh-CN"/>
              </w:rPr>
              <w:t>提高资源利用效率、优化国土空间布局，从整体上提高区域的土地综合承载能力和可持续发展能力。</w:t>
            </w:r>
          </w:p>
          <w:p w:rsidR="008971E8" w:rsidRDefault="00E878A4" w:rsidP="008A0146">
            <w:pPr>
              <w:pStyle w:val="TableParagraph"/>
              <w:spacing w:before="4"/>
              <w:ind w:left="587"/>
              <w:jc w:val="both"/>
              <w:rPr>
                <w:rFonts w:ascii="仿宋" w:eastAsia="仿宋" w:hAnsi="仿宋" w:cs="仿宋"/>
                <w:sz w:val="24"/>
                <w:lang w:eastAsia="zh-CN"/>
              </w:rPr>
            </w:pPr>
            <w:r>
              <w:rPr>
                <w:rFonts w:ascii="仿宋" w:eastAsia="仿宋" w:hAnsi="仿宋" w:cs="仿宋" w:hint="eastAsia"/>
                <w:sz w:val="24"/>
              </w:rPr>
              <w:t>建设时序：</w:t>
            </w:r>
            <w:r>
              <w:rPr>
                <w:rFonts w:ascii="仿宋" w:eastAsia="仿宋" w:hAnsi="仿宋" w:cs="仿宋" w:hint="eastAsia"/>
                <w:sz w:val="24"/>
              </w:rPr>
              <w:t>2021-2030</w:t>
            </w:r>
            <w:r>
              <w:rPr>
                <w:rFonts w:ascii="仿宋" w:eastAsia="仿宋" w:hAnsi="仿宋" w:cs="仿宋" w:hint="eastAsia"/>
                <w:sz w:val="24"/>
              </w:rPr>
              <w:t>年。</w:t>
            </w:r>
          </w:p>
        </w:tc>
      </w:tr>
      <w:tr w:rsidR="008971E8">
        <w:tc>
          <w:tcPr>
            <w:tcW w:w="8520" w:type="dxa"/>
          </w:tcPr>
          <w:p w:rsidR="008971E8" w:rsidRDefault="00E878A4" w:rsidP="008A0146">
            <w:pPr>
              <w:pStyle w:val="TableParagraph"/>
              <w:spacing w:before="81"/>
              <w:ind w:left="107" w:firstLineChars="100" w:firstLine="240"/>
              <w:jc w:val="both"/>
              <w:rPr>
                <w:rFonts w:ascii="仿宋" w:eastAsia="仿宋" w:hAnsi="仿宋" w:cs="仿宋"/>
                <w:b/>
                <w:sz w:val="24"/>
                <w:lang w:eastAsia="zh-CN"/>
              </w:rPr>
            </w:pPr>
            <w:r>
              <w:rPr>
                <w:rFonts w:ascii="仿宋" w:eastAsia="仿宋" w:hAnsi="仿宋" w:cs="仿宋" w:hint="eastAsia"/>
                <w:b/>
                <w:sz w:val="24"/>
                <w:lang w:eastAsia="zh-CN"/>
              </w:rPr>
              <w:t>10.</w:t>
            </w:r>
            <w:r>
              <w:rPr>
                <w:rFonts w:ascii="仿宋" w:eastAsia="仿宋" w:hAnsi="仿宋" w:cs="仿宋" w:hint="eastAsia"/>
                <w:b/>
                <w:sz w:val="24"/>
                <w:lang w:eastAsia="zh-CN"/>
              </w:rPr>
              <w:t>新九</w:t>
            </w:r>
            <w:proofErr w:type="gramStart"/>
            <w:r>
              <w:rPr>
                <w:rFonts w:ascii="仿宋" w:eastAsia="仿宋" w:hAnsi="仿宋" w:cs="仿宋" w:hint="eastAsia"/>
                <w:b/>
                <w:sz w:val="24"/>
                <w:lang w:eastAsia="zh-CN"/>
              </w:rPr>
              <w:t>镇土地</w:t>
            </w:r>
            <w:proofErr w:type="gramEnd"/>
            <w:r>
              <w:rPr>
                <w:rFonts w:ascii="仿宋" w:eastAsia="仿宋" w:hAnsi="仿宋" w:cs="仿宋" w:hint="eastAsia"/>
                <w:b/>
                <w:sz w:val="24"/>
                <w:lang w:eastAsia="zh-CN"/>
              </w:rPr>
              <w:t>综合整治项目</w:t>
            </w:r>
          </w:p>
          <w:p w:rsidR="008971E8" w:rsidRDefault="00E878A4" w:rsidP="008A0146">
            <w:pPr>
              <w:pStyle w:val="TableParagraph"/>
              <w:spacing w:before="161"/>
              <w:ind w:left="107" w:right="-15" w:firstLine="479"/>
              <w:jc w:val="both"/>
              <w:rPr>
                <w:rFonts w:ascii="仿宋" w:eastAsia="仿宋" w:hAnsi="仿宋" w:cs="仿宋"/>
                <w:sz w:val="24"/>
                <w:lang w:eastAsia="zh-CN"/>
              </w:rPr>
            </w:pPr>
            <w:r>
              <w:rPr>
                <w:rFonts w:ascii="仿宋" w:eastAsia="仿宋" w:hAnsi="仿宋" w:cs="仿宋" w:hint="eastAsia"/>
                <w:spacing w:val="-1"/>
                <w:sz w:val="24"/>
                <w:lang w:eastAsia="zh-CN"/>
              </w:rPr>
              <w:t>合理划定新九镇农业生产、村庄建设、产业发展和生态保护等功能分区，</w:t>
            </w:r>
            <w:r>
              <w:rPr>
                <w:rFonts w:ascii="仿宋" w:eastAsia="仿宋" w:hAnsi="仿宋" w:cs="仿宋" w:hint="eastAsia"/>
                <w:spacing w:val="-1"/>
                <w:sz w:val="24"/>
                <w:lang w:eastAsia="zh-CN"/>
              </w:rPr>
              <w:t xml:space="preserve"> </w:t>
            </w:r>
            <w:r>
              <w:rPr>
                <w:rFonts w:ascii="仿宋" w:eastAsia="仿宋" w:hAnsi="仿宋" w:cs="仿宋" w:hint="eastAsia"/>
                <w:spacing w:val="-1"/>
                <w:sz w:val="24"/>
                <w:lang w:eastAsia="zh-CN"/>
              </w:rPr>
              <w:t>统筹推进高标准农田建设、宜耕后备资源开发以及农田基础设施建设等工作，</w:t>
            </w:r>
            <w:r>
              <w:rPr>
                <w:rFonts w:ascii="仿宋" w:eastAsia="仿宋" w:hAnsi="仿宋" w:cs="仿宋" w:hint="eastAsia"/>
                <w:spacing w:val="-1"/>
                <w:sz w:val="24"/>
                <w:lang w:eastAsia="zh-CN"/>
              </w:rPr>
              <w:t xml:space="preserve"> </w:t>
            </w:r>
            <w:r>
              <w:rPr>
                <w:rFonts w:ascii="仿宋" w:eastAsia="仿宋" w:hAnsi="仿宋" w:cs="仿宋" w:hint="eastAsia"/>
                <w:spacing w:val="-1"/>
                <w:sz w:val="24"/>
                <w:lang w:eastAsia="zh-CN"/>
              </w:rPr>
              <w:t>提升耕地质量和连片度。推进存量建设用地整治利用，优化用地结构和布局。</w:t>
            </w:r>
            <w:r>
              <w:rPr>
                <w:rFonts w:ascii="仿宋" w:eastAsia="仿宋" w:hAnsi="仿宋" w:cs="仿宋" w:hint="eastAsia"/>
                <w:spacing w:val="-8"/>
                <w:sz w:val="24"/>
                <w:lang w:eastAsia="zh-CN"/>
              </w:rPr>
              <w:t>加强乡村生态保</w:t>
            </w:r>
            <w:r>
              <w:rPr>
                <w:rFonts w:ascii="仿宋" w:eastAsia="仿宋" w:hAnsi="仿宋" w:cs="仿宋" w:hint="eastAsia"/>
                <w:spacing w:val="-8"/>
                <w:sz w:val="24"/>
                <w:lang w:eastAsia="zh-CN"/>
              </w:rPr>
              <w:t>护修复，有序推进农村人居环境突出问题治理，规范农房改造建设，加强景观风貌管控，提升乡村人居环境品质。</w:t>
            </w:r>
          </w:p>
          <w:p w:rsidR="008971E8" w:rsidRDefault="00E878A4" w:rsidP="008A0146">
            <w:pPr>
              <w:pStyle w:val="TableParagraph"/>
              <w:spacing w:before="3"/>
              <w:ind w:left="587"/>
              <w:jc w:val="both"/>
              <w:rPr>
                <w:rFonts w:ascii="仿宋" w:eastAsia="仿宋" w:hAnsi="仿宋" w:cs="仿宋"/>
                <w:sz w:val="24"/>
                <w:lang w:eastAsia="zh-CN"/>
              </w:rPr>
            </w:pPr>
            <w:r>
              <w:rPr>
                <w:rFonts w:ascii="仿宋" w:eastAsia="仿宋" w:hAnsi="仿宋" w:cs="仿宋" w:hint="eastAsia"/>
                <w:sz w:val="24"/>
              </w:rPr>
              <w:t>建设时序：</w:t>
            </w:r>
            <w:r>
              <w:rPr>
                <w:rFonts w:ascii="仿宋" w:eastAsia="仿宋" w:hAnsi="仿宋" w:cs="仿宋" w:hint="eastAsia"/>
                <w:sz w:val="24"/>
              </w:rPr>
              <w:t>2021-2030</w:t>
            </w:r>
            <w:r>
              <w:rPr>
                <w:rFonts w:ascii="仿宋" w:eastAsia="仿宋" w:hAnsi="仿宋" w:cs="仿宋" w:hint="eastAsia"/>
                <w:sz w:val="24"/>
              </w:rPr>
              <w:t>年。</w:t>
            </w:r>
          </w:p>
        </w:tc>
      </w:tr>
    </w:tbl>
    <w:p w:rsidR="008971E8" w:rsidRDefault="00E878A4" w:rsidP="008A0146">
      <w:pPr>
        <w:pStyle w:val="2"/>
        <w:spacing w:before="0" w:after="0" w:line="360" w:lineRule="auto"/>
        <w:rPr>
          <w:rFonts w:ascii="仿宋" w:eastAsia="仿宋" w:hAnsi="仿宋" w:cs="仿宋"/>
        </w:rPr>
      </w:pPr>
      <w:bookmarkStart w:id="28" w:name="_Toc123573608"/>
      <w:bookmarkEnd w:id="26"/>
      <w:r>
        <w:rPr>
          <w:rFonts w:ascii="仿宋" w:eastAsia="仿宋" w:hAnsi="仿宋" w:cs="仿宋" w:hint="eastAsia"/>
        </w:rPr>
        <w:t>第五节</w:t>
      </w:r>
      <w:r>
        <w:rPr>
          <w:rFonts w:ascii="仿宋" w:eastAsia="仿宋" w:hAnsi="仿宋" w:cs="仿宋" w:hint="eastAsia"/>
        </w:rPr>
        <w:t xml:space="preserve">  </w:t>
      </w:r>
      <w:r>
        <w:rPr>
          <w:rFonts w:ascii="仿宋" w:eastAsia="仿宋" w:hAnsi="仿宋" w:cs="仿宋" w:hint="eastAsia"/>
        </w:rPr>
        <w:t>红格、红</w:t>
      </w:r>
      <w:proofErr w:type="gramStart"/>
      <w:r>
        <w:rPr>
          <w:rFonts w:ascii="仿宋" w:eastAsia="仿宋" w:hAnsi="仿宋" w:cs="仿宋" w:hint="eastAsia"/>
        </w:rPr>
        <w:t>坭</w:t>
      </w:r>
      <w:proofErr w:type="gramEnd"/>
      <w:r>
        <w:rPr>
          <w:rFonts w:ascii="仿宋" w:eastAsia="仿宋" w:hAnsi="仿宋" w:cs="仿宋" w:hint="eastAsia"/>
        </w:rPr>
        <w:t>片区矿山生态修复重点工程</w:t>
      </w:r>
      <w:bookmarkEnd w:id="27"/>
      <w:bookmarkEnd w:id="28"/>
    </w:p>
    <w:p w:rsidR="008971E8" w:rsidRDefault="00E878A4" w:rsidP="008A0146">
      <w:pPr>
        <w:pStyle w:val="a0"/>
        <w:spacing w:line="360" w:lineRule="auto"/>
        <w:ind w:firstLine="562"/>
        <w:rPr>
          <w:rFonts w:ascii="仿宋" w:eastAsia="仿宋" w:hAnsi="仿宋" w:cs="仿宋"/>
          <w:b/>
          <w:sz w:val="28"/>
          <w:szCs w:val="24"/>
        </w:rPr>
      </w:pPr>
      <w:r>
        <w:rPr>
          <w:rFonts w:ascii="仿宋" w:eastAsia="仿宋" w:hAnsi="仿宋" w:cs="仿宋" w:hint="eastAsia"/>
          <w:b/>
          <w:sz w:val="28"/>
          <w:szCs w:val="24"/>
        </w:rPr>
        <w:t>一、区域概况</w:t>
      </w:r>
    </w:p>
    <w:p w:rsidR="008971E8" w:rsidRDefault="00E878A4" w:rsidP="008A0146">
      <w:pPr>
        <w:pStyle w:val="a0"/>
        <w:spacing w:line="360" w:lineRule="auto"/>
        <w:ind w:firstLine="560"/>
        <w:rPr>
          <w:rFonts w:ascii="仿宋" w:eastAsia="仿宋" w:hAnsi="仿宋" w:cs="仿宋"/>
          <w:sz w:val="28"/>
          <w:szCs w:val="24"/>
        </w:rPr>
      </w:pPr>
      <w:r>
        <w:rPr>
          <w:rFonts w:ascii="仿宋" w:eastAsia="仿宋" w:hAnsi="仿宋" w:cs="仿宋" w:hint="eastAsia"/>
          <w:sz w:val="28"/>
          <w:szCs w:val="24"/>
        </w:rPr>
        <w:t>工程区位于盐边县南部区域，主要涉及红格镇、新九镇。区域位于北纬</w:t>
      </w:r>
      <w:r>
        <w:rPr>
          <w:rFonts w:ascii="仿宋" w:eastAsia="仿宋" w:hAnsi="仿宋" w:cs="仿宋" w:hint="eastAsia"/>
          <w:sz w:val="28"/>
          <w:szCs w:val="24"/>
        </w:rPr>
        <w:t>26</w:t>
      </w:r>
      <w:r>
        <w:rPr>
          <w:rFonts w:ascii="仿宋" w:eastAsia="仿宋" w:hAnsi="仿宋" w:cs="仿宋" w:hint="eastAsia"/>
          <w:sz w:val="28"/>
          <w:szCs w:val="24"/>
        </w:rPr>
        <w:t>°黄金气候生态带，平均气温</w:t>
      </w:r>
      <w:r>
        <w:rPr>
          <w:rFonts w:ascii="仿宋" w:eastAsia="仿宋" w:hAnsi="仿宋" w:cs="仿宋" w:hint="eastAsia"/>
          <w:sz w:val="28"/>
          <w:szCs w:val="24"/>
        </w:rPr>
        <w:t>20</w:t>
      </w:r>
      <w:r>
        <w:rPr>
          <w:rFonts w:ascii="仿宋" w:eastAsia="仿宋" w:hAnsi="仿宋" w:cs="仿宋" w:hint="eastAsia"/>
          <w:sz w:val="28"/>
          <w:szCs w:val="24"/>
        </w:rPr>
        <w:t>°，夏无酷暑，冬无严寒，每年平均</w:t>
      </w:r>
      <w:proofErr w:type="gramStart"/>
      <w:r>
        <w:rPr>
          <w:rFonts w:ascii="仿宋" w:eastAsia="仿宋" w:hAnsi="仿宋" w:cs="仿宋" w:hint="eastAsia"/>
          <w:sz w:val="28"/>
          <w:szCs w:val="24"/>
        </w:rPr>
        <w:t>日照超</w:t>
      </w:r>
      <w:proofErr w:type="gramEnd"/>
      <w:r>
        <w:rPr>
          <w:rFonts w:ascii="仿宋" w:eastAsia="仿宋" w:hAnsi="仿宋" w:cs="仿宋" w:hint="eastAsia"/>
          <w:sz w:val="28"/>
          <w:szCs w:val="24"/>
        </w:rPr>
        <w:t>2700</w:t>
      </w:r>
      <w:r>
        <w:rPr>
          <w:rFonts w:ascii="仿宋" w:eastAsia="仿宋" w:hAnsi="仿宋" w:cs="仿宋" w:hint="eastAsia"/>
          <w:sz w:val="28"/>
          <w:szCs w:val="24"/>
        </w:rPr>
        <w:t>小时。区域属于省级水土流失重点监督区和国家级水土流失重点治理区，生态植被以果林等农作物形态为主，天然植被不足，区内山地土石较为裸露，尤其是阳坡地带，多为光秃露底，</w:t>
      </w:r>
      <w:r>
        <w:rPr>
          <w:rFonts w:ascii="仿宋" w:eastAsia="仿宋" w:hAnsi="仿宋" w:cs="仿宋" w:hint="eastAsia"/>
          <w:sz w:val="28"/>
          <w:szCs w:val="24"/>
        </w:rPr>
        <w:lastRenderedPageBreak/>
        <w:t>植被稀少，生态较为脆弱。</w:t>
      </w:r>
    </w:p>
    <w:p w:rsidR="008971E8" w:rsidRDefault="00E878A4" w:rsidP="008A0146">
      <w:pPr>
        <w:spacing w:line="360" w:lineRule="auto"/>
        <w:ind w:firstLine="560"/>
        <w:rPr>
          <w:rFonts w:ascii="仿宋" w:eastAsia="仿宋" w:hAnsi="仿宋" w:cs="仿宋"/>
          <w:sz w:val="28"/>
          <w:szCs w:val="24"/>
        </w:rPr>
      </w:pPr>
      <w:r>
        <w:rPr>
          <w:rFonts w:ascii="仿宋" w:eastAsia="仿宋" w:hAnsi="仿宋" w:cs="仿宋" w:hint="eastAsia"/>
          <w:sz w:val="28"/>
          <w:szCs w:val="24"/>
        </w:rPr>
        <w:t>金沙江流域整体生态环境本底较为脆弱，粗放的生产建设方式和矿产资源开发活动级城市建设等因素的影响，区域内水土流失严重，严重破坏了原生动植物栖息地，自然生境受损，威胁区域内生物多样性。</w:t>
      </w:r>
    </w:p>
    <w:p w:rsidR="008971E8" w:rsidRDefault="008971E8" w:rsidP="008A0146"/>
    <w:p w:rsidR="008971E8" w:rsidRDefault="00E878A4" w:rsidP="008A0146">
      <w:pPr>
        <w:pStyle w:val="a0"/>
        <w:spacing w:line="360" w:lineRule="auto"/>
        <w:ind w:firstLine="562"/>
        <w:rPr>
          <w:rFonts w:ascii="仿宋" w:eastAsia="仿宋" w:hAnsi="仿宋" w:cs="仿宋"/>
          <w:b/>
          <w:sz w:val="28"/>
          <w:szCs w:val="24"/>
        </w:rPr>
      </w:pPr>
      <w:r>
        <w:rPr>
          <w:rFonts w:ascii="仿宋" w:eastAsia="仿宋" w:hAnsi="仿宋" w:cs="仿宋" w:hint="eastAsia"/>
          <w:b/>
          <w:sz w:val="28"/>
          <w:szCs w:val="24"/>
        </w:rPr>
        <w:t>二、生态问题</w:t>
      </w:r>
    </w:p>
    <w:p w:rsidR="008971E8" w:rsidRDefault="00E878A4" w:rsidP="008A0146">
      <w:pPr>
        <w:pStyle w:val="a0"/>
        <w:spacing w:line="360" w:lineRule="auto"/>
        <w:ind w:firstLine="560"/>
        <w:rPr>
          <w:rFonts w:ascii="仿宋" w:eastAsia="仿宋" w:hAnsi="仿宋" w:cs="仿宋"/>
          <w:sz w:val="28"/>
          <w:szCs w:val="24"/>
        </w:rPr>
      </w:pPr>
      <w:r>
        <w:rPr>
          <w:rFonts w:ascii="仿宋" w:eastAsia="仿宋" w:hAnsi="仿宋" w:cs="仿宋" w:hint="eastAsia"/>
          <w:sz w:val="28"/>
          <w:szCs w:val="24"/>
        </w:rPr>
        <w:t>工程区内主要生态问题包括矿山开发导致的系列环境问题以及巴拉河、高堰沟等流域综合性问题。区域内存在较多露天矿山、尾矿库等，多年的过度开采而保护不够，导致矿区地形地貌被严重破坏，原有自然植被已不存在，生态环境遭到严重破坏。矿区土地资源和地形地貌景观被破坏，土地资源的破坏主要表现为矿山基础设施建设造成的压占、露天矿山采场开挖破坏、采矿选矿大量弃渣堆积造成的压占以及地下采空区塌陷造成的地面破坏等方面。地形地貌景观的破坏则主要表现为采矿活动对原始地貌景观的破坏以及对土壤和植被的破坏。区域内因矿业活动引</w:t>
      </w:r>
      <w:r>
        <w:rPr>
          <w:rFonts w:ascii="仿宋" w:eastAsia="仿宋" w:hAnsi="仿宋" w:cs="仿宋" w:hint="eastAsia"/>
          <w:sz w:val="28"/>
          <w:szCs w:val="24"/>
        </w:rPr>
        <w:t>发地质灾害，主要类型有泥石流、滑坡、采空沉陷等，威胁区域内群众生命财产安全。</w:t>
      </w:r>
    </w:p>
    <w:p w:rsidR="008971E8" w:rsidRDefault="00E878A4" w:rsidP="008A0146">
      <w:pPr>
        <w:pStyle w:val="a0"/>
        <w:spacing w:line="360" w:lineRule="auto"/>
        <w:ind w:firstLine="562"/>
        <w:rPr>
          <w:rFonts w:ascii="仿宋" w:eastAsia="仿宋" w:hAnsi="仿宋" w:cs="仿宋"/>
          <w:b/>
          <w:sz w:val="28"/>
          <w:szCs w:val="24"/>
        </w:rPr>
      </w:pPr>
      <w:r>
        <w:rPr>
          <w:rFonts w:ascii="仿宋" w:eastAsia="仿宋" w:hAnsi="仿宋" w:cs="仿宋" w:hint="eastAsia"/>
          <w:b/>
          <w:sz w:val="28"/>
          <w:szCs w:val="24"/>
        </w:rPr>
        <w:t>三、预期目标</w:t>
      </w:r>
    </w:p>
    <w:p w:rsidR="008971E8" w:rsidRDefault="00E878A4" w:rsidP="008A0146">
      <w:pPr>
        <w:pStyle w:val="a0"/>
        <w:spacing w:line="360" w:lineRule="auto"/>
        <w:ind w:firstLine="560"/>
        <w:rPr>
          <w:rFonts w:ascii="仿宋" w:eastAsia="仿宋" w:hAnsi="仿宋" w:cs="仿宋"/>
          <w:sz w:val="28"/>
          <w:szCs w:val="24"/>
        </w:rPr>
      </w:pPr>
      <w:r>
        <w:rPr>
          <w:rFonts w:ascii="仿宋" w:eastAsia="仿宋" w:hAnsi="仿宋" w:cs="仿宋" w:hint="eastAsia"/>
          <w:sz w:val="28"/>
          <w:szCs w:val="24"/>
        </w:rPr>
        <w:t>采取辅助修复、生态重塑、综合整治相结合的修复策略。以恢复矿区植被和动植物栖息地、减少水土流失、防止土地沙化和消除地质</w:t>
      </w:r>
      <w:r>
        <w:rPr>
          <w:rFonts w:ascii="仿宋" w:eastAsia="仿宋" w:hAnsi="仿宋" w:cs="仿宋" w:hint="eastAsia"/>
          <w:sz w:val="28"/>
          <w:szCs w:val="24"/>
        </w:rPr>
        <w:lastRenderedPageBreak/>
        <w:t>灾害为目标，大力实施露天矿山生态修复，布局废弃矿山治理工程，逐步提升矿山区域生态系统稳定性。通过人工辅助和生态重塑措施，改善地质环境、恢复矿山地表植被，消除矿山地质灾害隐患，提升矿山生态系统服务功能。加强绿色矿业发展示范区建设，全面建设绿色矿山。</w:t>
      </w:r>
    </w:p>
    <w:tbl>
      <w:tblPr>
        <w:tblStyle w:val="af0"/>
        <w:tblW w:w="0" w:type="auto"/>
        <w:jc w:val="center"/>
        <w:tblLook w:val="04A0" w:firstRow="1" w:lastRow="0" w:firstColumn="1" w:lastColumn="0" w:noHBand="0" w:noVBand="1"/>
      </w:tblPr>
      <w:tblGrid>
        <w:gridCol w:w="8264"/>
      </w:tblGrid>
      <w:tr w:rsidR="008971E8">
        <w:trPr>
          <w:jc w:val="center"/>
        </w:trPr>
        <w:tc>
          <w:tcPr>
            <w:tcW w:w="8264" w:type="dxa"/>
          </w:tcPr>
          <w:p w:rsidR="008971E8" w:rsidRDefault="00E878A4" w:rsidP="008A0146">
            <w:pPr>
              <w:ind w:firstLine="482"/>
              <w:rPr>
                <w:rFonts w:ascii="仿宋" w:eastAsia="仿宋" w:hAnsi="仿宋" w:cs="仿宋"/>
                <w:sz w:val="24"/>
                <w:szCs w:val="24"/>
              </w:rPr>
            </w:pPr>
            <w:r>
              <w:rPr>
                <w:rFonts w:ascii="仿宋" w:eastAsia="仿宋" w:hAnsi="仿宋" w:cs="仿宋" w:hint="eastAsia"/>
                <w:b/>
                <w:bCs/>
                <w:sz w:val="24"/>
                <w:szCs w:val="24"/>
              </w:rPr>
              <w:t>专栏</w:t>
            </w:r>
            <w:r>
              <w:rPr>
                <w:rFonts w:ascii="仿宋" w:eastAsia="仿宋" w:hAnsi="仿宋" w:cs="仿宋" w:hint="eastAsia"/>
                <w:b/>
                <w:bCs/>
                <w:sz w:val="24"/>
                <w:szCs w:val="24"/>
              </w:rPr>
              <w:t xml:space="preserve">7-4 </w:t>
            </w:r>
            <w:r>
              <w:rPr>
                <w:rFonts w:ascii="仿宋" w:eastAsia="仿宋" w:hAnsi="仿宋" w:cs="仿宋" w:hint="eastAsia"/>
                <w:b/>
                <w:bCs/>
                <w:sz w:val="24"/>
                <w:szCs w:val="24"/>
              </w:rPr>
              <w:t>红格片区矿山生态修复与小流域治理重点工程</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1.</w:t>
            </w:r>
            <w:r>
              <w:rPr>
                <w:rFonts w:ascii="仿宋" w:eastAsia="仿宋" w:hAnsi="仿宋" w:cs="仿宋" w:hint="eastAsia"/>
                <w:b/>
                <w:bCs/>
                <w:sz w:val="24"/>
                <w:szCs w:val="32"/>
              </w:rPr>
              <w:t>红格矿区尾矿库整治项目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对尾矿库整治重点采取辅助自然修复技术，借助土壤添加物、人工栽培植被等手段对污染土壤进行生态修复。重点栽植优质芒果幼苗、泡桐树苗到尾矿坝区域，进行生态修复的同时产生经济价值。</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2.</w:t>
            </w:r>
            <w:r>
              <w:rPr>
                <w:rFonts w:ascii="仿宋" w:eastAsia="仿宋" w:hAnsi="仿宋" w:cs="仿宋" w:hint="eastAsia"/>
                <w:b/>
                <w:bCs/>
                <w:sz w:val="24"/>
                <w:szCs w:val="32"/>
              </w:rPr>
              <w:t>高堰沟水库重金属治理项目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以生物修复技术作为主要方法治理水库重金属，建设人工湿地处理系统，种植水芹菜、凤眼莲等兼具经济和观赏价值的植物，吸收水中重金属。通过人工收获转移植物，焚烧后提取重金属，产生经济价值。</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2021-2030</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3.</w:t>
            </w:r>
            <w:r>
              <w:rPr>
                <w:rFonts w:ascii="仿宋" w:eastAsia="仿宋" w:hAnsi="仿宋" w:cs="仿宋" w:hint="eastAsia"/>
                <w:b/>
                <w:bCs/>
                <w:sz w:val="24"/>
                <w:szCs w:val="32"/>
              </w:rPr>
              <w:t>巴拉河流域水生态环境治理项</w:t>
            </w:r>
            <w:r>
              <w:rPr>
                <w:rFonts w:ascii="仿宋" w:eastAsia="仿宋" w:hAnsi="仿宋" w:cs="仿宋" w:hint="eastAsia"/>
                <w:b/>
                <w:bCs/>
                <w:sz w:val="24"/>
                <w:szCs w:val="32"/>
              </w:rPr>
              <w:t>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加强巴拉河流域污染企业整治，开展企业现场清理和土地恢复。整治城镇生活污水直排问题，建设管网连接污水处理厂，实现达标排放。以沿线规模化养殖为整治重点，加强农村面源污染控制，实现农业清洁生产，促进农业污染减排。加大河道垃圾和清淤治理工作力度，确保巴拉河河道畅通。加强流域水质监测，完善手工监测，建设自动监测，强化加密监测，为推进巴拉河流域整治提供技术支撑。</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2021-2035</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4.</w:t>
            </w:r>
            <w:r>
              <w:rPr>
                <w:rFonts w:ascii="仿宋" w:eastAsia="仿宋" w:hAnsi="仿宋" w:cs="仿宋" w:hint="eastAsia"/>
                <w:b/>
                <w:bCs/>
                <w:sz w:val="24"/>
                <w:szCs w:val="32"/>
              </w:rPr>
              <w:t>红格水土流失治理项目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通过种植</w:t>
            </w:r>
            <w:proofErr w:type="gramStart"/>
            <w:r>
              <w:rPr>
                <w:rFonts w:ascii="仿宋" w:eastAsia="仿宋" w:hAnsi="仿宋" w:cs="仿宋" w:hint="eastAsia"/>
                <w:sz w:val="24"/>
                <w:szCs w:val="24"/>
              </w:rPr>
              <w:t>桢</w:t>
            </w:r>
            <w:proofErr w:type="gramEnd"/>
            <w:r>
              <w:rPr>
                <w:rFonts w:ascii="仿宋" w:eastAsia="仿宋" w:hAnsi="仿宋" w:cs="仿宋" w:hint="eastAsia"/>
                <w:sz w:val="24"/>
                <w:szCs w:val="24"/>
              </w:rPr>
              <w:t>楠、</w:t>
            </w:r>
            <w:proofErr w:type="gramStart"/>
            <w:r>
              <w:rPr>
                <w:rFonts w:ascii="仿宋" w:eastAsia="仿宋" w:hAnsi="仿宋" w:cs="仿宋" w:hint="eastAsia"/>
                <w:sz w:val="24"/>
                <w:szCs w:val="24"/>
              </w:rPr>
              <w:t>檫</w:t>
            </w:r>
            <w:proofErr w:type="gramEnd"/>
            <w:r>
              <w:rPr>
                <w:rFonts w:ascii="仿宋" w:eastAsia="仿宋" w:hAnsi="仿宋" w:cs="仿宋" w:hint="eastAsia"/>
                <w:sz w:val="24"/>
                <w:szCs w:val="24"/>
              </w:rPr>
              <w:t>木等阔叶，杉木等针叶树种增加区域内植被覆盖度，减少因气候、生产活动造成的水土流</w:t>
            </w:r>
            <w:r>
              <w:rPr>
                <w:rFonts w:ascii="仿宋" w:eastAsia="仿宋" w:hAnsi="仿宋" w:cs="仿宋" w:hint="eastAsia"/>
                <w:sz w:val="24"/>
                <w:szCs w:val="24"/>
              </w:rPr>
              <w:t>失，提高植被覆盖面积，进行中幼林和低质低效林改造，增强天然植被水源涵养和水土保持功能。综合开展天然林保护、封山育林、人工造林种草等工程，增强山地生态系统稳定性，有效遏制区域水</w:t>
            </w:r>
            <w:r>
              <w:rPr>
                <w:rFonts w:ascii="仿宋" w:eastAsia="仿宋" w:hAnsi="仿宋" w:cs="仿宋" w:hint="eastAsia"/>
                <w:sz w:val="24"/>
                <w:szCs w:val="24"/>
              </w:rPr>
              <w:lastRenderedPageBreak/>
              <w:t>土流失。</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2021-2030</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lastRenderedPageBreak/>
              <w:t>5.</w:t>
            </w:r>
            <w:r>
              <w:rPr>
                <w:rFonts w:ascii="仿宋" w:eastAsia="仿宋" w:hAnsi="仿宋" w:cs="仿宋" w:hint="eastAsia"/>
                <w:b/>
                <w:bCs/>
                <w:sz w:val="24"/>
                <w:szCs w:val="32"/>
              </w:rPr>
              <w:t>盐边县垃圾填埋场整治项目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加强垃圾填埋场污水处理，强化渗沥液导排和收集系统工程建设。安装沼气排放管并配套建设沼气回收站，以减少不安全因素。在填埋场周边布设监测井随时监测垃圾填埋场周围环境影响。调整垃圾填埋场作业方式，进行分区分单元作业，做到单独导排，雨污分流。</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482"/>
              <w:rPr>
                <w:rFonts w:ascii="仿宋" w:eastAsia="仿宋" w:hAnsi="仿宋" w:cs="仿宋"/>
                <w:b/>
                <w:bCs/>
                <w:sz w:val="24"/>
                <w:szCs w:val="32"/>
              </w:rPr>
            </w:pPr>
            <w:r>
              <w:rPr>
                <w:rFonts w:ascii="仿宋" w:eastAsia="仿宋" w:hAnsi="仿宋" w:cs="仿宋" w:hint="eastAsia"/>
                <w:b/>
                <w:bCs/>
                <w:sz w:val="24"/>
                <w:szCs w:val="32"/>
              </w:rPr>
              <w:t>6.</w:t>
            </w:r>
            <w:r>
              <w:rPr>
                <w:rFonts w:ascii="仿宋" w:eastAsia="仿宋" w:hAnsi="仿宋" w:cs="仿宋" w:hint="eastAsia"/>
                <w:b/>
                <w:bCs/>
                <w:sz w:val="24"/>
                <w:szCs w:val="32"/>
              </w:rPr>
              <w:t>盐边县废弃矿山生态修复及工矿废弃地复垦项目</w:t>
            </w:r>
          </w:p>
          <w:p w:rsidR="008971E8" w:rsidRDefault="00E878A4" w:rsidP="008A0146">
            <w:pPr>
              <w:pStyle w:val="TableParagraph"/>
              <w:spacing w:before="81"/>
              <w:ind w:left="107" w:right="99" w:firstLine="479"/>
              <w:jc w:val="both"/>
              <w:rPr>
                <w:rFonts w:ascii="仿宋" w:eastAsia="仿宋" w:hAnsi="仿宋" w:cs="仿宋"/>
                <w:kern w:val="2"/>
                <w:sz w:val="24"/>
                <w:szCs w:val="24"/>
                <w:lang w:eastAsia="zh-CN"/>
              </w:rPr>
            </w:pPr>
            <w:r>
              <w:rPr>
                <w:rFonts w:ascii="仿宋" w:eastAsia="仿宋" w:hAnsi="仿宋" w:cs="仿宋" w:hint="eastAsia"/>
                <w:kern w:val="2"/>
                <w:sz w:val="24"/>
                <w:szCs w:val="24"/>
                <w:lang w:eastAsia="zh-CN"/>
              </w:rPr>
              <w:t>对盐边县以往生态修复效果不佳的废弃矿山进行生态环境综合治理，治理措施主要包括开展</w:t>
            </w:r>
            <w:proofErr w:type="gramStart"/>
            <w:r>
              <w:rPr>
                <w:rFonts w:ascii="仿宋" w:eastAsia="仿宋" w:hAnsi="仿宋" w:cs="仿宋" w:hint="eastAsia"/>
                <w:kern w:val="2"/>
                <w:sz w:val="24"/>
                <w:szCs w:val="24"/>
                <w:lang w:eastAsia="zh-CN"/>
              </w:rPr>
              <w:t>削</w:t>
            </w:r>
            <w:proofErr w:type="gramEnd"/>
            <w:r>
              <w:rPr>
                <w:rFonts w:ascii="仿宋" w:eastAsia="仿宋" w:hAnsi="仿宋" w:cs="仿宋" w:hint="eastAsia"/>
                <w:kern w:val="2"/>
                <w:sz w:val="24"/>
                <w:szCs w:val="24"/>
                <w:lang w:eastAsia="zh-CN"/>
              </w:rPr>
              <w:t>坡降坡、挖掘残丘、回填坑塘、场地平整、坡面绿化及工矿废弃建筑拆旧复垦等方式，治理地形地貌、景观破坏地面塌陷、地面开裂及危岩治理，通过综合治理保障周边居民生命财产安全，改善生产生活条件，盘活矿山占用的土地资源。</w:t>
            </w:r>
          </w:p>
          <w:p w:rsidR="008971E8" w:rsidRDefault="00E878A4" w:rsidP="008A0146">
            <w:pPr>
              <w:pStyle w:val="a0"/>
            </w:pPr>
            <w:r>
              <w:rPr>
                <w:rFonts w:ascii="仿宋" w:eastAsia="仿宋" w:hAnsi="仿宋" w:cs="仿宋" w:hint="eastAsia"/>
                <w:sz w:val="24"/>
                <w:szCs w:val="24"/>
              </w:rPr>
              <w:t>建设时序：</w:t>
            </w:r>
            <w:r>
              <w:rPr>
                <w:rFonts w:ascii="仿宋" w:eastAsia="仿宋" w:hAnsi="仿宋" w:cs="仿宋" w:hint="eastAsia"/>
                <w:sz w:val="24"/>
                <w:szCs w:val="24"/>
              </w:rPr>
              <w:t>2023-2026</w:t>
            </w:r>
            <w:r>
              <w:rPr>
                <w:rFonts w:ascii="仿宋" w:eastAsia="仿宋" w:hAnsi="仿宋" w:cs="仿宋" w:hint="eastAsia"/>
                <w:sz w:val="24"/>
                <w:szCs w:val="24"/>
              </w:rPr>
              <w:t>年。</w:t>
            </w:r>
          </w:p>
        </w:tc>
      </w:tr>
    </w:tbl>
    <w:p w:rsidR="008971E8" w:rsidRDefault="00E878A4" w:rsidP="008A0146">
      <w:pPr>
        <w:pStyle w:val="2"/>
        <w:spacing w:before="0" w:after="0" w:line="360" w:lineRule="auto"/>
        <w:rPr>
          <w:rFonts w:ascii="仿宋" w:eastAsia="仿宋" w:hAnsi="仿宋" w:cs="仿宋"/>
        </w:rPr>
      </w:pPr>
      <w:bookmarkStart w:id="29" w:name="_Toc101689514"/>
      <w:bookmarkStart w:id="30" w:name="_Toc123573609"/>
      <w:r>
        <w:rPr>
          <w:rFonts w:ascii="仿宋" w:eastAsia="仿宋" w:hAnsi="仿宋" w:cs="仿宋" w:hint="eastAsia"/>
        </w:rPr>
        <w:t>第六节</w:t>
      </w:r>
      <w:r>
        <w:rPr>
          <w:rFonts w:ascii="仿宋" w:eastAsia="仿宋" w:hAnsi="仿宋" w:cs="仿宋" w:hint="eastAsia"/>
        </w:rPr>
        <w:t xml:space="preserve">  </w:t>
      </w:r>
      <w:r>
        <w:rPr>
          <w:rFonts w:ascii="仿宋" w:eastAsia="仿宋" w:hAnsi="仿宋" w:cs="仿宋" w:hint="eastAsia"/>
        </w:rPr>
        <w:t>全域人居环境综合提升重点工程</w:t>
      </w:r>
      <w:bookmarkEnd w:id="29"/>
      <w:bookmarkEnd w:id="30"/>
    </w:p>
    <w:p w:rsidR="008971E8" w:rsidRDefault="00E878A4" w:rsidP="008A0146">
      <w:pPr>
        <w:spacing w:line="360" w:lineRule="auto"/>
        <w:ind w:firstLine="562"/>
        <w:rPr>
          <w:rFonts w:ascii="仿宋" w:eastAsia="仿宋" w:hAnsi="仿宋" w:cs="仿宋"/>
          <w:b/>
          <w:sz w:val="28"/>
          <w:szCs w:val="24"/>
        </w:rPr>
      </w:pPr>
      <w:r>
        <w:rPr>
          <w:rFonts w:ascii="仿宋" w:eastAsia="仿宋" w:hAnsi="仿宋" w:cs="仿宋" w:hint="eastAsia"/>
          <w:b/>
          <w:sz w:val="28"/>
          <w:szCs w:val="24"/>
        </w:rPr>
        <w:t>一、区域概况</w:t>
      </w:r>
    </w:p>
    <w:p w:rsidR="008971E8" w:rsidRDefault="00E878A4" w:rsidP="008A0146">
      <w:pPr>
        <w:pStyle w:val="a0"/>
        <w:spacing w:line="360" w:lineRule="auto"/>
        <w:ind w:firstLine="560"/>
        <w:rPr>
          <w:rFonts w:ascii="仿宋" w:eastAsia="仿宋" w:hAnsi="仿宋" w:cs="仿宋"/>
          <w:sz w:val="28"/>
          <w:szCs w:val="24"/>
        </w:rPr>
      </w:pPr>
      <w:r>
        <w:rPr>
          <w:rFonts w:ascii="仿宋" w:eastAsia="仿宋" w:hAnsi="仿宋" w:cs="仿宋" w:hint="eastAsia"/>
          <w:sz w:val="28"/>
          <w:szCs w:val="24"/>
        </w:rPr>
        <w:t>工程区位于全县范围城镇及农村建成区。</w:t>
      </w:r>
    </w:p>
    <w:p w:rsidR="008971E8" w:rsidRDefault="00E878A4" w:rsidP="008A0146">
      <w:pPr>
        <w:spacing w:line="360" w:lineRule="auto"/>
        <w:ind w:firstLine="562"/>
        <w:rPr>
          <w:rFonts w:ascii="仿宋" w:eastAsia="仿宋" w:hAnsi="仿宋" w:cs="仿宋"/>
          <w:b/>
          <w:sz w:val="28"/>
          <w:szCs w:val="24"/>
        </w:rPr>
      </w:pPr>
      <w:r>
        <w:rPr>
          <w:rFonts w:ascii="仿宋" w:eastAsia="仿宋" w:hAnsi="仿宋" w:cs="仿宋" w:hint="eastAsia"/>
          <w:b/>
          <w:sz w:val="28"/>
          <w:szCs w:val="24"/>
        </w:rPr>
        <w:t>二、生态问题</w:t>
      </w:r>
    </w:p>
    <w:p w:rsidR="008971E8" w:rsidRDefault="00E878A4" w:rsidP="008A014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区域内生活垃圾基础处理设施不完善，全县饮水安全问题突出，农业面源亟待解决，基础水利设施保障不足，河流流域水系联通不足，流域水环境有待提升，水土流失较明显，城乡污水垃圾收集处理设施不完善，人居环境待改善等问题。</w:t>
      </w:r>
    </w:p>
    <w:p w:rsidR="008971E8" w:rsidRDefault="00E878A4" w:rsidP="008A0146">
      <w:pPr>
        <w:spacing w:line="360" w:lineRule="auto"/>
        <w:ind w:firstLine="562"/>
        <w:rPr>
          <w:rFonts w:ascii="仿宋" w:eastAsia="仿宋" w:hAnsi="仿宋" w:cs="仿宋"/>
          <w:b/>
          <w:sz w:val="28"/>
          <w:szCs w:val="24"/>
        </w:rPr>
      </w:pPr>
      <w:r>
        <w:rPr>
          <w:rFonts w:ascii="仿宋" w:eastAsia="仿宋" w:hAnsi="仿宋" w:cs="仿宋" w:hint="eastAsia"/>
          <w:b/>
          <w:sz w:val="28"/>
          <w:szCs w:val="24"/>
        </w:rPr>
        <w:t>三、预期目标</w:t>
      </w:r>
    </w:p>
    <w:p w:rsidR="008971E8" w:rsidRDefault="00E878A4" w:rsidP="008A0146">
      <w:pPr>
        <w:pStyle w:val="a0"/>
        <w:spacing w:line="360" w:lineRule="auto"/>
        <w:ind w:firstLine="560"/>
        <w:rPr>
          <w:rFonts w:ascii="仿宋" w:eastAsia="仿宋" w:hAnsi="仿宋" w:cs="仿宋"/>
          <w:sz w:val="28"/>
          <w:szCs w:val="28"/>
        </w:rPr>
      </w:pPr>
      <w:r>
        <w:rPr>
          <w:rFonts w:ascii="仿宋" w:eastAsia="仿宋" w:hAnsi="仿宋" w:cs="仿宋" w:hint="eastAsia"/>
          <w:sz w:val="28"/>
          <w:szCs w:val="28"/>
        </w:rPr>
        <w:t>通过全域生活垃圾综合治理，新建自来水厂、农业面源污染综合</w:t>
      </w:r>
      <w:r>
        <w:rPr>
          <w:rFonts w:ascii="仿宋" w:eastAsia="仿宋" w:hAnsi="仿宋" w:cs="仿宋" w:hint="eastAsia"/>
          <w:sz w:val="28"/>
          <w:szCs w:val="28"/>
        </w:rPr>
        <w:lastRenderedPageBreak/>
        <w:t>治理，城乡绿化建设，综合各项治理方式，提升城乡人居环境。</w:t>
      </w:r>
    </w:p>
    <w:tbl>
      <w:tblPr>
        <w:tblStyle w:val="af0"/>
        <w:tblW w:w="0" w:type="auto"/>
        <w:jc w:val="center"/>
        <w:tblLook w:val="04A0" w:firstRow="1" w:lastRow="0" w:firstColumn="1" w:lastColumn="0" w:noHBand="0" w:noVBand="1"/>
      </w:tblPr>
      <w:tblGrid>
        <w:gridCol w:w="8264"/>
      </w:tblGrid>
      <w:tr w:rsidR="008971E8">
        <w:trPr>
          <w:jc w:val="center"/>
        </w:trPr>
        <w:tc>
          <w:tcPr>
            <w:tcW w:w="8264" w:type="dxa"/>
          </w:tcPr>
          <w:p w:rsidR="008971E8" w:rsidRDefault="00E878A4" w:rsidP="008A0146">
            <w:pPr>
              <w:ind w:firstLine="482"/>
              <w:rPr>
                <w:rFonts w:ascii="仿宋" w:eastAsia="仿宋" w:hAnsi="仿宋" w:cs="仿宋"/>
                <w:sz w:val="24"/>
                <w:szCs w:val="24"/>
              </w:rPr>
            </w:pPr>
            <w:r>
              <w:rPr>
                <w:rFonts w:ascii="仿宋" w:eastAsia="仿宋" w:hAnsi="仿宋" w:cs="仿宋" w:hint="eastAsia"/>
                <w:b/>
                <w:bCs/>
                <w:sz w:val="24"/>
                <w:szCs w:val="24"/>
              </w:rPr>
              <w:t>专栏</w:t>
            </w:r>
            <w:r>
              <w:rPr>
                <w:rFonts w:ascii="仿宋" w:eastAsia="仿宋" w:hAnsi="仿宋" w:cs="仿宋" w:hint="eastAsia"/>
                <w:b/>
                <w:bCs/>
                <w:sz w:val="24"/>
                <w:szCs w:val="24"/>
              </w:rPr>
              <w:t>7-5</w:t>
            </w:r>
            <w:r>
              <w:rPr>
                <w:rFonts w:ascii="仿宋" w:eastAsia="仿宋" w:hAnsi="仿宋" w:cs="仿宋" w:hint="eastAsia"/>
                <w:b/>
                <w:bCs/>
                <w:sz w:val="24"/>
                <w:szCs w:val="24"/>
              </w:rPr>
              <w:t>全域人居环境综合提升工程</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1.</w:t>
            </w:r>
            <w:r>
              <w:rPr>
                <w:rFonts w:ascii="仿宋" w:eastAsia="仿宋" w:hAnsi="仿宋" w:cs="仿宋" w:hint="eastAsia"/>
                <w:b/>
                <w:bCs/>
                <w:sz w:val="24"/>
                <w:szCs w:val="32"/>
              </w:rPr>
              <w:t>盐边县农村生活污水治理项目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围绕农村地区河边、路边等重点区域，在全县新建集中式农村生活污水处理设施</w:t>
            </w:r>
            <w:r>
              <w:rPr>
                <w:rFonts w:ascii="仿宋" w:eastAsia="仿宋" w:hAnsi="仿宋" w:cs="仿宋" w:hint="eastAsia"/>
                <w:sz w:val="24"/>
                <w:szCs w:val="24"/>
              </w:rPr>
              <w:t>159</w:t>
            </w:r>
            <w:r>
              <w:rPr>
                <w:rFonts w:ascii="仿宋" w:eastAsia="仿宋" w:hAnsi="仿宋" w:cs="仿宋" w:hint="eastAsia"/>
                <w:sz w:val="24"/>
                <w:szCs w:val="24"/>
              </w:rPr>
              <w:t>个，就近接入生活污水处理</w:t>
            </w:r>
            <w:proofErr w:type="gramStart"/>
            <w:r>
              <w:rPr>
                <w:rFonts w:ascii="仿宋" w:eastAsia="仿宋" w:hAnsi="仿宋" w:cs="仿宋" w:hint="eastAsia"/>
                <w:sz w:val="24"/>
                <w:szCs w:val="24"/>
              </w:rPr>
              <w:t>厂纳管治理</w:t>
            </w:r>
            <w:proofErr w:type="gramEnd"/>
            <w:r>
              <w:rPr>
                <w:rFonts w:ascii="仿宋" w:eastAsia="仿宋" w:hAnsi="仿宋" w:cs="仿宋" w:hint="eastAsia"/>
                <w:sz w:val="24"/>
                <w:szCs w:val="24"/>
              </w:rPr>
              <w:t>1295</w:t>
            </w:r>
            <w:r>
              <w:rPr>
                <w:rFonts w:ascii="仿宋" w:eastAsia="仿宋" w:hAnsi="仿宋" w:cs="仿宋" w:hint="eastAsia"/>
                <w:sz w:val="24"/>
                <w:szCs w:val="24"/>
              </w:rPr>
              <w:t>户，分散治理建设三格式化粪池</w:t>
            </w:r>
            <w:r>
              <w:rPr>
                <w:rFonts w:ascii="仿宋" w:eastAsia="仿宋" w:hAnsi="仿宋" w:cs="仿宋" w:hint="eastAsia"/>
                <w:sz w:val="24"/>
                <w:szCs w:val="24"/>
              </w:rPr>
              <w:t>2820</w:t>
            </w:r>
            <w:r>
              <w:rPr>
                <w:rFonts w:ascii="仿宋" w:eastAsia="仿宋" w:hAnsi="仿宋" w:cs="仿宋" w:hint="eastAsia"/>
                <w:sz w:val="24"/>
                <w:szCs w:val="24"/>
              </w:rPr>
              <w:t>个受益农户共计</w:t>
            </w:r>
            <w:r>
              <w:rPr>
                <w:rFonts w:ascii="仿宋" w:eastAsia="仿宋" w:hAnsi="仿宋" w:cs="仿宋" w:hint="eastAsia"/>
                <w:sz w:val="24"/>
                <w:szCs w:val="24"/>
              </w:rPr>
              <w:t>11568</w:t>
            </w:r>
            <w:r>
              <w:rPr>
                <w:rFonts w:ascii="仿宋" w:eastAsia="仿宋" w:hAnsi="仿宋" w:cs="仿宋" w:hint="eastAsia"/>
                <w:sz w:val="24"/>
                <w:szCs w:val="24"/>
              </w:rPr>
              <w:t>户。</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2020-2022</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2.</w:t>
            </w:r>
            <w:r>
              <w:rPr>
                <w:rFonts w:ascii="仿宋" w:eastAsia="仿宋" w:hAnsi="仿宋" w:cs="仿宋" w:hint="eastAsia"/>
                <w:b/>
                <w:bCs/>
                <w:sz w:val="24"/>
                <w:szCs w:val="32"/>
              </w:rPr>
              <w:t>盐边县乡村振兴人居环境整治项目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建设垃圾填埋场建设项目、生活垃圾中转站、雅</w:t>
            </w:r>
            <w:proofErr w:type="gramStart"/>
            <w:r>
              <w:rPr>
                <w:rFonts w:ascii="仿宋" w:eastAsia="仿宋" w:hAnsi="仿宋" w:cs="仿宋" w:hint="eastAsia"/>
                <w:sz w:val="24"/>
                <w:szCs w:val="24"/>
              </w:rPr>
              <w:t>砻</w:t>
            </w:r>
            <w:proofErr w:type="gramEnd"/>
            <w:r>
              <w:rPr>
                <w:rFonts w:ascii="仿宋" w:eastAsia="仿宋" w:hAnsi="仿宋" w:cs="仿宋" w:hint="eastAsia"/>
                <w:sz w:val="24"/>
                <w:szCs w:val="24"/>
              </w:rPr>
              <w:t>江沿岸生活垃圾治理项目、雅</w:t>
            </w:r>
            <w:proofErr w:type="gramStart"/>
            <w:r>
              <w:rPr>
                <w:rFonts w:ascii="仿宋" w:eastAsia="仿宋" w:hAnsi="仿宋" w:cs="仿宋" w:hint="eastAsia"/>
                <w:sz w:val="24"/>
                <w:szCs w:val="24"/>
              </w:rPr>
              <w:t>砻</w:t>
            </w:r>
            <w:proofErr w:type="gramEnd"/>
            <w:r>
              <w:rPr>
                <w:rFonts w:ascii="仿宋" w:eastAsia="仿宋" w:hAnsi="仿宋" w:cs="仿宋" w:hint="eastAsia"/>
                <w:sz w:val="24"/>
                <w:szCs w:val="24"/>
              </w:rPr>
              <w:t>江沿岸生活垃圾治理项目、益民污水处理厂、人口聚集区生活污水集中处理设施和建设湿地公园等、农村卫生厕所改造、四川省森林小镇建设、聚居点绿化美化、防洪堤工程等。</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2021-2035</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3.</w:t>
            </w:r>
            <w:r>
              <w:rPr>
                <w:rFonts w:ascii="仿宋" w:eastAsia="仿宋" w:hAnsi="仿宋" w:cs="仿宋" w:hint="eastAsia"/>
                <w:b/>
                <w:bCs/>
                <w:sz w:val="24"/>
                <w:szCs w:val="32"/>
              </w:rPr>
              <w:t>畜禽粪污资源化利用整县推进项目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规模化养殖场、养殖专业户畜禽粪污收集和处理利用设施设备与配套设施改造升级、种养结合一体化示范区、分南北片区建设两座</w:t>
            </w:r>
            <w:r>
              <w:rPr>
                <w:rFonts w:ascii="仿宋" w:eastAsia="仿宋" w:hAnsi="仿宋" w:cs="仿宋" w:hint="eastAsia"/>
                <w:sz w:val="24"/>
                <w:szCs w:val="24"/>
              </w:rPr>
              <w:t>6</w:t>
            </w:r>
            <w:r>
              <w:rPr>
                <w:rFonts w:ascii="仿宋" w:eastAsia="仿宋" w:hAnsi="仿宋" w:cs="仿宋" w:hint="eastAsia"/>
                <w:sz w:val="24"/>
                <w:szCs w:val="24"/>
              </w:rPr>
              <w:t>万吨生物有机肥厂，综合利用全县</w:t>
            </w:r>
            <w:r>
              <w:rPr>
                <w:rFonts w:ascii="仿宋" w:eastAsia="仿宋" w:hAnsi="仿宋" w:cs="仿宋" w:hint="eastAsia"/>
                <w:sz w:val="24"/>
                <w:szCs w:val="24"/>
              </w:rPr>
              <w:t>11</w:t>
            </w:r>
            <w:r>
              <w:rPr>
                <w:rFonts w:ascii="仿宋" w:eastAsia="仿宋" w:hAnsi="仿宋" w:cs="仿宋" w:hint="eastAsia"/>
                <w:sz w:val="24"/>
                <w:szCs w:val="24"/>
              </w:rPr>
              <w:t>万吨秸秆和畜禽粪污，建立秸秆兑换有机肥机制。推行畜</w:t>
            </w:r>
            <w:r>
              <w:rPr>
                <w:rFonts w:ascii="仿宋" w:eastAsia="仿宋" w:hAnsi="仿宋" w:cs="仿宋" w:hint="eastAsia"/>
                <w:sz w:val="24"/>
                <w:szCs w:val="24"/>
              </w:rPr>
              <w:t>-</w:t>
            </w:r>
            <w:proofErr w:type="gramStart"/>
            <w:r>
              <w:rPr>
                <w:rFonts w:ascii="仿宋" w:eastAsia="仿宋" w:hAnsi="仿宋" w:cs="仿宋" w:hint="eastAsia"/>
                <w:sz w:val="24"/>
                <w:szCs w:val="24"/>
              </w:rPr>
              <w:t>沼</w:t>
            </w:r>
            <w:proofErr w:type="gramEnd"/>
            <w:r>
              <w:rPr>
                <w:rFonts w:ascii="仿宋" w:eastAsia="仿宋" w:hAnsi="仿宋" w:cs="仿宋" w:hint="eastAsia"/>
                <w:sz w:val="24"/>
                <w:szCs w:val="24"/>
              </w:rPr>
              <w:t>-</w:t>
            </w:r>
            <w:r>
              <w:rPr>
                <w:rFonts w:ascii="仿宋" w:eastAsia="仿宋" w:hAnsi="仿宋" w:cs="仿宋" w:hint="eastAsia"/>
                <w:sz w:val="24"/>
                <w:szCs w:val="24"/>
              </w:rPr>
              <w:t>果（菜）循环农业，结合芒果、蚕桑、蔬菜基地配套建设标准化循环农业小区</w:t>
            </w:r>
            <w:r>
              <w:rPr>
                <w:rFonts w:ascii="仿宋" w:eastAsia="仿宋" w:hAnsi="仿宋" w:cs="仿宋" w:hint="eastAsia"/>
                <w:sz w:val="24"/>
                <w:szCs w:val="24"/>
              </w:rPr>
              <w:t>300</w:t>
            </w:r>
            <w:r>
              <w:rPr>
                <w:rFonts w:ascii="仿宋" w:eastAsia="仿宋" w:hAnsi="仿宋" w:cs="仿宋" w:hint="eastAsia"/>
                <w:sz w:val="24"/>
                <w:szCs w:val="24"/>
              </w:rPr>
              <w:t>个，打造循环农业示范区</w:t>
            </w:r>
            <w:r>
              <w:rPr>
                <w:rFonts w:ascii="仿宋" w:eastAsia="仿宋" w:hAnsi="仿宋" w:cs="仿宋" w:hint="eastAsia"/>
                <w:sz w:val="24"/>
                <w:szCs w:val="24"/>
              </w:rPr>
              <w:t>11</w:t>
            </w:r>
            <w:r>
              <w:rPr>
                <w:rFonts w:ascii="仿宋" w:eastAsia="仿宋" w:hAnsi="仿宋" w:cs="仿宋" w:hint="eastAsia"/>
                <w:sz w:val="24"/>
                <w:szCs w:val="24"/>
              </w:rPr>
              <w:t>万亩（其中芒果</w:t>
            </w:r>
            <w:r>
              <w:rPr>
                <w:rFonts w:ascii="仿宋" w:eastAsia="仿宋" w:hAnsi="仿宋" w:cs="仿宋" w:hint="eastAsia"/>
                <w:sz w:val="24"/>
                <w:szCs w:val="24"/>
              </w:rPr>
              <w:t>5</w:t>
            </w:r>
            <w:r>
              <w:rPr>
                <w:rFonts w:ascii="仿宋" w:eastAsia="仿宋" w:hAnsi="仿宋" w:cs="仿宋" w:hint="eastAsia"/>
                <w:sz w:val="24"/>
                <w:szCs w:val="24"/>
              </w:rPr>
              <w:t>万亩、蚕桑</w:t>
            </w:r>
            <w:r>
              <w:rPr>
                <w:rFonts w:ascii="仿宋" w:eastAsia="仿宋" w:hAnsi="仿宋" w:cs="仿宋" w:hint="eastAsia"/>
                <w:sz w:val="24"/>
                <w:szCs w:val="24"/>
              </w:rPr>
              <w:t>5</w:t>
            </w:r>
            <w:r>
              <w:rPr>
                <w:rFonts w:ascii="仿宋" w:eastAsia="仿宋" w:hAnsi="仿宋" w:cs="仿宋" w:hint="eastAsia"/>
                <w:sz w:val="24"/>
                <w:szCs w:val="24"/>
              </w:rPr>
              <w:t>万亩、蔬菜</w:t>
            </w:r>
            <w:r>
              <w:rPr>
                <w:rFonts w:ascii="仿宋" w:eastAsia="仿宋" w:hAnsi="仿宋" w:cs="仿宋" w:hint="eastAsia"/>
                <w:sz w:val="24"/>
                <w:szCs w:val="24"/>
              </w:rPr>
              <w:t>1</w:t>
            </w:r>
            <w:r>
              <w:rPr>
                <w:rFonts w:ascii="仿宋" w:eastAsia="仿宋" w:hAnsi="仿宋" w:cs="仿宋" w:hint="eastAsia"/>
                <w:sz w:val="24"/>
                <w:szCs w:val="24"/>
              </w:rPr>
              <w:t>万亩）。</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4.</w:t>
            </w:r>
            <w:r>
              <w:rPr>
                <w:rFonts w:ascii="仿宋" w:eastAsia="仿宋" w:hAnsi="仿宋" w:cs="仿宋" w:hint="eastAsia"/>
                <w:b/>
                <w:bCs/>
                <w:sz w:val="24"/>
                <w:szCs w:val="32"/>
              </w:rPr>
              <w:t>盐边县宜居乡村绿化美化项目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在村道、房前屋后、果园地边角及坡坎空隙处种植景观植物</w:t>
            </w:r>
            <w:r>
              <w:rPr>
                <w:rFonts w:ascii="仿宋" w:eastAsia="仿宋" w:hAnsi="仿宋" w:cs="仿宋" w:hint="eastAsia"/>
                <w:sz w:val="24"/>
                <w:szCs w:val="24"/>
              </w:rPr>
              <w:t>5000</w:t>
            </w:r>
            <w:r>
              <w:rPr>
                <w:rFonts w:ascii="仿宋" w:eastAsia="仿宋" w:hAnsi="仿宋" w:cs="仿宋" w:hint="eastAsia"/>
                <w:sz w:val="24"/>
                <w:szCs w:val="24"/>
              </w:rPr>
              <w:t>亩，</w:t>
            </w:r>
            <w:proofErr w:type="gramStart"/>
            <w:r>
              <w:rPr>
                <w:rFonts w:ascii="仿宋" w:eastAsia="仿宋" w:hAnsi="仿宋" w:cs="仿宋" w:hint="eastAsia"/>
                <w:sz w:val="24"/>
                <w:szCs w:val="24"/>
              </w:rPr>
              <w:t>美化康养旅游</w:t>
            </w:r>
            <w:proofErr w:type="gramEnd"/>
            <w:r>
              <w:rPr>
                <w:rFonts w:ascii="仿宋" w:eastAsia="仿宋" w:hAnsi="仿宋" w:cs="仿宋" w:hint="eastAsia"/>
                <w:sz w:val="24"/>
                <w:szCs w:val="24"/>
              </w:rPr>
              <w:t>新村，丰富物种多样性；结合当地生态旅游资源优势，通过种植树木、花草及乡村环境治理等措施，开展乡村绿化美化。</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5.</w:t>
            </w:r>
            <w:r>
              <w:rPr>
                <w:rFonts w:ascii="仿宋" w:eastAsia="仿宋" w:hAnsi="仿宋" w:cs="仿宋" w:hint="eastAsia"/>
                <w:b/>
                <w:bCs/>
                <w:sz w:val="24"/>
                <w:szCs w:val="32"/>
              </w:rPr>
              <w:t>盐边县城提升改造项目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新建社会停车位</w:t>
            </w:r>
            <w:r>
              <w:rPr>
                <w:rFonts w:ascii="仿宋" w:eastAsia="仿宋" w:hAnsi="仿宋" w:cs="仿宋" w:hint="eastAsia"/>
                <w:sz w:val="24"/>
                <w:szCs w:val="24"/>
              </w:rPr>
              <w:t>1765</w:t>
            </w:r>
            <w:r>
              <w:rPr>
                <w:rFonts w:ascii="仿宋" w:eastAsia="仿宋" w:hAnsi="仿宋" w:cs="仿宋" w:hint="eastAsia"/>
                <w:sz w:val="24"/>
                <w:szCs w:val="24"/>
              </w:rPr>
              <w:t>个；完成县城</w:t>
            </w:r>
            <w:r>
              <w:rPr>
                <w:rFonts w:ascii="仿宋" w:eastAsia="仿宋" w:hAnsi="仿宋" w:cs="仿宋" w:hint="eastAsia"/>
                <w:sz w:val="24"/>
                <w:szCs w:val="24"/>
              </w:rPr>
              <w:t>25</w:t>
            </w:r>
            <w:r>
              <w:rPr>
                <w:rFonts w:ascii="仿宋" w:eastAsia="仿宋" w:hAnsi="仿宋" w:cs="仿宋" w:hint="eastAsia"/>
                <w:sz w:val="24"/>
                <w:szCs w:val="24"/>
              </w:rPr>
              <w:t>栋楼宇亮化工程；</w:t>
            </w:r>
            <w:proofErr w:type="gramStart"/>
            <w:r>
              <w:rPr>
                <w:rFonts w:ascii="仿宋" w:eastAsia="仿宋" w:hAnsi="仿宋" w:cs="仿宋" w:hint="eastAsia"/>
                <w:sz w:val="24"/>
                <w:szCs w:val="24"/>
              </w:rPr>
              <w:t>完善月</w:t>
            </w:r>
            <w:proofErr w:type="gramEnd"/>
            <w:r>
              <w:rPr>
                <w:rFonts w:ascii="仿宋" w:eastAsia="仿宋" w:hAnsi="仿宋" w:cs="仿宋" w:hint="eastAsia"/>
                <w:sz w:val="24"/>
                <w:szCs w:val="24"/>
              </w:rPr>
              <w:t>潭公园硬景、绿化、水景打造等，配套完善公园商业及辅助用房</w:t>
            </w:r>
            <w:r>
              <w:rPr>
                <w:rFonts w:ascii="仿宋" w:eastAsia="仿宋" w:hAnsi="仿宋" w:cs="仿宋" w:hint="eastAsia"/>
                <w:sz w:val="24"/>
                <w:szCs w:val="24"/>
              </w:rPr>
              <w:t>3938.93</w:t>
            </w:r>
            <w:r>
              <w:rPr>
                <w:rFonts w:ascii="仿宋" w:eastAsia="仿宋" w:hAnsi="仿宋" w:cs="仿宋" w:hint="eastAsia"/>
                <w:sz w:val="24"/>
                <w:szCs w:val="24"/>
              </w:rPr>
              <w:t>㎡，公园新增</w:t>
            </w:r>
            <w:r>
              <w:rPr>
                <w:rFonts w:ascii="仿宋" w:eastAsia="仿宋" w:hAnsi="仿宋" w:cs="仿宋" w:hint="eastAsia"/>
                <w:sz w:val="24"/>
                <w:szCs w:val="24"/>
              </w:rPr>
              <w:t>235</w:t>
            </w:r>
            <w:r>
              <w:rPr>
                <w:rFonts w:ascii="仿宋" w:eastAsia="仿宋" w:hAnsi="仿宋" w:cs="仿宋" w:hint="eastAsia"/>
                <w:sz w:val="24"/>
                <w:szCs w:val="24"/>
              </w:rPr>
              <w:t>个停车位并完善相关配套。</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2021-2024</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6.</w:t>
            </w:r>
            <w:r>
              <w:rPr>
                <w:rFonts w:ascii="仿宋" w:eastAsia="仿宋" w:hAnsi="仿宋" w:cs="仿宋" w:hint="eastAsia"/>
                <w:b/>
                <w:bCs/>
                <w:sz w:val="24"/>
                <w:szCs w:val="32"/>
              </w:rPr>
              <w:t>盐边县饮用水水源地规范化建设项目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lastRenderedPageBreak/>
              <w:t>对菩萨岩、高堰沟水库、小河沟水库、清香水库等</w:t>
            </w:r>
            <w:r>
              <w:rPr>
                <w:rFonts w:ascii="仿宋" w:eastAsia="仿宋" w:hAnsi="仿宋" w:cs="仿宋" w:hint="eastAsia"/>
                <w:sz w:val="24"/>
                <w:szCs w:val="24"/>
              </w:rPr>
              <w:t>4</w:t>
            </w:r>
            <w:r>
              <w:rPr>
                <w:rFonts w:ascii="仿宋" w:eastAsia="仿宋" w:hAnsi="仿宋" w:cs="仿宋" w:hint="eastAsia"/>
                <w:sz w:val="24"/>
                <w:szCs w:val="24"/>
              </w:rPr>
              <w:t>个水源地实施标准化建设。建设时序：</w:t>
            </w:r>
            <w:r>
              <w:rPr>
                <w:rFonts w:ascii="仿宋" w:eastAsia="仿宋" w:hAnsi="仿宋" w:cs="仿宋" w:hint="eastAsia"/>
                <w:sz w:val="24"/>
                <w:szCs w:val="24"/>
              </w:rPr>
              <w:t>2020-2025</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lastRenderedPageBreak/>
              <w:t>7.</w:t>
            </w:r>
            <w:r>
              <w:rPr>
                <w:rFonts w:ascii="仿宋" w:eastAsia="仿宋" w:hAnsi="仿宋" w:cs="仿宋" w:hint="eastAsia"/>
                <w:b/>
                <w:bCs/>
                <w:sz w:val="24"/>
                <w:szCs w:val="32"/>
              </w:rPr>
              <w:t>盐边县内河排水涵道整治项目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整治河道暗涵约</w:t>
            </w:r>
            <w:r>
              <w:rPr>
                <w:rFonts w:ascii="仿宋" w:eastAsia="仿宋" w:hAnsi="仿宋" w:cs="仿宋" w:hint="eastAsia"/>
                <w:sz w:val="24"/>
                <w:szCs w:val="24"/>
              </w:rPr>
              <w:t>2.5</w:t>
            </w:r>
            <w:r>
              <w:rPr>
                <w:rFonts w:ascii="仿宋" w:eastAsia="仿宋" w:hAnsi="仿宋" w:cs="仿宋" w:hint="eastAsia"/>
                <w:sz w:val="24"/>
                <w:szCs w:val="24"/>
              </w:rPr>
              <w:t>公里，改造排洪河道，治理城市内河</w:t>
            </w:r>
            <w:r>
              <w:rPr>
                <w:rFonts w:ascii="仿宋" w:eastAsia="仿宋" w:hAnsi="仿宋" w:cs="仿宋" w:hint="eastAsia"/>
                <w:sz w:val="24"/>
                <w:szCs w:val="24"/>
              </w:rPr>
              <w:t>4</w:t>
            </w:r>
            <w:r>
              <w:rPr>
                <w:rFonts w:ascii="仿宋" w:eastAsia="仿宋" w:hAnsi="仿宋" w:cs="仿宋" w:hint="eastAsia"/>
                <w:sz w:val="24"/>
                <w:szCs w:val="24"/>
              </w:rPr>
              <w:t>千米</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8.</w:t>
            </w:r>
            <w:r>
              <w:rPr>
                <w:rFonts w:ascii="仿宋" w:eastAsia="仿宋" w:hAnsi="仿宋" w:cs="仿宋" w:hint="eastAsia"/>
                <w:b/>
                <w:bCs/>
                <w:sz w:val="24"/>
                <w:szCs w:val="32"/>
              </w:rPr>
              <w:t>盐边县县城生态沟渠（截洪沟）工程</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新建盐边县簸箕鲊片区盐边中学后</w:t>
            </w:r>
            <w:proofErr w:type="gramStart"/>
            <w:r>
              <w:rPr>
                <w:rFonts w:ascii="仿宋" w:eastAsia="仿宋" w:hAnsi="仿宋" w:cs="仿宋" w:hint="eastAsia"/>
                <w:sz w:val="24"/>
                <w:szCs w:val="24"/>
              </w:rPr>
              <w:t>排洪沟主沟</w:t>
            </w:r>
            <w:proofErr w:type="gramEnd"/>
            <w:r>
              <w:rPr>
                <w:rFonts w:ascii="仿宋" w:eastAsia="仿宋" w:hAnsi="仿宋" w:cs="仿宋" w:hint="eastAsia"/>
                <w:sz w:val="24"/>
                <w:szCs w:val="24"/>
              </w:rPr>
              <w:t>破损的</w:t>
            </w:r>
            <w:r>
              <w:rPr>
                <w:rFonts w:ascii="仿宋" w:eastAsia="仿宋" w:hAnsi="仿宋" w:cs="仿宋" w:hint="eastAsia"/>
                <w:sz w:val="24"/>
                <w:szCs w:val="24"/>
              </w:rPr>
              <w:t>180</w:t>
            </w:r>
            <w:r>
              <w:rPr>
                <w:rFonts w:ascii="仿宋" w:eastAsia="仿宋" w:hAnsi="仿宋" w:cs="仿宋" w:hint="eastAsia"/>
                <w:sz w:val="24"/>
                <w:szCs w:val="24"/>
              </w:rPr>
              <w:t>米。新建盐边县站前广场片区截洪沟设施。</w:t>
            </w:r>
            <w:proofErr w:type="gramStart"/>
            <w:r>
              <w:rPr>
                <w:rFonts w:ascii="仿宋" w:eastAsia="仿宋" w:hAnsi="仿宋" w:cs="仿宋" w:hint="eastAsia"/>
                <w:sz w:val="24"/>
                <w:szCs w:val="24"/>
              </w:rPr>
              <w:t>新建金谷小区至</w:t>
            </w:r>
            <w:proofErr w:type="gramEnd"/>
            <w:r>
              <w:rPr>
                <w:rFonts w:ascii="仿宋" w:eastAsia="仿宋" w:hAnsi="仿宋" w:cs="仿宋" w:hint="eastAsia"/>
                <w:sz w:val="24"/>
                <w:szCs w:val="24"/>
              </w:rPr>
              <w:t>百灵寺片区截洪沟，就近接入现有市政雨水箱涵。新建生态绿化面积</w:t>
            </w:r>
            <w:r>
              <w:rPr>
                <w:rFonts w:ascii="仿宋" w:eastAsia="仿宋" w:hAnsi="仿宋" w:cs="仿宋" w:hint="eastAsia"/>
                <w:sz w:val="24"/>
                <w:szCs w:val="24"/>
              </w:rPr>
              <w:t>12510</w:t>
            </w:r>
            <w:r>
              <w:rPr>
                <w:rFonts w:ascii="仿宋" w:eastAsia="仿宋" w:hAnsi="仿宋" w:cs="仿宋" w:hint="eastAsia"/>
                <w:sz w:val="24"/>
                <w:szCs w:val="24"/>
              </w:rPr>
              <w:t>平方米。</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9.</w:t>
            </w:r>
            <w:r>
              <w:rPr>
                <w:rFonts w:ascii="仿宋" w:eastAsia="仿宋" w:hAnsi="仿宋" w:cs="仿宋" w:hint="eastAsia"/>
                <w:b/>
                <w:bCs/>
                <w:sz w:val="24"/>
                <w:szCs w:val="32"/>
              </w:rPr>
              <w:t>盐边</w:t>
            </w:r>
            <w:proofErr w:type="gramStart"/>
            <w:r>
              <w:rPr>
                <w:rFonts w:ascii="仿宋" w:eastAsia="仿宋" w:hAnsi="仿宋" w:cs="仿宋" w:hint="eastAsia"/>
                <w:b/>
                <w:bCs/>
                <w:sz w:val="24"/>
                <w:szCs w:val="32"/>
              </w:rPr>
              <w:t>县环境</w:t>
            </w:r>
            <w:proofErr w:type="gramEnd"/>
            <w:r>
              <w:rPr>
                <w:rFonts w:ascii="仿宋" w:eastAsia="仿宋" w:hAnsi="仿宋" w:cs="仿宋" w:hint="eastAsia"/>
                <w:b/>
                <w:bCs/>
                <w:sz w:val="24"/>
                <w:szCs w:val="32"/>
              </w:rPr>
              <w:t>治理和城建基</w:t>
            </w:r>
            <w:r>
              <w:rPr>
                <w:rFonts w:ascii="仿宋" w:eastAsia="仿宋" w:hAnsi="仿宋" w:cs="仿宋" w:hint="eastAsia"/>
                <w:b/>
                <w:bCs/>
                <w:sz w:val="24"/>
                <w:szCs w:val="32"/>
              </w:rPr>
              <w:t>础设施建设项目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盐边</w:t>
            </w:r>
            <w:proofErr w:type="gramStart"/>
            <w:r>
              <w:rPr>
                <w:rFonts w:ascii="仿宋" w:eastAsia="仿宋" w:hAnsi="仿宋" w:cs="仿宋" w:hint="eastAsia"/>
                <w:sz w:val="24"/>
                <w:szCs w:val="24"/>
              </w:rPr>
              <w:t>县环境</w:t>
            </w:r>
            <w:proofErr w:type="gramEnd"/>
            <w:r>
              <w:rPr>
                <w:rFonts w:ascii="仿宋" w:eastAsia="仿宋" w:hAnsi="仿宋" w:cs="仿宋" w:hint="eastAsia"/>
                <w:sz w:val="24"/>
                <w:szCs w:val="24"/>
              </w:rPr>
              <w:t>治理工程；</w:t>
            </w:r>
            <w:r>
              <w:rPr>
                <w:rFonts w:ascii="仿宋" w:eastAsia="仿宋" w:hAnsi="仿宋" w:cs="仿宋" w:hint="eastAsia"/>
                <w:sz w:val="24"/>
                <w:szCs w:val="24"/>
              </w:rPr>
              <w:t>2.</w:t>
            </w:r>
            <w:r>
              <w:rPr>
                <w:rFonts w:ascii="仿宋" w:eastAsia="仿宋" w:hAnsi="仿宋" w:cs="仿宋" w:hint="eastAsia"/>
                <w:sz w:val="24"/>
                <w:szCs w:val="24"/>
              </w:rPr>
              <w:t>盐边县城市政设施升级改造工程；</w:t>
            </w:r>
            <w:r>
              <w:rPr>
                <w:rFonts w:ascii="仿宋" w:eastAsia="仿宋" w:hAnsi="仿宋" w:cs="仿宋" w:hint="eastAsia"/>
                <w:sz w:val="24"/>
                <w:szCs w:val="24"/>
              </w:rPr>
              <w:t>3.</w:t>
            </w:r>
            <w:r>
              <w:rPr>
                <w:rFonts w:ascii="仿宋" w:eastAsia="仿宋" w:hAnsi="仿宋" w:cs="仿宋" w:hint="eastAsia"/>
                <w:sz w:val="24"/>
                <w:szCs w:val="24"/>
              </w:rPr>
              <w:t>盐边县车辆检测服务中心建设工程；</w:t>
            </w:r>
            <w:r>
              <w:rPr>
                <w:rFonts w:ascii="仿宋" w:eastAsia="仿宋" w:hAnsi="仿宋" w:cs="仿宋" w:hint="eastAsia"/>
                <w:sz w:val="24"/>
                <w:szCs w:val="24"/>
              </w:rPr>
              <w:t>4.</w:t>
            </w:r>
            <w:r>
              <w:rPr>
                <w:rFonts w:ascii="仿宋" w:eastAsia="仿宋" w:hAnsi="仿宋" w:cs="仿宋" w:hint="eastAsia"/>
                <w:sz w:val="24"/>
                <w:szCs w:val="24"/>
              </w:rPr>
              <w:t>盐边</w:t>
            </w:r>
            <w:proofErr w:type="gramStart"/>
            <w:r>
              <w:rPr>
                <w:rFonts w:ascii="仿宋" w:eastAsia="仿宋" w:hAnsi="仿宋" w:cs="仿宋" w:hint="eastAsia"/>
                <w:sz w:val="24"/>
                <w:szCs w:val="24"/>
              </w:rPr>
              <w:t>县渔门镇生活</w:t>
            </w:r>
            <w:proofErr w:type="gramEnd"/>
            <w:r>
              <w:rPr>
                <w:rFonts w:ascii="仿宋" w:eastAsia="仿宋" w:hAnsi="仿宋" w:cs="仿宋" w:hint="eastAsia"/>
                <w:sz w:val="24"/>
                <w:szCs w:val="24"/>
              </w:rPr>
              <w:t>广场建设工程；</w:t>
            </w:r>
            <w:r>
              <w:rPr>
                <w:rFonts w:ascii="仿宋" w:eastAsia="仿宋" w:hAnsi="仿宋" w:cs="仿宋" w:hint="eastAsia"/>
                <w:sz w:val="24"/>
                <w:szCs w:val="24"/>
              </w:rPr>
              <w:t>5.</w:t>
            </w:r>
            <w:r>
              <w:rPr>
                <w:rFonts w:ascii="仿宋" w:eastAsia="仿宋" w:hAnsi="仿宋" w:cs="仿宋" w:hint="eastAsia"/>
                <w:sz w:val="24"/>
                <w:szCs w:val="24"/>
              </w:rPr>
              <w:t>盐边县桑园二桥新建工程。建设时序：</w:t>
            </w:r>
            <w:r>
              <w:rPr>
                <w:rFonts w:ascii="仿宋" w:eastAsia="仿宋" w:hAnsi="仿宋" w:cs="仿宋" w:hint="eastAsia"/>
                <w:sz w:val="24"/>
                <w:szCs w:val="24"/>
              </w:rPr>
              <w:t>2019-2028</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10.</w:t>
            </w:r>
            <w:r>
              <w:rPr>
                <w:rFonts w:ascii="仿宋" w:eastAsia="仿宋" w:hAnsi="仿宋" w:cs="仿宋" w:hint="eastAsia"/>
                <w:b/>
                <w:bCs/>
                <w:sz w:val="24"/>
                <w:szCs w:val="32"/>
              </w:rPr>
              <w:t>盐边县北部地区垃圾中转工程</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新建</w:t>
            </w:r>
            <w:r>
              <w:rPr>
                <w:rFonts w:ascii="仿宋" w:eastAsia="仿宋" w:hAnsi="仿宋" w:cs="仿宋" w:hint="eastAsia"/>
                <w:sz w:val="24"/>
                <w:szCs w:val="24"/>
              </w:rPr>
              <w:t>100T/d</w:t>
            </w:r>
            <w:r>
              <w:rPr>
                <w:rFonts w:ascii="仿宋" w:eastAsia="仿宋" w:hAnsi="仿宋" w:cs="仿宋" w:hint="eastAsia"/>
                <w:sz w:val="24"/>
                <w:szCs w:val="24"/>
              </w:rPr>
              <w:t>生活垃圾转运站一座，主要建设内容包括压缩车间、综合楼、门卫室等，并配有垃圾压缩机、水电设施、进场道路及环境保护设施等。建设时序：</w:t>
            </w:r>
            <w:r>
              <w:rPr>
                <w:rFonts w:ascii="仿宋" w:eastAsia="仿宋" w:hAnsi="仿宋" w:cs="仿宋" w:hint="eastAsia"/>
                <w:sz w:val="24"/>
                <w:szCs w:val="24"/>
              </w:rPr>
              <w:t>2021-2022</w:t>
            </w:r>
            <w:r>
              <w:rPr>
                <w:rFonts w:ascii="仿宋" w:eastAsia="仿宋" w:hAnsi="仿宋" w:cs="仿宋" w:hint="eastAsia"/>
                <w:sz w:val="24"/>
                <w:szCs w:val="24"/>
              </w:rPr>
              <w:t>年</w:t>
            </w:r>
          </w:p>
        </w:tc>
      </w:tr>
      <w:tr w:rsidR="008971E8">
        <w:trPr>
          <w:jc w:val="center"/>
        </w:trPr>
        <w:tc>
          <w:tcPr>
            <w:tcW w:w="8264" w:type="dxa"/>
          </w:tcPr>
          <w:p w:rsidR="008971E8" w:rsidRDefault="00E878A4" w:rsidP="008A0146">
            <w:pPr>
              <w:ind w:firstLineChars="200" w:firstLine="480"/>
              <w:rPr>
                <w:rFonts w:ascii="仿宋" w:eastAsia="仿宋" w:hAnsi="仿宋" w:cs="仿宋"/>
                <w:b/>
                <w:bCs/>
                <w:sz w:val="24"/>
                <w:szCs w:val="32"/>
              </w:rPr>
            </w:pPr>
            <w:r>
              <w:rPr>
                <w:rFonts w:ascii="仿宋" w:eastAsia="仿宋" w:hAnsi="仿宋" w:cs="仿宋" w:hint="eastAsia"/>
                <w:b/>
                <w:bCs/>
                <w:sz w:val="24"/>
                <w:szCs w:val="32"/>
              </w:rPr>
              <w:t>11.</w:t>
            </w:r>
            <w:r>
              <w:rPr>
                <w:rFonts w:ascii="仿宋" w:eastAsia="仿宋" w:hAnsi="仿宋" w:cs="仿宋" w:hint="eastAsia"/>
                <w:b/>
                <w:bCs/>
                <w:sz w:val="24"/>
                <w:szCs w:val="32"/>
              </w:rPr>
              <w:t>盐边县大中型水库移民后期扶持整村推进振兴发展项目</w:t>
            </w:r>
          </w:p>
          <w:p w:rsidR="008971E8" w:rsidRDefault="00E878A4" w:rsidP="008A0146">
            <w:pPr>
              <w:keepNext/>
              <w:autoSpaceDE w:val="0"/>
              <w:autoSpaceDN w:val="0"/>
              <w:ind w:firstLine="480"/>
              <w:rPr>
                <w:rFonts w:ascii="仿宋" w:eastAsia="仿宋" w:hAnsi="仿宋" w:cs="仿宋"/>
                <w:sz w:val="24"/>
                <w:szCs w:val="24"/>
              </w:rPr>
            </w:pPr>
            <w:r>
              <w:rPr>
                <w:rFonts w:ascii="仿宋" w:eastAsia="仿宋" w:hAnsi="仿宋" w:cs="仿宋" w:hint="eastAsia"/>
                <w:sz w:val="24"/>
                <w:szCs w:val="24"/>
              </w:rPr>
              <w:t>在全县</w:t>
            </w:r>
            <w:r>
              <w:rPr>
                <w:rFonts w:ascii="仿宋" w:eastAsia="仿宋" w:hAnsi="仿宋" w:cs="仿宋" w:hint="eastAsia"/>
                <w:sz w:val="24"/>
                <w:szCs w:val="24"/>
              </w:rPr>
              <w:t>9</w:t>
            </w:r>
            <w:r>
              <w:rPr>
                <w:rFonts w:ascii="仿宋" w:eastAsia="仿宋" w:hAnsi="仿宋" w:cs="仿宋" w:hint="eastAsia"/>
                <w:sz w:val="24"/>
                <w:szCs w:val="24"/>
              </w:rPr>
              <w:t>个移民乡镇</w:t>
            </w:r>
            <w:r>
              <w:rPr>
                <w:rFonts w:ascii="仿宋" w:eastAsia="仿宋" w:hAnsi="仿宋" w:cs="仿宋" w:hint="eastAsia"/>
                <w:sz w:val="24"/>
                <w:szCs w:val="24"/>
              </w:rPr>
              <w:t>50</w:t>
            </w:r>
            <w:r>
              <w:rPr>
                <w:rFonts w:ascii="仿宋" w:eastAsia="仿宋" w:hAnsi="仿宋" w:cs="仿宋" w:hint="eastAsia"/>
                <w:sz w:val="24"/>
                <w:szCs w:val="24"/>
              </w:rPr>
              <w:t>个移民村中选择</w:t>
            </w:r>
            <w:r>
              <w:rPr>
                <w:rFonts w:ascii="仿宋" w:eastAsia="仿宋" w:hAnsi="仿宋" w:cs="仿宋" w:hint="eastAsia"/>
                <w:sz w:val="24"/>
                <w:szCs w:val="24"/>
              </w:rPr>
              <w:t>15</w:t>
            </w:r>
            <w:r>
              <w:rPr>
                <w:rFonts w:ascii="仿宋" w:eastAsia="仿宋" w:hAnsi="仿宋" w:cs="仿宋" w:hint="eastAsia"/>
                <w:sz w:val="24"/>
                <w:szCs w:val="24"/>
              </w:rPr>
              <w:t>个重点移</w:t>
            </w:r>
            <w:r>
              <w:rPr>
                <w:rFonts w:ascii="仿宋" w:eastAsia="仿宋" w:hAnsi="仿宋" w:cs="仿宋" w:hint="eastAsia"/>
                <w:sz w:val="24"/>
                <w:szCs w:val="24"/>
              </w:rPr>
              <w:t>民村，十四五期间每年实施</w:t>
            </w:r>
            <w:r>
              <w:rPr>
                <w:rFonts w:ascii="仿宋" w:eastAsia="仿宋" w:hAnsi="仿宋" w:cs="仿宋" w:hint="eastAsia"/>
                <w:sz w:val="24"/>
                <w:szCs w:val="24"/>
              </w:rPr>
              <w:t>3</w:t>
            </w:r>
            <w:r>
              <w:rPr>
                <w:rFonts w:ascii="仿宋" w:eastAsia="仿宋" w:hAnsi="仿宋" w:cs="仿宋" w:hint="eastAsia"/>
                <w:sz w:val="24"/>
                <w:szCs w:val="24"/>
              </w:rPr>
              <w:t>个移民村后期扶持整村推进振兴发展。规范整组完善发展以芒果、蚕桑、果蔬种植提档升级，深加工产业为主的村集体专业合作社</w:t>
            </w:r>
            <w:r>
              <w:rPr>
                <w:rFonts w:ascii="仿宋" w:eastAsia="仿宋" w:hAnsi="仿宋" w:cs="仿宋" w:hint="eastAsia"/>
                <w:sz w:val="24"/>
                <w:szCs w:val="24"/>
              </w:rPr>
              <w:t>15</w:t>
            </w:r>
            <w:r>
              <w:rPr>
                <w:rFonts w:ascii="仿宋" w:eastAsia="仿宋" w:hAnsi="仿宋" w:cs="仿宋" w:hint="eastAsia"/>
                <w:sz w:val="24"/>
                <w:szCs w:val="24"/>
              </w:rPr>
              <w:t>个；选择集中优势点开展“以点带面”的芒果、蚕桑、果蔬种植标准建设基地。实施基础设施路、水、电、气、信、防“六网”建设，垃圾、污水、厕所“三大革命”，家园美化、道路硬化、村庄绿化、照明亮化、环境净化、保护利用乡土文化“六化”工程。其他</w:t>
            </w:r>
            <w:r>
              <w:rPr>
                <w:rFonts w:ascii="仿宋" w:eastAsia="仿宋" w:hAnsi="仿宋" w:cs="仿宋" w:hint="eastAsia"/>
                <w:sz w:val="24"/>
                <w:szCs w:val="24"/>
              </w:rPr>
              <w:t>35</w:t>
            </w:r>
            <w:r>
              <w:rPr>
                <w:rFonts w:ascii="仿宋" w:eastAsia="仿宋" w:hAnsi="仿宋" w:cs="仿宋" w:hint="eastAsia"/>
                <w:sz w:val="24"/>
                <w:szCs w:val="24"/>
              </w:rPr>
              <w:t>个移民村开展应急、解困等必要设施建设，配以适度“飞地经济”壮大村集体经济。建设时序：</w:t>
            </w:r>
            <w:r>
              <w:rPr>
                <w:rFonts w:ascii="仿宋" w:eastAsia="仿宋" w:hAnsi="仿宋" w:cs="仿宋" w:hint="eastAsia"/>
                <w:sz w:val="24"/>
                <w:szCs w:val="24"/>
              </w:rPr>
              <w:t>2021-2025</w:t>
            </w:r>
            <w:r>
              <w:rPr>
                <w:rFonts w:ascii="仿宋" w:eastAsia="仿宋" w:hAnsi="仿宋" w:cs="仿宋" w:hint="eastAsia"/>
                <w:sz w:val="24"/>
                <w:szCs w:val="24"/>
              </w:rPr>
              <w:t>年</w:t>
            </w:r>
          </w:p>
        </w:tc>
      </w:tr>
    </w:tbl>
    <w:p w:rsidR="008971E8" w:rsidRDefault="008971E8" w:rsidP="008A0146">
      <w:pPr>
        <w:pStyle w:val="a9"/>
        <w:spacing w:before="120" w:after="120"/>
        <w:ind w:firstLine="560"/>
        <w:rPr>
          <w:rFonts w:ascii="仿宋" w:eastAsia="仿宋" w:hAnsi="仿宋" w:cs="仿宋"/>
        </w:rPr>
      </w:pPr>
    </w:p>
    <w:p w:rsidR="008971E8" w:rsidRDefault="00E878A4" w:rsidP="008A0146">
      <w:pPr>
        <w:pStyle w:val="2"/>
        <w:spacing w:before="0" w:after="0" w:line="360" w:lineRule="auto"/>
        <w:rPr>
          <w:rFonts w:ascii="仿宋" w:eastAsia="仿宋" w:hAnsi="仿宋" w:cs="仿宋"/>
        </w:rPr>
      </w:pPr>
      <w:bookmarkStart w:id="31" w:name="_Toc123573610"/>
      <w:r>
        <w:rPr>
          <w:rFonts w:ascii="仿宋" w:eastAsia="仿宋" w:hAnsi="仿宋" w:cs="仿宋" w:hint="eastAsia"/>
        </w:rPr>
        <w:t>第七节</w:t>
      </w:r>
      <w:r>
        <w:rPr>
          <w:rFonts w:ascii="仿宋" w:eastAsia="仿宋" w:hAnsi="仿宋" w:cs="仿宋" w:hint="eastAsia"/>
        </w:rPr>
        <w:t xml:space="preserve"> </w:t>
      </w:r>
      <w:r>
        <w:rPr>
          <w:rFonts w:ascii="仿宋" w:eastAsia="仿宋" w:hAnsi="仿宋" w:cs="仿宋" w:hint="eastAsia"/>
        </w:rPr>
        <w:t>生态保护修复支撑体系建设重点工程</w:t>
      </w:r>
      <w:bookmarkEnd w:id="31"/>
    </w:p>
    <w:p w:rsidR="008971E8" w:rsidRDefault="00E878A4" w:rsidP="008A0146">
      <w:pPr>
        <w:pStyle w:val="a7"/>
        <w:spacing w:before="2" w:line="360" w:lineRule="auto"/>
        <w:ind w:firstLineChars="200" w:firstLine="560"/>
        <w:jc w:val="both"/>
        <w:rPr>
          <w:rFonts w:ascii="仿宋" w:eastAsia="仿宋" w:hAnsi="仿宋" w:cs="仿宋"/>
          <w:kern w:val="2"/>
          <w:sz w:val="28"/>
          <w:szCs w:val="28"/>
          <w:lang w:eastAsia="zh-CN"/>
        </w:rPr>
      </w:pPr>
      <w:r>
        <w:rPr>
          <w:rFonts w:ascii="仿宋" w:eastAsia="仿宋" w:hAnsi="仿宋" w:cs="仿宋" w:hint="eastAsia"/>
          <w:kern w:val="2"/>
          <w:sz w:val="28"/>
          <w:szCs w:val="28"/>
          <w:lang w:eastAsia="zh-CN"/>
        </w:rPr>
        <w:t>整合优化生态系统监测点位，构建功能完善的生态环境质量立体</w:t>
      </w:r>
      <w:r>
        <w:rPr>
          <w:rFonts w:ascii="仿宋" w:eastAsia="仿宋" w:hAnsi="仿宋" w:cs="仿宋" w:hint="eastAsia"/>
          <w:kern w:val="2"/>
          <w:sz w:val="28"/>
          <w:szCs w:val="28"/>
          <w:lang w:eastAsia="zh-CN"/>
        </w:rPr>
        <w:lastRenderedPageBreak/>
        <w:t>监测网络。依托国土空间基础信息平台，整合野外科学观测数据、森林资源清查调查数据库和遥感影像数据库、水土流失动态监测数据库、耕地分等定级专项数据库、野生动植物调查和重点地区生物多样性本底调查数据库等，建设国土空间生态保护与修复信息系统，开展生态状况评估预警和生态系统模拟演替，全面提高生态保护和修复的信息化支撑能力。建立健全生态修复工程监管平台、生态系统和生物多样性保护管理监测信息平台等，保障工程科学有效实施，加强生态环境</w:t>
      </w:r>
      <w:r>
        <w:rPr>
          <w:rFonts w:ascii="仿宋" w:eastAsia="仿宋" w:hAnsi="仿宋" w:cs="仿宋" w:hint="eastAsia"/>
          <w:kern w:val="2"/>
          <w:sz w:val="28"/>
          <w:szCs w:val="28"/>
          <w:lang w:eastAsia="zh-CN"/>
        </w:rPr>
        <w:t>监测能力、监管网络、预警指挥体系建设，推进环境风险防控常态化管理，完善环境应急处置体系，助力全省生态保护修复工作数字化、智能化。推进国土空间生态修复体系与能力现代化，有效衔接省级生态资源大数据平台和国土空间生态修复信息化平台，对项目工程、建成效果和区域状况开展全过程动态监测和生态风险评价，加强适应性管理。建立国土空间生态保护与修复信息系统，开展生态状况评估预警和生态系统模拟演替，全面提高生态保护和修复的信息化支撑能力。</w:t>
      </w:r>
    </w:p>
    <w:tbl>
      <w:tblPr>
        <w:tblStyle w:val="af0"/>
        <w:tblW w:w="0" w:type="auto"/>
        <w:tblLook w:val="04A0" w:firstRow="1" w:lastRow="0" w:firstColumn="1" w:lastColumn="0" w:noHBand="0" w:noVBand="1"/>
      </w:tblPr>
      <w:tblGrid>
        <w:gridCol w:w="8520"/>
      </w:tblGrid>
      <w:tr w:rsidR="008971E8">
        <w:tc>
          <w:tcPr>
            <w:tcW w:w="8520" w:type="dxa"/>
          </w:tcPr>
          <w:p w:rsidR="008971E8" w:rsidRDefault="00E878A4" w:rsidP="008A0146">
            <w:pPr>
              <w:pStyle w:val="a7"/>
              <w:spacing w:before="2" w:line="360" w:lineRule="auto"/>
              <w:jc w:val="both"/>
              <w:rPr>
                <w:rFonts w:ascii="仿宋" w:eastAsia="仿宋" w:hAnsi="仿宋" w:cs="仿宋"/>
                <w:kern w:val="2"/>
                <w:sz w:val="28"/>
                <w:szCs w:val="28"/>
                <w:lang w:eastAsia="zh-CN"/>
              </w:rPr>
            </w:pPr>
            <w:r>
              <w:rPr>
                <w:rFonts w:ascii="仿宋" w:eastAsia="仿宋" w:hAnsi="仿宋" w:cs="仿宋" w:hint="eastAsia"/>
                <w:b/>
                <w:sz w:val="24"/>
                <w:lang w:eastAsia="zh-CN"/>
              </w:rPr>
              <w:t>专栏</w:t>
            </w:r>
            <w:r>
              <w:rPr>
                <w:rFonts w:ascii="仿宋" w:eastAsia="仿宋" w:hAnsi="仿宋" w:cs="仿宋" w:hint="eastAsia"/>
                <w:b/>
                <w:sz w:val="24"/>
                <w:lang w:eastAsia="zh-CN"/>
              </w:rPr>
              <w:t xml:space="preserve"> 6-6 </w:t>
            </w:r>
            <w:r>
              <w:rPr>
                <w:rFonts w:ascii="仿宋" w:eastAsia="仿宋" w:hAnsi="仿宋" w:cs="仿宋" w:hint="eastAsia"/>
                <w:b/>
                <w:sz w:val="24"/>
                <w:lang w:eastAsia="zh-CN"/>
              </w:rPr>
              <w:t>生态保护修复支撑体系建设重点工程</w:t>
            </w:r>
          </w:p>
        </w:tc>
      </w:tr>
      <w:tr w:rsidR="008971E8">
        <w:tc>
          <w:tcPr>
            <w:tcW w:w="8520" w:type="dxa"/>
          </w:tcPr>
          <w:p w:rsidR="008971E8" w:rsidRDefault="00E878A4" w:rsidP="008A0146">
            <w:pPr>
              <w:pStyle w:val="TableParagraph"/>
              <w:spacing w:before="81"/>
              <w:ind w:left="107"/>
              <w:jc w:val="both"/>
              <w:rPr>
                <w:rFonts w:ascii="仿宋" w:eastAsia="仿宋" w:hAnsi="仿宋" w:cs="仿宋"/>
                <w:b/>
                <w:sz w:val="24"/>
                <w:lang w:eastAsia="zh-CN"/>
              </w:rPr>
            </w:pPr>
            <w:r>
              <w:rPr>
                <w:rFonts w:ascii="仿宋" w:eastAsia="仿宋" w:hAnsi="仿宋" w:cs="仿宋" w:hint="eastAsia"/>
                <w:b/>
                <w:sz w:val="24"/>
                <w:lang w:eastAsia="zh-CN"/>
              </w:rPr>
              <w:t>1.</w:t>
            </w:r>
            <w:r>
              <w:rPr>
                <w:rFonts w:ascii="仿宋" w:eastAsia="仿宋" w:hAnsi="仿宋" w:cs="仿宋" w:hint="eastAsia"/>
                <w:b/>
                <w:sz w:val="24"/>
                <w:lang w:eastAsia="zh-CN"/>
              </w:rPr>
              <w:t>盐边县数字农业试点县及山地特色农业装备升级项目</w:t>
            </w:r>
          </w:p>
          <w:p w:rsidR="008971E8" w:rsidRDefault="00E878A4" w:rsidP="008A0146">
            <w:pPr>
              <w:pStyle w:val="a7"/>
              <w:spacing w:before="2"/>
              <w:jc w:val="both"/>
              <w:rPr>
                <w:rFonts w:ascii="仿宋" w:eastAsia="仿宋" w:hAnsi="仿宋" w:cs="仿宋"/>
                <w:kern w:val="2"/>
                <w:sz w:val="28"/>
                <w:szCs w:val="28"/>
                <w:lang w:eastAsia="zh-CN"/>
              </w:rPr>
            </w:pPr>
            <w:r>
              <w:rPr>
                <w:rFonts w:ascii="仿宋" w:eastAsia="仿宋" w:hAnsi="仿宋" w:cs="仿宋" w:hint="eastAsia"/>
                <w:spacing w:val="-9"/>
                <w:sz w:val="24"/>
                <w:lang w:eastAsia="zh-CN"/>
              </w:rPr>
              <w:t>建设农业大数据指挥中心、数字化环境监测、自动化智能监控</w:t>
            </w:r>
            <w:r>
              <w:rPr>
                <w:rFonts w:ascii="仿宋" w:eastAsia="仿宋" w:hAnsi="仿宋" w:cs="仿宋" w:hint="eastAsia"/>
                <w:spacing w:val="-9"/>
                <w:sz w:val="24"/>
                <w:lang w:eastAsia="zh-CN"/>
              </w:rPr>
              <w:t>2</w:t>
            </w:r>
            <w:r>
              <w:rPr>
                <w:rFonts w:ascii="仿宋" w:eastAsia="仿宋" w:hAnsi="仿宋" w:cs="仿宋" w:hint="eastAsia"/>
                <w:spacing w:val="-9"/>
                <w:sz w:val="24"/>
                <w:lang w:eastAsia="zh-CN"/>
              </w:rPr>
              <w:t>万亩（包括气象、土壤墒情）、小型太阳能提灌站</w:t>
            </w:r>
            <w:r>
              <w:rPr>
                <w:rFonts w:ascii="仿宋" w:eastAsia="仿宋" w:hAnsi="仿宋" w:cs="仿宋" w:hint="eastAsia"/>
                <w:spacing w:val="-9"/>
                <w:sz w:val="24"/>
                <w:lang w:eastAsia="zh-CN"/>
              </w:rPr>
              <w:t>5</w:t>
            </w:r>
            <w:r>
              <w:rPr>
                <w:rFonts w:ascii="仿宋" w:eastAsia="仿宋" w:hAnsi="仿宋" w:cs="仿宋" w:hint="eastAsia"/>
                <w:spacing w:val="-9"/>
                <w:sz w:val="24"/>
                <w:lang w:eastAsia="zh-CN"/>
              </w:rPr>
              <w:t>座、可视化追溯体系建设、智能管理系统、多元化产销对接平台等</w:t>
            </w:r>
            <w:r>
              <w:rPr>
                <w:rFonts w:ascii="仿宋" w:eastAsia="仿宋" w:hAnsi="仿宋" w:cs="仿宋" w:hint="eastAsia"/>
                <w:sz w:val="24"/>
                <w:lang w:eastAsia="zh-CN"/>
              </w:rPr>
              <w:t>建设时序：</w:t>
            </w:r>
            <w:r>
              <w:rPr>
                <w:rFonts w:ascii="仿宋" w:eastAsia="仿宋" w:hAnsi="仿宋" w:cs="仿宋" w:hint="eastAsia"/>
                <w:sz w:val="24"/>
                <w:lang w:eastAsia="zh-CN"/>
              </w:rPr>
              <w:t>2021-2025</w:t>
            </w:r>
            <w:r>
              <w:rPr>
                <w:rFonts w:ascii="仿宋" w:eastAsia="仿宋" w:hAnsi="仿宋" w:cs="仿宋" w:hint="eastAsia"/>
                <w:sz w:val="24"/>
                <w:lang w:eastAsia="zh-CN"/>
              </w:rPr>
              <w:t>年。</w:t>
            </w:r>
          </w:p>
        </w:tc>
      </w:tr>
      <w:tr w:rsidR="008971E8">
        <w:tc>
          <w:tcPr>
            <w:tcW w:w="8520" w:type="dxa"/>
          </w:tcPr>
          <w:p w:rsidR="008971E8" w:rsidRDefault="00E878A4" w:rsidP="008A0146">
            <w:pPr>
              <w:pStyle w:val="TableParagraph"/>
              <w:spacing w:before="81"/>
              <w:ind w:left="107"/>
              <w:jc w:val="both"/>
              <w:rPr>
                <w:rFonts w:ascii="仿宋" w:eastAsia="仿宋" w:hAnsi="仿宋" w:cs="仿宋"/>
                <w:b/>
                <w:sz w:val="24"/>
                <w:lang w:eastAsia="zh-CN"/>
              </w:rPr>
            </w:pPr>
            <w:r>
              <w:rPr>
                <w:rFonts w:ascii="仿宋" w:eastAsia="仿宋" w:hAnsi="仿宋" w:cs="仿宋" w:hint="eastAsia"/>
                <w:b/>
                <w:sz w:val="24"/>
                <w:lang w:eastAsia="zh-CN"/>
              </w:rPr>
              <w:t>2.</w:t>
            </w:r>
            <w:r>
              <w:rPr>
                <w:rFonts w:ascii="仿宋" w:eastAsia="仿宋" w:hAnsi="仿宋" w:cs="仿宋" w:hint="eastAsia"/>
                <w:b/>
                <w:sz w:val="24"/>
                <w:lang w:eastAsia="zh-CN"/>
              </w:rPr>
              <w:t>盐边县排水信息化改造与管理</w:t>
            </w:r>
          </w:p>
          <w:p w:rsidR="008971E8" w:rsidRDefault="00E878A4" w:rsidP="008A0146">
            <w:pPr>
              <w:pStyle w:val="a7"/>
              <w:spacing w:before="2"/>
              <w:jc w:val="both"/>
              <w:rPr>
                <w:rFonts w:ascii="仿宋" w:eastAsia="仿宋" w:hAnsi="仿宋" w:cs="仿宋"/>
                <w:kern w:val="2"/>
                <w:sz w:val="28"/>
                <w:szCs w:val="28"/>
                <w:lang w:eastAsia="zh-CN"/>
              </w:rPr>
            </w:pPr>
            <w:r>
              <w:rPr>
                <w:rFonts w:ascii="仿宋" w:eastAsia="仿宋" w:hAnsi="仿宋" w:cs="仿宋" w:hint="eastAsia"/>
                <w:spacing w:val="-7"/>
                <w:sz w:val="24"/>
                <w:lang w:eastAsia="zh-CN"/>
              </w:rPr>
              <w:t>将县城地面改建为可渗透地面，约</w:t>
            </w:r>
            <w:r>
              <w:rPr>
                <w:rFonts w:ascii="仿宋" w:eastAsia="仿宋" w:hAnsi="仿宋" w:cs="仿宋" w:hint="eastAsia"/>
                <w:spacing w:val="-7"/>
                <w:sz w:val="24"/>
                <w:lang w:eastAsia="zh-CN"/>
              </w:rPr>
              <w:t>125200</w:t>
            </w:r>
            <w:r>
              <w:rPr>
                <w:rFonts w:ascii="仿宋" w:eastAsia="仿宋" w:hAnsi="仿宋" w:cs="仿宋" w:hint="eastAsia"/>
                <w:spacing w:val="-7"/>
                <w:sz w:val="24"/>
                <w:lang w:eastAsia="zh-CN"/>
              </w:rPr>
              <w:t>平米；包括城市排水设施</w:t>
            </w:r>
            <w:r>
              <w:rPr>
                <w:rFonts w:ascii="仿宋" w:eastAsia="仿宋" w:hAnsi="仿宋" w:cs="仿宋" w:hint="eastAsia"/>
                <w:spacing w:val="-7"/>
                <w:sz w:val="24"/>
                <w:lang w:eastAsia="zh-CN"/>
              </w:rPr>
              <w:t>GIS</w:t>
            </w:r>
            <w:r>
              <w:rPr>
                <w:rFonts w:ascii="仿宋" w:eastAsia="仿宋" w:hAnsi="仿宋" w:cs="仿宋" w:hint="eastAsia"/>
                <w:spacing w:val="-7"/>
                <w:sz w:val="24"/>
                <w:lang w:eastAsia="zh-CN"/>
              </w:rPr>
              <w:t>系统、城市水</w:t>
            </w:r>
            <w:r>
              <w:rPr>
                <w:rFonts w:ascii="仿宋" w:eastAsia="仿宋" w:hAnsi="仿宋" w:cs="仿宋" w:hint="eastAsia"/>
                <w:spacing w:val="-7"/>
                <w:sz w:val="24"/>
                <w:lang w:eastAsia="zh-CN"/>
              </w:rPr>
              <w:lastRenderedPageBreak/>
              <w:t>力模型、城市排水防涝数字信息化管控平台、在线雨量站建设、模型后期每年维护与更新。</w:t>
            </w:r>
            <w:r>
              <w:rPr>
                <w:rFonts w:ascii="仿宋" w:eastAsia="仿宋" w:hAnsi="仿宋" w:cs="仿宋" w:hint="eastAsia"/>
                <w:sz w:val="24"/>
              </w:rPr>
              <w:t>建设时序：</w:t>
            </w:r>
            <w:r>
              <w:rPr>
                <w:rFonts w:ascii="仿宋" w:eastAsia="仿宋" w:hAnsi="仿宋" w:cs="仿宋" w:hint="eastAsia"/>
                <w:sz w:val="24"/>
              </w:rPr>
              <w:t>2021-20</w:t>
            </w:r>
            <w:r>
              <w:rPr>
                <w:rFonts w:ascii="仿宋" w:eastAsia="仿宋" w:hAnsi="仿宋" w:cs="仿宋" w:hint="eastAsia"/>
                <w:sz w:val="24"/>
                <w:lang w:eastAsia="zh-CN"/>
              </w:rPr>
              <w:t>25</w:t>
            </w:r>
            <w:r>
              <w:rPr>
                <w:rFonts w:ascii="仿宋" w:eastAsia="仿宋" w:hAnsi="仿宋" w:cs="仿宋" w:hint="eastAsia"/>
                <w:sz w:val="24"/>
              </w:rPr>
              <w:t>年。</w:t>
            </w:r>
          </w:p>
        </w:tc>
      </w:tr>
      <w:tr w:rsidR="008971E8">
        <w:trPr>
          <w:trHeight w:val="90"/>
        </w:trPr>
        <w:tc>
          <w:tcPr>
            <w:tcW w:w="8520" w:type="dxa"/>
          </w:tcPr>
          <w:p w:rsidR="008971E8" w:rsidRDefault="00E878A4" w:rsidP="008A0146">
            <w:pPr>
              <w:pStyle w:val="TableParagraph"/>
              <w:spacing w:before="83"/>
              <w:ind w:left="107"/>
              <w:jc w:val="both"/>
              <w:rPr>
                <w:rFonts w:ascii="仿宋" w:eastAsia="仿宋" w:hAnsi="仿宋" w:cs="仿宋"/>
                <w:b/>
                <w:sz w:val="24"/>
                <w:lang w:eastAsia="zh-CN"/>
              </w:rPr>
            </w:pPr>
            <w:r>
              <w:rPr>
                <w:rFonts w:ascii="仿宋" w:eastAsia="仿宋" w:hAnsi="仿宋" w:cs="仿宋" w:hint="eastAsia"/>
                <w:b/>
                <w:sz w:val="24"/>
                <w:lang w:eastAsia="zh-CN"/>
              </w:rPr>
              <w:lastRenderedPageBreak/>
              <w:t>3.</w:t>
            </w:r>
            <w:r>
              <w:rPr>
                <w:rFonts w:ascii="仿宋" w:eastAsia="仿宋" w:hAnsi="仿宋" w:cs="仿宋" w:hint="eastAsia"/>
                <w:b/>
                <w:sz w:val="24"/>
                <w:lang w:eastAsia="zh-CN"/>
              </w:rPr>
              <w:t>地</w:t>
            </w:r>
            <w:proofErr w:type="gramStart"/>
            <w:r>
              <w:rPr>
                <w:rFonts w:ascii="仿宋" w:eastAsia="仿宋" w:hAnsi="仿宋" w:cs="仿宋" w:hint="eastAsia"/>
                <w:b/>
                <w:sz w:val="24"/>
                <w:lang w:eastAsia="zh-CN"/>
              </w:rPr>
              <w:t>灾综合</w:t>
            </w:r>
            <w:proofErr w:type="gramEnd"/>
            <w:r>
              <w:rPr>
                <w:rFonts w:ascii="仿宋" w:eastAsia="仿宋" w:hAnsi="仿宋" w:cs="仿宋" w:hint="eastAsia"/>
                <w:b/>
                <w:sz w:val="24"/>
                <w:lang w:eastAsia="zh-CN"/>
              </w:rPr>
              <w:t>整治体系建设</w:t>
            </w:r>
          </w:p>
          <w:p w:rsidR="008971E8" w:rsidRDefault="00E878A4" w:rsidP="008A0146">
            <w:pPr>
              <w:pStyle w:val="a7"/>
              <w:spacing w:before="2"/>
              <w:jc w:val="both"/>
              <w:rPr>
                <w:rFonts w:ascii="仿宋" w:eastAsia="仿宋" w:hAnsi="仿宋" w:cs="仿宋"/>
                <w:spacing w:val="-7"/>
                <w:sz w:val="24"/>
                <w:lang w:eastAsia="zh-CN"/>
              </w:rPr>
            </w:pPr>
            <w:r>
              <w:rPr>
                <w:rFonts w:ascii="仿宋" w:eastAsia="仿宋" w:hAnsi="仿宋" w:cs="仿宋" w:hint="eastAsia"/>
                <w:spacing w:val="-7"/>
                <w:sz w:val="24"/>
                <w:lang w:eastAsia="zh-CN"/>
              </w:rPr>
              <w:t>地灾隐患</w:t>
            </w:r>
            <w:r>
              <w:rPr>
                <w:rFonts w:ascii="仿宋" w:eastAsia="仿宋" w:hAnsi="仿宋" w:cs="仿宋" w:hint="eastAsia"/>
                <w:spacing w:val="-7"/>
                <w:sz w:val="24"/>
                <w:lang w:eastAsia="zh-CN"/>
              </w:rPr>
              <w:t>排查、监测预警、项目治理、避险搬迁等建设。</w:t>
            </w:r>
          </w:p>
          <w:p w:rsidR="008971E8" w:rsidRDefault="00E878A4" w:rsidP="008A0146">
            <w:pPr>
              <w:pStyle w:val="a7"/>
              <w:spacing w:before="2"/>
              <w:jc w:val="both"/>
              <w:rPr>
                <w:rFonts w:ascii="仿宋" w:eastAsia="仿宋" w:hAnsi="仿宋" w:cs="仿宋"/>
                <w:kern w:val="2"/>
                <w:sz w:val="28"/>
                <w:szCs w:val="28"/>
                <w:lang w:eastAsia="zh-CN"/>
              </w:rPr>
            </w:pPr>
            <w:r>
              <w:rPr>
                <w:rFonts w:ascii="仿宋" w:eastAsia="仿宋" w:hAnsi="仿宋" w:cs="仿宋" w:hint="eastAsia"/>
                <w:sz w:val="24"/>
              </w:rPr>
              <w:t>建设时序：</w:t>
            </w:r>
            <w:r>
              <w:rPr>
                <w:rFonts w:ascii="仿宋" w:eastAsia="仿宋" w:hAnsi="仿宋" w:cs="仿宋" w:hint="eastAsia"/>
                <w:sz w:val="24"/>
              </w:rPr>
              <w:t>2021-20</w:t>
            </w:r>
            <w:r>
              <w:rPr>
                <w:rFonts w:ascii="仿宋" w:eastAsia="仿宋" w:hAnsi="仿宋" w:cs="仿宋" w:hint="eastAsia"/>
                <w:sz w:val="24"/>
                <w:lang w:eastAsia="zh-CN"/>
              </w:rPr>
              <w:t>2</w:t>
            </w:r>
            <w:r>
              <w:rPr>
                <w:rFonts w:ascii="仿宋" w:eastAsia="仿宋" w:hAnsi="仿宋" w:cs="仿宋" w:hint="eastAsia"/>
                <w:sz w:val="24"/>
              </w:rPr>
              <w:t>5</w:t>
            </w:r>
            <w:r>
              <w:rPr>
                <w:rFonts w:ascii="仿宋" w:eastAsia="仿宋" w:hAnsi="仿宋" w:cs="仿宋" w:hint="eastAsia"/>
                <w:sz w:val="24"/>
              </w:rPr>
              <w:t>年。</w:t>
            </w:r>
          </w:p>
        </w:tc>
      </w:tr>
      <w:tr w:rsidR="008971E8">
        <w:tc>
          <w:tcPr>
            <w:tcW w:w="8520" w:type="dxa"/>
          </w:tcPr>
          <w:p w:rsidR="008971E8" w:rsidRDefault="00E878A4" w:rsidP="008A0146">
            <w:pPr>
              <w:pStyle w:val="TableParagraph"/>
              <w:spacing w:before="81"/>
              <w:ind w:left="107"/>
              <w:jc w:val="both"/>
              <w:rPr>
                <w:rFonts w:ascii="仿宋" w:eastAsia="仿宋" w:hAnsi="仿宋" w:cs="仿宋"/>
                <w:b/>
                <w:sz w:val="24"/>
                <w:lang w:eastAsia="zh-CN"/>
              </w:rPr>
            </w:pPr>
            <w:r>
              <w:rPr>
                <w:rFonts w:ascii="仿宋" w:eastAsia="仿宋" w:hAnsi="仿宋" w:cs="仿宋" w:hint="eastAsia"/>
                <w:b/>
                <w:sz w:val="24"/>
                <w:lang w:eastAsia="zh-CN"/>
              </w:rPr>
              <w:t>4.</w:t>
            </w:r>
            <w:r>
              <w:rPr>
                <w:rFonts w:ascii="仿宋" w:eastAsia="仿宋" w:hAnsi="仿宋" w:cs="仿宋" w:hint="eastAsia"/>
                <w:b/>
                <w:sz w:val="24"/>
                <w:lang w:eastAsia="zh-CN"/>
              </w:rPr>
              <w:t>山洪灾害防治项目非工程措施建设</w:t>
            </w:r>
          </w:p>
          <w:p w:rsidR="008971E8" w:rsidRDefault="00E878A4" w:rsidP="008A0146">
            <w:pPr>
              <w:pStyle w:val="a7"/>
              <w:spacing w:before="2"/>
              <w:jc w:val="both"/>
              <w:rPr>
                <w:rFonts w:ascii="仿宋" w:eastAsia="仿宋" w:hAnsi="仿宋" w:cs="仿宋"/>
                <w:spacing w:val="-8"/>
                <w:sz w:val="24"/>
                <w:szCs w:val="22"/>
                <w:lang w:eastAsia="zh-CN"/>
              </w:rPr>
            </w:pPr>
            <w:r>
              <w:rPr>
                <w:rFonts w:ascii="仿宋" w:eastAsia="仿宋" w:hAnsi="仿宋" w:cs="仿宋" w:hint="eastAsia"/>
                <w:spacing w:val="-8"/>
                <w:sz w:val="24"/>
                <w:szCs w:val="22"/>
                <w:lang w:eastAsia="zh-CN"/>
              </w:rPr>
              <w:t>更换补充监测站点</w:t>
            </w:r>
            <w:r>
              <w:rPr>
                <w:rFonts w:ascii="仿宋" w:eastAsia="仿宋" w:hAnsi="仿宋" w:cs="仿宋" w:hint="eastAsia"/>
                <w:spacing w:val="-8"/>
                <w:sz w:val="24"/>
                <w:szCs w:val="22"/>
                <w:lang w:eastAsia="zh-CN"/>
              </w:rPr>
              <w:t>10</w:t>
            </w:r>
            <w:r>
              <w:rPr>
                <w:rFonts w:ascii="仿宋" w:eastAsia="仿宋" w:hAnsi="仿宋" w:cs="仿宋" w:hint="eastAsia"/>
                <w:spacing w:val="-8"/>
                <w:sz w:val="24"/>
                <w:szCs w:val="22"/>
                <w:lang w:eastAsia="zh-CN"/>
              </w:rPr>
              <w:t>个；重点区域监测保障措施设备更换</w:t>
            </w:r>
            <w:r>
              <w:rPr>
                <w:rFonts w:ascii="仿宋" w:eastAsia="仿宋" w:hAnsi="仿宋" w:cs="仿宋" w:hint="eastAsia"/>
                <w:spacing w:val="-8"/>
                <w:sz w:val="24"/>
                <w:szCs w:val="22"/>
                <w:lang w:eastAsia="zh-CN"/>
              </w:rPr>
              <w:t>80</w:t>
            </w:r>
            <w:r>
              <w:rPr>
                <w:rFonts w:ascii="仿宋" w:eastAsia="仿宋" w:hAnsi="仿宋" w:cs="仿宋" w:hint="eastAsia"/>
                <w:spacing w:val="-8"/>
                <w:sz w:val="24"/>
                <w:szCs w:val="22"/>
                <w:lang w:eastAsia="zh-CN"/>
              </w:rPr>
              <w:t>套，供电保障</w:t>
            </w:r>
            <w:r>
              <w:rPr>
                <w:rFonts w:ascii="仿宋" w:eastAsia="仿宋" w:hAnsi="仿宋" w:cs="仿宋" w:hint="eastAsia"/>
                <w:spacing w:val="-8"/>
                <w:sz w:val="24"/>
                <w:szCs w:val="22"/>
                <w:lang w:eastAsia="zh-CN"/>
              </w:rPr>
              <w:t>60</w:t>
            </w:r>
            <w:r>
              <w:rPr>
                <w:rFonts w:ascii="仿宋" w:eastAsia="仿宋" w:hAnsi="仿宋" w:cs="仿宋" w:hint="eastAsia"/>
                <w:spacing w:val="-8"/>
                <w:sz w:val="24"/>
                <w:szCs w:val="22"/>
                <w:lang w:eastAsia="zh-CN"/>
              </w:rPr>
              <w:t>套；县级预警平台硬件、软件升级；预警设施设备补充升级及综合保证体系建设等</w:t>
            </w:r>
          </w:p>
          <w:p w:rsidR="008971E8" w:rsidRDefault="00E878A4" w:rsidP="008A0146">
            <w:pPr>
              <w:pStyle w:val="a7"/>
              <w:spacing w:before="2"/>
              <w:jc w:val="both"/>
              <w:rPr>
                <w:rFonts w:ascii="仿宋" w:eastAsia="仿宋" w:hAnsi="仿宋" w:cs="仿宋"/>
                <w:spacing w:val="-9"/>
                <w:sz w:val="24"/>
              </w:rPr>
            </w:pPr>
            <w:r>
              <w:rPr>
                <w:rFonts w:ascii="仿宋" w:eastAsia="仿宋" w:hAnsi="仿宋" w:cs="仿宋" w:hint="eastAsia"/>
                <w:spacing w:val="-8"/>
                <w:sz w:val="24"/>
                <w:szCs w:val="22"/>
              </w:rPr>
              <w:t>建设时序：</w:t>
            </w:r>
            <w:r>
              <w:rPr>
                <w:rFonts w:ascii="仿宋" w:eastAsia="仿宋" w:hAnsi="仿宋" w:cs="仿宋" w:hint="eastAsia"/>
                <w:spacing w:val="-8"/>
                <w:sz w:val="24"/>
                <w:szCs w:val="22"/>
              </w:rPr>
              <w:t>2021-20</w:t>
            </w:r>
            <w:r>
              <w:rPr>
                <w:rFonts w:ascii="仿宋" w:eastAsia="仿宋" w:hAnsi="仿宋" w:cs="仿宋" w:hint="eastAsia"/>
                <w:spacing w:val="-8"/>
                <w:sz w:val="24"/>
                <w:szCs w:val="22"/>
                <w:lang w:eastAsia="zh-CN"/>
              </w:rPr>
              <w:t>25</w:t>
            </w:r>
            <w:r>
              <w:rPr>
                <w:rFonts w:ascii="仿宋" w:eastAsia="仿宋" w:hAnsi="仿宋" w:cs="仿宋" w:hint="eastAsia"/>
                <w:spacing w:val="-8"/>
                <w:sz w:val="24"/>
                <w:szCs w:val="22"/>
              </w:rPr>
              <w:t>年。</w:t>
            </w:r>
          </w:p>
        </w:tc>
      </w:tr>
      <w:tr w:rsidR="008971E8">
        <w:tc>
          <w:tcPr>
            <w:tcW w:w="8520" w:type="dxa"/>
          </w:tcPr>
          <w:p w:rsidR="008971E8" w:rsidRDefault="00E878A4" w:rsidP="008A0146">
            <w:pPr>
              <w:pStyle w:val="TableParagraph"/>
              <w:numPr>
                <w:ilvl w:val="0"/>
                <w:numId w:val="2"/>
              </w:numPr>
              <w:spacing w:before="81"/>
              <w:ind w:left="107"/>
              <w:jc w:val="both"/>
              <w:rPr>
                <w:rFonts w:ascii="仿宋" w:eastAsia="仿宋" w:hAnsi="仿宋" w:cs="仿宋"/>
                <w:b/>
                <w:sz w:val="24"/>
                <w:lang w:eastAsia="zh-CN"/>
              </w:rPr>
            </w:pPr>
            <w:r>
              <w:rPr>
                <w:rFonts w:ascii="仿宋" w:eastAsia="仿宋" w:hAnsi="仿宋" w:cs="仿宋" w:hint="eastAsia"/>
                <w:b/>
                <w:sz w:val="24"/>
                <w:lang w:eastAsia="zh-CN"/>
              </w:rPr>
              <w:t>盐边县智慧林业体系项目</w:t>
            </w:r>
          </w:p>
          <w:p w:rsidR="008971E8" w:rsidRDefault="00E878A4" w:rsidP="008A0146">
            <w:pPr>
              <w:pStyle w:val="TableParagraph"/>
              <w:spacing w:before="81"/>
              <w:jc w:val="both"/>
              <w:rPr>
                <w:rFonts w:ascii="仿宋" w:eastAsia="仿宋" w:hAnsi="仿宋" w:cs="仿宋"/>
                <w:spacing w:val="-8"/>
                <w:sz w:val="24"/>
                <w:lang w:eastAsia="zh-CN"/>
              </w:rPr>
            </w:pPr>
            <w:r>
              <w:rPr>
                <w:rFonts w:ascii="仿宋" w:eastAsia="仿宋" w:hAnsi="仿宋" w:cs="仿宋" w:hint="eastAsia"/>
                <w:spacing w:val="-8"/>
                <w:sz w:val="24"/>
                <w:lang w:eastAsia="zh-CN"/>
              </w:rPr>
              <w:t>在全县林地范围内林地红外监测设备、视频监控、传输设备、监测预警平台建设。建立监控控制报警中心，具备火灾自动监控报警系统，实时监控使用林地情况、森林病虫害情况等功能，覆盖全县</w:t>
            </w:r>
            <w:r>
              <w:rPr>
                <w:rFonts w:ascii="仿宋" w:eastAsia="仿宋" w:hAnsi="仿宋" w:cs="仿宋" w:hint="eastAsia"/>
                <w:spacing w:val="-8"/>
                <w:sz w:val="24"/>
                <w:lang w:eastAsia="zh-CN"/>
              </w:rPr>
              <w:t>80%</w:t>
            </w:r>
            <w:r>
              <w:rPr>
                <w:rFonts w:ascii="仿宋" w:eastAsia="仿宋" w:hAnsi="仿宋" w:cs="仿宋" w:hint="eastAsia"/>
                <w:spacing w:val="-8"/>
                <w:sz w:val="24"/>
                <w:lang w:eastAsia="zh-CN"/>
              </w:rPr>
              <w:t>林地范围，</w:t>
            </w:r>
            <w:r>
              <w:rPr>
                <w:rFonts w:ascii="仿宋" w:eastAsia="仿宋" w:hAnsi="仿宋" w:cs="仿宋" w:hint="eastAsia"/>
                <w:spacing w:val="-8"/>
                <w:sz w:val="24"/>
                <w:lang w:eastAsia="zh-CN"/>
              </w:rPr>
              <w:t>2.</w:t>
            </w:r>
            <w:r>
              <w:rPr>
                <w:rFonts w:ascii="仿宋" w:eastAsia="仿宋" w:hAnsi="仿宋" w:cs="仿宋" w:hint="eastAsia"/>
                <w:spacing w:val="-8"/>
                <w:sz w:val="24"/>
                <w:lang w:eastAsia="zh-CN"/>
              </w:rPr>
              <w:t>在自然保护地范围内，购置及安装红外监测设备、视频监控、传输设备、监测预警平台、保护点、管控哨卡建设，建立监控控制报警中心，实时监控自然保护区内野生动植物、违法违规建筑等情况，覆盖自然保护区</w:t>
            </w:r>
            <w:r>
              <w:rPr>
                <w:rFonts w:ascii="仿宋" w:eastAsia="仿宋" w:hAnsi="仿宋" w:cs="仿宋" w:hint="eastAsia"/>
                <w:spacing w:val="-8"/>
                <w:sz w:val="24"/>
                <w:lang w:eastAsia="zh-CN"/>
              </w:rPr>
              <w:t>90%</w:t>
            </w:r>
            <w:r>
              <w:rPr>
                <w:rFonts w:ascii="仿宋" w:eastAsia="仿宋" w:hAnsi="仿宋" w:cs="仿宋" w:hint="eastAsia"/>
                <w:spacing w:val="-8"/>
                <w:sz w:val="24"/>
                <w:lang w:eastAsia="zh-CN"/>
              </w:rPr>
              <w:t>范围。</w:t>
            </w:r>
          </w:p>
          <w:p w:rsidR="008971E8" w:rsidRDefault="00E878A4" w:rsidP="008A0146">
            <w:pPr>
              <w:pStyle w:val="a7"/>
              <w:spacing w:before="2"/>
              <w:jc w:val="both"/>
              <w:rPr>
                <w:rFonts w:ascii="仿宋" w:eastAsia="仿宋" w:hAnsi="仿宋" w:cs="仿宋"/>
                <w:spacing w:val="-9"/>
                <w:sz w:val="24"/>
              </w:rPr>
            </w:pPr>
            <w:r>
              <w:rPr>
                <w:rFonts w:ascii="仿宋" w:eastAsia="仿宋" w:hAnsi="仿宋" w:cs="仿宋" w:hint="eastAsia"/>
                <w:sz w:val="24"/>
              </w:rPr>
              <w:t>建设时序：</w:t>
            </w:r>
            <w:r>
              <w:rPr>
                <w:rFonts w:ascii="仿宋" w:eastAsia="仿宋" w:hAnsi="仿宋" w:cs="仿宋" w:hint="eastAsia"/>
                <w:sz w:val="24"/>
              </w:rPr>
              <w:t>2021-20</w:t>
            </w:r>
            <w:r>
              <w:rPr>
                <w:rFonts w:ascii="仿宋" w:eastAsia="仿宋" w:hAnsi="仿宋" w:cs="仿宋" w:hint="eastAsia"/>
                <w:sz w:val="24"/>
                <w:lang w:eastAsia="zh-CN"/>
              </w:rPr>
              <w:t>30</w:t>
            </w:r>
            <w:r>
              <w:rPr>
                <w:rFonts w:ascii="仿宋" w:eastAsia="仿宋" w:hAnsi="仿宋" w:cs="仿宋" w:hint="eastAsia"/>
                <w:sz w:val="24"/>
              </w:rPr>
              <w:t>年。</w:t>
            </w:r>
          </w:p>
        </w:tc>
      </w:tr>
    </w:tbl>
    <w:p w:rsidR="008971E8" w:rsidRDefault="008971E8" w:rsidP="008A0146">
      <w:pPr>
        <w:pStyle w:val="a4"/>
        <w:rPr>
          <w:rFonts w:ascii="仿宋" w:eastAsia="仿宋" w:hAnsi="仿宋" w:cs="仿宋"/>
        </w:rPr>
        <w:sectPr w:rsidR="008971E8">
          <w:pgSz w:w="11910" w:h="16840"/>
          <w:pgMar w:top="1440" w:right="1803" w:bottom="1440" w:left="1803" w:header="880" w:footer="794" w:gutter="0"/>
          <w:cols w:space="720"/>
        </w:sectPr>
      </w:pPr>
    </w:p>
    <w:p w:rsidR="008971E8" w:rsidRDefault="00E878A4" w:rsidP="008A0146">
      <w:pPr>
        <w:pStyle w:val="1"/>
        <w:spacing w:before="100" w:after="210" w:line="240" w:lineRule="auto"/>
        <w:jc w:val="center"/>
        <w:rPr>
          <w:rFonts w:ascii="仿宋" w:eastAsia="仿宋" w:hAnsi="仿宋" w:cs="仿宋"/>
        </w:rPr>
      </w:pPr>
      <w:bookmarkStart w:id="32" w:name="_Toc123573611"/>
      <w:bookmarkStart w:id="33" w:name="_GoBack"/>
      <w:r>
        <w:rPr>
          <w:rFonts w:ascii="仿宋" w:eastAsia="仿宋" w:hAnsi="仿宋" w:cs="仿宋" w:hint="eastAsia"/>
        </w:rPr>
        <w:lastRenderedPageBreak/>
        <w:t>第五章</w:t>
      </w:r>
      <w:r>
        <w:rPr>
          <w:rFonts w:ascii="仿宋" w:eastAsia="仿宋" w:hAnsi="仿宋" w:cs="仿宋" w:hint="eastAsia"/>
        </w:rPr>
        <w:t xml:space="preserve"> </w:t>
      </w:r>
      <w:r>
        <w:rPr>
          <w:rFonts w:ascii="仿宋" w:eastAsia="仿宋" w:hAnsi="仿宋" w:cs="仿宋" w:hint="eastAsia"/>
        </w:rPr>
        <w:t>保障措施</w:t>
      </w:r>
      <w:bookmarkEnd w:id="32"/>
    </w:p>
    <w:p w:rsidR="008971E8" w:rsidRDefault="00E878A4" w:rsidP="008A0146">
      <w:pPr>
        <w:pStyle w:val="2"/>
        <w:spacing w:before="0" w:after="0" w:line="360" w:lineRule="auto"/>
        <w:rPr>
          <w:rFonts w:ascii="仿宋" w:eastAsia="仿宋" w:hAnsi="仿宋" w:cs="仿宋"/>
        </w:rPr>
      </w:pPr>
      <w:bookmarkStart w:id="34" w:name="_Toc123573612"/>
      <w:bookmarkEnd w:id="33"/>
      <w:r>
        <w:rPr>
          <w:rFonts w:ascii="仿宋" w:eastAsia="仿宋" w:hAnsi="仿宋" w:cs="仿宋" w:hint="eastAsia"/>
        </w:rPr>
        <w:t>第一节</w:t>
      </w:r>
      <w:r>
        <w:rPr>
          <w:rFonts w:ascii="仿宋" w:eastAsia="仿宋" w:hAnsi="仿宋" w:cs="仿宋" w:hint="eastAsia"/>
        </w:rPr>
        <w:t xml:space="preserve"> </w:t>
      </w:r>
      <w:r>
        <w:rPr>
          <w:rFonts w:ascii="仿宋" w:eastAsia="仿宋" w:hAnsi="仿宋" w:cs="仿宋" w:hint="eastAsia"/>
        </w:rPr>
        <w:t>创新体制机制</w:t>
      </w:r>
      <w:bookmarkEnd w:id="34"/>
    </w:p>
    <w:p w:rsidR="008971E8" w:rsidRDefault="00E878A4" w:rsidP="008A0146">
      <w:pPr>
        <w:widowControl/>
        <w:spacing w:line="360" w:lineRule="auto"/>
        <w:ind w:firstLineChars="200" w:firstLine="560"/>
        <w:rPr>
          <w:rFonts w:ascii="仿宋" w:eastAsia="仿宋" w:hAnsi="仿宋" w:cs="仿宋"/>
          <w:kern w:val="0"/>
          <w:sz w:val="28"/>
          <w:szCs w:val="28"/>
          <w:lang w:bidi="ar"/>
        </w:rPr>
      </w:pPr>
      <w:r>
        <w:rPr>
          <w:rFonts w:ascii="仿宋" w:eastAsia="仿宋" w:hAnsi="仿宋" w:cs="仿宋" w:hint="eastAsia"/>
          <w:b/>
          <w:bCs/>
          <w:kern w:val="0"/>
          <w:sz w:val="28"/>
          <w:szCs w:val="28"/>
          <w:lang w:bidi="ar"/>
        </w:rPr>
        <w:t>加强组织领导，落实各方责任。</w:t>
      </w:r>
      <w:r>
        <w:rPr>
          <w:rFonts w:ascii="仿宋" w:eastAsia="仿宋" w:hAnsi="仿宋" w:cs="仿宋" w:hint="eastAsia"/>
          <w:kern w:val="0"/>
          <w:sz w:val="28"/>
          <w:szCs w:val="28"/>
          <w:lang w:bidi="ar"/>
        </w:rPr>
        <w:t>国土空间生态修复是一项涉及多个部门多个行业的综合性、一体化系统工程，建设期长。成立由盐边县人民政府统一领导，盐边县自然资源与规划局组织协调，各乡、镇（街道）、林业、水利、环保、农业、公安、财政等有关部门参加的国土空间生态修复项目领导小组，统筹推进县域国土空间生态修复项目，协调解决重大问题。建立健全领导体制和工作协调机制，明确各部门职责分工，为落实国土空间生态修复项目管理职能提供有效的组织保障；项目实施可由市政府分管领导为组长、自然资源局、林业、水利、环保等部门分管领导为副组长、其</w:t>
      </w:r>
      <w:r>
        <w:rPr>
          <w:rFonts w:ascii="仿宋" w:eastAsia="仿宋" w:hAnsi="仿宋" w:cs="仿宋" w:hint="eastAsia"/>
          <w:kern w:val="0"/>
          <w:sz w:val="28"/>
          <w:szCs w:val="28"/>
          <w:lang w:bidi="ar"/>
        </w:rPr>
        <w:t>相关部门技术骨干力量为成员组成的管理机构，项目主管部门负责国土空间生态修复项目的具体施工、协调和管理工作。针对国土空间生态修复工程，积极推进体制改革和机制创新，注重用市场机制解决综合治理工程中面临的困难和存在的问题</w:t>
      </w:r>
    </w:p>
    <w:p w:rsidR="008971E8" w:rsidRDefault="00E878A4" w:rsidP="008A0146">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b/>
          <w:bCs/>
          <w:kern w:val="0"/>
          <w:sz w:val="28"/>
          <w:szCs w:val="28"/>
          <w:lang w:bidi="ar"/>
        </w:rPr>
        <w:t>系统管理，构建统一的管理机制。</w:t>
      </w:r>
      <w:r>
        <w:rPr>
          <w:rFonts w:ascii="仿宋" w:eastAsia="仿宋" w:hAnsi="仿宋" w:cs="仿宋" w:hint="eastAsia"/>
          <w:kern w:val="0"/>
          <w:sz w:val="28"/>
          <w:szCs w:val="28"/>
          <w:lang w:bidi="ar"/>
        </w:rPr>
        <w:t>强化政府部门对山水林田</w:t>
      </w:r>
      <w:proofErr w:type="gramStart"/>
      <w:r>
        <w:rPr>
          <w:rFonts w:ascii="仿宋" w:eastAsia="仿宋" w:hAnsi="仿宋" w:cs="仿宋" w:hint="eastAsia"/>
          <w:kern w:val="0"/>
          <w:sz w:val="28"/>
          <w:szCs w:val="28"/>
          <w:lang w:bidi="ar"/>
        </w:rPr>
        <w:t>湖生命</w:t>
      </w:r>
      <w:proofErr w:type="gramEnd"/>
      <w:r>
        <w:rPr>
          <w:rFonts w:ascii="仿宋" w:eastAsia="仿宋" w:hAnsi="仿宋" w:cs="仿宋" w:hint="eastAsia"/>
          <w:kern w:val="0"/>
          <w:sz w:val="28"/>
          <w:szCs w:val="28"/>
          <w:lang w:bidi="ar"/>
        </w:rPr>
        <w:t>共同体的认识，建立部门间的协调机制和统一监管机制。建立统筹协调机制，打破部门分割现状，加强部门联动，形成管理合力，协同推进国土空间生态保护与修复工程。明确各管理部门在国土空间生态保护修复工程实施与管理中的职责权限，形成协调统一的工作机制。</w:t>
      </w:r>
      <w:r>
        <w:rPr>
          <w:rFonts w:ascii="仿宋" w:eastAsia="仿宋" w:hAnsi="仿宋" w:cs="仿宋" w:hint="eastAsia"/>
          <w:kern w:val="0"/>
          <w:sz w:val="28"/>
          <w:szCs w:val="28"/>
          <w:lang w:bidi="ar"/>
        </w:rPr>
        <w:t>建立联席会议机制，研究解决管理工作中的新情况、新问题。建立统</w:t>
      </w:r>
      <w:r>
        <w:rPr>
          <w:rFonts w:ascii="仿宋" w:eastAsia="仿宋" w:hAnsi="仿宋" w:cs="仿宋" w:hint="eastAsia"/>
          <w:kern w:val="0"/>
          <w:sz w:val="28"/>
          <w:szCs w:val="28"/>
          <w:lang w:bidi="ar"/>
        </w:rPr>
        <w:lastRenderedPageBreak/>
        <w:t>一的监管机制包括统一的监管平台、统一的评价指标体系和考核体系，对各部门责任主体实行统一评价与考核。</w:t>
      </w:r>
    </w:p>
    <w:p w:rsidR="008971E8" w:rsidRDefault="00E878A4" w:rsidP="008A0146">
      <w:pPr>
        <w:pStyle w:val="2"/>
        <w:spacing w:before="0" w:after="0" w:line="360" w:lineRule="auto"/>
        <w:rPr>
          <w:rFonts w:ascii="仿宋" w:eastAsia="仿宋" w:hAnsi="仿宋" w:cs="仿宋"/>
        </w:rPr>
      </w:pPr>
      <w:bookmarkStart w:id="35" w:name="_Toc123573613"/>
      <w:r>
        <w:rPr>
          <w:rFonts w:ascii="仿宋" w:eastAsia="仿宋" w:hAnsi="仿宋" w:cs="仿宋" w:hint="eastAsia"/>
        </w:rPr>
        <w:t>第二节</w:t>
      </w:r>
      <w:r>
        <w:rPr>
          <w:rFonts w:ascii="仿宋" w:eastAsia="仿宋" w:hAnsi="仿宋" w:cs="仿宋" w:hint="eastAsia"/>
        </w:rPr>
        <w:t xml:space="preserve"> </w:t>
      </w:r>
      <w:r>
        <w:rPr>
          <w:rFonts w:ascii="仿宋" w:eastAsia="仿宋" w:hAnsi="仿宋" w:cs="仿宋" w:hint="eastAsia"/>
        </w:rPr>
        <w:t>建立政策体系</w:t>
      </w:r>
      <w:bookmarkEnd w:id="35"/>
    </w:p>
    <w:p w:rsidR="008971E8" w:rsidRDefault="00E878A4" w:rsidP="008A0146">
      <w:pPr>
        <w:widowControl/>
        <w:spacing w:line="360" w:lineRule="auto"/>
        <w:ind w:firstLineChars="200" w:firstLine="560"/>
        <w:rPr>
          <w:rFonts w:ascii="仿宋" w:eastAsia="仿宋" w:hAnsi="仿宋" w:cs="仿宋"/>
          <w:kern w:val="0"/>
          <w:sz w:val="28"/>
          <w:szCs w:val="28"/>
          <w:lang w:bidi="ar"/>
        </w:rPr>
      </w:pPr>
      <w:r>
        <w:rPr>
          <w:rFonts w:ascii="仿宋" w:eastAsia="仿宋" w:hAnsi="仿宋" w:cs="仿宋" w:hint="eastAsia"/>
          <w:b/>
          <w:bCs/>
          <w:kern w:val="0"/>
          <w:sz w:val="28"/>
          <w:szCs w:val="28"/>
          <w:lang w:bidi="ar"/>
        </w:rPr>
        <w:t>建立生态修复规划体系。</w:t>
      </w:r>
      <w:r>
        <w:rPr>
          <w:rFonts w:ascii="仿宋" w:eastAsia="仿宋" w:hAnsi="仿宋" w:cs="仿宋" w:hint="eastAsia"/>
          <w:kern w:val="0"/>
          <w:sz w:val="28"/>
          <w:szCs w:val="28"/>
          <w:lang w:bidi="ar"/>
        </w:rPr>
        <w:t>要在国土空间规划的指导下，按照中央有关生态文明建设的总体部署和要求，以优化国土空间开发格局为目标，以流域或行政区为范围，以生态保护、资源节约、空间优化为目标向导，对县域生态保护和修复进行统一规划。</w:t>
      </w:r>
    </w:p>
    <w:p w:rsidR="008971E8" w:rsidRDefault="00E878A4" w:rsidP="008A0146">
      <w:pPr>
        <w:widowControl/>
        <w:spacing w:line="360" w:lineRule="auto"/>
        <w:ind w:firstLineChars="200" w:firstLine="560"/>
        <w:rPr>
          <w:rFonts w:ascii="仿宋" w:eastAsia="仿宋" w:hAnsi="仿宋" w:cs="仿宋"/>
          <w:kern w:val="0"/>
          <w:sz w:val="28"/>
          <w:szCs w:val="28"/>
          <w:lang w:bidi="ar"/>
        </w:rPr>
      </w:pPr>
      <w:r>
        <w:rPr>
          <w:rFonts w:ascii="仿宋" w:eastAsia="仿宋" w:hAnsi="仿宋" w:cs="仿宋" w:hint="eastAsia"/>
          <w:b/>
          <w:bCs/>
          <w:kern w:val="0"/>
          <w:sz w:val="28"/>
          <w:szCs w:val="28"/>
          <w:lang w:bidi="ar"/>
        </w:rPr>
        <w:t>建立考评体制。</w:t>
      </w:r>
      <w:r>
        <w:rPr>
          <w:rFonts w:ascii="仿宋" w:eastAsia="仿宋" w:hAnsi="仿宋" w:cs="仿宋" w:hint="eastAsia"/>
          <w:kern w:val="0"/>
          <w:sz w:val="28"/>
          <w:szCs w:val="28"/>
          <w:lang w:bidi="ar"/>
        </w:rPr>
        <w:t>针对山、水、林、田、湖、草、沙六大体系的保护、修复、治理、提升，提出相应的治理效果考评制度，按年</w:t>
      </w:r>
      <w:r>
        <w:rPr>
          <w:rFonts w:ascii="仿宋" w:eastAsia="仿宋" w:hAnsi="仿宋" w:cs="仿宋" w:hint="eastAsia"/>
          <w:kern w:val="0"/>
          <w:sz w:val="28"/>
          <w:szCs w:val="28"/>
          <w:lang w:bidi="ar"/>
        </w:rPr>
        <w:t>度对区域内所有生态保护修复项目进行考评，并将考评结果纳入相关部门、各县（区、市）政府主要负责人的年度目标任务履职考评中，量化考核任务，细化考核目标。</w:t>
      </w:r>
    </w:p>
    <w:p w:rsidR="008971E8" w:rsidRDefault="00E878A4" w:rsidP="008A0146">
      <w:pPr>
        <w:widowControl/>
        <w:spacing w:line="360" w:lineRule="auto"/>
        <w:ind w:firstLineChars="200" w:firstLine="560"/>
        <w:rPr>
          <w:rFonts w:ascii="仿宋" w:eastAsia="仿宋" w:hAnsi="仿宋" w:cs="仿宋"/>
          <w:kern w:val="0"/>
          <w:sz w:val="28"/>
          <w:szCs w:val="28"/>
          <w:lang w:bidi="ar"/>
        </w:rPr>
      </w:pPr>
      <w:r>
        <w:rPr>
          <w:rFonts w:ascii="仿宋" w:eastAsia="仿宋" w:hAnsi="仿宋" w:cs="仿宋" w:hint="eastAsia"/>
          <w:b/>
          <w:bCs/>
          <w:kern w:val="0"/>
          <w:sz w:val="28"/>
          <w:szCs w:val="28"/>
          <w:lang w:bidi="ar"/>
        </w:rPr>
        <w:t>建立表彰制度。</w:t>
      </w:r>
      <w:r>
        <w:rPr>
          <w:rFonts w:ascii="仿宋" w:eastAsia="仿宋" w:hAnsi="仿宋" w:cs="仿宋" w:hint="eastAsia"/>
          <w:kern w:val="0"/>
          <w:sz w:val="28"/>
          <w:szCs w:val="28"/>
          <w:lang w:bidi="ar"/>
        </w:rPr>
        <w:t>定期对一体化保护和修复项目阶段性成果进行总结和表彰，将优秀项目成果以视频、展板等多种形式进行展览，并对优秀项目进行表彰。</w:t>
      </w:r>
    </w:p>
    <w:p w:rsidR="008971E8" w:rsidRDefault="00E878A4" w:rsidP="008A0146">
      <w:pPr>
        <w:widowControl/>
        <w:spacing w:line="360" w:lineRule="auto"/>
        <w:ind w:firstLineChars="200" w:firstLine="560"/>
        <w:rPr>
          <w:rFonts w:ascii="仿宋" w:eastAsia="仿宋" w:hAnsi="仿宋" w:cs="仿宋"/>
          <w:kern w:val="0"/>
          <w:sz w:val="28"/>
          <w:szCs w:val="28"/>
          <w:lang w:bidi="ar"/>
        </w:rPr>
      </w:pPr>
      <w:r>
        <w:rPr>
          <w:rFonts w:ascii="仿宋" w:eastAsia="仿宋" w:hAnsi="仿宋" w:cs="仿宋" w:hint="eastAsia"/>
          <w:b/>
          <w:bCs/>
          <w:kern w:val="0"/>
          <w:sz w:val="28"/>
          <w:szCs w:val="28"/>
          <w:lang w:bidi="ar"/>
        </w:rPr>
        <w:t>建立激励机制。</w:t>
      </w:r>
      <w:r>
        <w:rPr>
          <w:rFonts w:ascii="仿宋" w:eastAsia="仿宋" w:hAnsi="仿宋" w:cs="仿宋" w:hint="eastAsia"/>
          <w:kern w:val="0"/>
          <w:sz w:val="28"/>
          <w:szCs w:val="28"/>
          <w:lang w:bidi="ar"/>
        </w:rPr>
        <w:t>坚持“党政同责”和“一岗双责”，把项目实施情况纳入县级工作重点督察内容。按照激励考核办法，加强年度考核，对目标任务完成情况予以资金方面的奖励或扣减。严格落实《四川省党政领导干部生态环境损害责任追究实施细则（试行）</w:t>
      </w:r>
      <w:r>
        <w:rPr>
          <w:rFonts w:ascii="仿宋" w:eastAsia="仿宋" w:hAnsi="仿宋" w:cs="仿宋" w:hint="eastAsia"/>
          <w:kern w:val="0"/>
          <w:sz w:val="28"/>
          <w:szCs w:val="28"/>
          <w:lang w:bidi="ar"/>
        </w:rPr>
        <w:t>》，对工作推动不力、环境质量恶化、未完成目标任务的要实施预警、约谈，对出现问题的要严肃追究责任。</w:t>
      </w:r>
    </w:p>
    <w:p w:rsidR="008971E8" w:rsidRDefault="00E878A4" w:rsidP="008A0146">
      <w:pPr>
        <w:pStyle w:val="2"/>
        <w:spacing w:before="0" w:after="0" w:line="360" w:lineRule="auto"/>
        <w:rPr>
          <w:rFonts w:ascii="仿宋" w:eastAsia="仿宋" w:hAnsi="仿宋" w:cs="仿宋"/>
        </w:rPr>
      </w:pPr>
      <w:bookmarkStart w:id="36" w:name="_Toc123573614"/>
      <w:bookmarkStart w:id="37" w:name="_Toc5467"/>
      <w:r>
        <w:rPr>
          <w:rFonts w:ascii="仿宋" w:eastAsia="仿宋" w:hAnsi="仿宋" w:cs="仿宋" w:hint="eastAsia"/>
        </w:rPr>
        <w:lastRenderedPageBreak/>
        <w:t>第三节</w:t>
      </w:r>
      <w:r>
        <w:rPr>
          <w:rFonts w:ascii="仿宋" w:eastAsia="仿宋" w:hAnsi="仿宋" w:cs="仿宋" w:hint="eastAsia"/>
        </w:rPr>
        <w:t xml:space="preserve"> </w:t>
      </w:r>
      <w:r>
        <w:rPr>
          <w:rFonts w:ascii="仿宋" w:eastAsia="仿宋" w:hAnsi="仿宋" w:cs="仿宋" w:hint="eastAsia"/>
        </w:rPr>
        <w:t>加强科技支撑</w:t>
      </w:r>
      <w:bookmarkEnd w:id="36"/>
      <w:bookmarkEnd w:id="37"/>
    </w:p>
    <w:p w:rsidR="008971E8" w:rsidRDefault="00E878A4" w:rsidP="008A0146">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国土空间生态修复是特大型的系统工程，涉及到气候学、地球物埋、地球化学、地质学、水文、生物以及经济学、生态学、农学、畜牧学、林学、草地学等多学科、多领域，既有自然科学的课题，又有社会科学的课题。因此，应在遵循不同地区特殊的自然演替规律的同时，以科学技术为支撑，从解决关键问题入手，将生物措施和工程措施相结合，综合先进的技术开展生态修复工程项目，从技术手段上保障项目的可行性。</w:t>
      </w:r>
    </w:p>
    <w:p w:rsidR="008971E8" w:rsidRDefault="00E878A4" w:rsidP="008A0146">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加强国土空间生态修</w:t>
      </w:r>
      <w:r>
        <w:rPr>
          <w:rFonts w:ascii="仿宋" w:eastAsia="仿宋" w:hAnsi="仿宋" w:cs="仿宋" w:hint="eastAsia"/>
          <w:kern w:val="0"/>
          <w:sz w:val="28"/>
          <w:szCs w:val="28"/>
          <w:lang w:bidi="ar"/>
        </w:rPr>
        <w:t>复先进技术的引进、推广，与国家级科研院所、高校和四川省科研机构开展密切合作，积极开发、引进清洁生产、生态环境保护、资源综合利用和废弃物资源化等方面的各类新技术、新工艺，新产品。开展生态系统服务价值核算，探索生态产品及其价值实现的路径。加强盐边县生态产品价值、生态环境承载评估等基础理论研究，及时摸清生态本底，推动盐边县国土空间生态修复。</w:t>
      </w:r>
    </w:p>
    <w:p w:rsidR="008971E8" w:rsidRDefault="00E878A4" w:rsidP="008A0146">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根据生态学和数理统计的原理和方法，建立衡量和评价生态建设绩效的指标体系，在县域范围设置一定数量的监测点，监测各类生态系统的变化情况，对生态修复工程对生态系统的环境影响、结构、</w:t>
      </w:r>
      <w:r>
        <w:rPr>
          <w:rFonts w:ascii="仿宋" w:eastAsia="仿宋" w:hAnsi="仿宋" w:cs="仿宋" w:hint="eastAsia"/>
          <w:kern w:val="0"/>
          <w:sz w:val="28"/>
          <w:szCs w:val="28"/>
          <w:lang w:bidi="ar"/>
        </w:rPr>
        <w:t>功能、生物多样性保护等方面做出客观评价，并及时做出预警、预报，为生态修复与治理提供科学依据。</w:t>
      </w:r>
    </w:p>
    <w:p w:rsidR="008971E8" w:rsidRDefault="00E878A4" w:rsidP="008A0146">
      <w:pPr>
        <w:pStyle w:val="2"/>
        <w:spacing w:before="0" w:after="0" w:line="360" w:lineRule="auto"/>
        <w:rPr>
          <w:rFonts w:ascii="仿宋" w:eastAsia="仿宋" w:hAnsi="仿宋" w:cs="仿宋"/>
        </w:rPr>
      </w:pPr>
      <w:bookmarkStart w:id="38" w:name="_Toc123573615"/>
      <w:r>
        <w:rPr>
          <w:rFonts w:ascii="仿宋" w:eastAsia="仿宋" w:hAnsi="仿宋" w:cs="仿宋" w:hint="eastAsia"/>
        </w:rPr>
        <w:t>第四节</w:t>
      </w:r>
      <w:r>
        <w:rPr>
          <w:rFonts w:ascii="仿宋" w:eastAsia="仿宋" w:hAnsi="仿宋" w:cs="仿宋" w:hint="eastAsia"/>
        </w:rPr>
        <w:t xml:space="preserve"> </w:t>
      </w:r>
      <w:r>
        <w:rPr>
          <w:rFonts w:ascii="仿宋" w:eastAsia="仿宋" w:hAnsi="仿宋" w:cs="仿宋" w:hint="eastAsia"/>
        </w:rPr>
        <w:t>落实规划传导</w:t>
      </w:r>
      <w:bookmarkEnd w:id="38"/>
    </w:p>
    <w:p w:rsidR="008971E8" w:rsidRDefault="00E878A4" w:rsidP="008A0146">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建立健全生态保护修复规划实施传导机制，强化横向统筹协调、</w:t>
      </w:r>
      <w:r>
        <w:rPr>
          <w:rFonts w:ascii="仿宋" w:eastAsia="仿宋" w:hAnsi="仿宋" w:cs="仿宋" w:hint="eastAsia"/>
          <w:kern w:val="0"/>
          <w:sz w:val="28"/>
          <w:szCs w:val="28"/>
          <w:lang w:bidi="ar"/>
        </w:rPr>
        <w:t xml:space="preserve"> </w:t>
      </w:r>
      <w:r>
        <w:rPr>
          <w:rFonts w:ascii="仿宋" w:eastAsia="仿宋" w:hAnsi="仿宋" w:cs="仿宋" w:hint="eastAsia"/>
          <w:kern w:val="0"/>
          <w:sz w:val="28"/>
          <w:szCs w:val="28"/>
          <w:lang w:bidi="ar"/>
        </w:rPr>
        <w:t>纵向承上启下的承接指导约束作用，横向与纵向相结合，通过规划统</w:t>
      </w:r>
      <w:r>
        <w:rPr>
          <w:rFonts w:ascii="仿宋" w:eastAsia="仿宋" w:hAnsi="仿宋" w:cs="仿宋" w:hint="eastAsia"/>
          <w:kern w:val="0"/>
          <w:sz w:val="28"/>
          <w:szCs w:val="28"/>
          <w:lang w:bidi="ar"/>
        </w:rPr>
        <w:t xml:space="preserve"> </w:t>
      </w:r>
      <w:r>
        <w:rPr>
          <w:rFonts w:ascii="仿宋" w:eastAsia="仿宋" w:hAnsi="仿宋" w:cs="仿宋" w:hint="eastAsia"/>
          <w:kern w:val="0"/>
          <w:sz w:val="28"/>
          <w:szCs w:val="28"/>
          <w:lang w:bidi="ar"/>
        </w:rPr>
        <w:lastRenderedPageBreak/>
        <w:t>筹、部门协调、分区传导、指标约束和清单管理等方式，将生态保护</w:t>
      </w:r>
      <w:r>
        <w:rPr>
          <w:rFonts w:ascii="仿宋" w:eastAsia="仿宋" w:hAnsi="仿宋" w:cs="仿宋" w:hint="eastAsia"/>
          <w:kern w:val="0"/>
          <w:sz w:val="28"/>
          <w:szCs w:val="28"/>
          <w:lang w:bidi="ar"/>
        </w:rPr>
        <w:t xml:space="preserve"> </w:t>
      </w:r>
      <w:r>
        <w:rPr>
          <w:rFonts w:ascii="仿宋" w:eastAsia="仿宋" w:hAnsi="仿宋" w:cs="仿宋" w:hint="eastAsia"/>
          <w:kern w:val="0"/>
          <w:sz w:val="28"/>
          <w:szCs w:val="28"/>
          <w:lang w:bidi="ar"/>
        </w:rPr>
        <w:t>修复目标任务和工程项目层层分解，确保生态修复规划的有效落实。</w:t>
      </w:r>
      <w:r>
        <w:rPr>
          <w:rFonts w:ascii="仿宋" w:eastAsia="仿宋" w:hAnsi="仿宋" w:cs="仿宋" w:hint="eastAsia"/>
          <w:kern w:val="0"/>
          <w:sz w:val="28"/>
          <w:szCs w:val="28"/>
          <w:lang w:bidi="ar"/>
        </w:rPr>
        <w:t xml:space="preserve">  </w:t>
      </w:r>
    </w:p>
    <w:p w:rsidR="008971E8" w:rsidRDefault="00E878A4" w:rsidP="008A014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纵向上，落实省—市（州）—县（市、区）生态修复规划三级纵向传导体系。以省级生态修复总体布局为导向，市级生态保护修复分区为重点，落实并分解省、市两级国</w:t>
      </w:r>
      <w:r>
        <w:rPr>
          <w:rFonts w:ascii="仿宋" w:eastAsia="仿宋" w:hAnsi="仿宋" w:cs="仿宋" w:hint="eastAsia"/>
          <w:sz w:val="28"/>
          <w:szCs w:val="28"/>
        </w:rPr>
        <w:t>土空间规划生态修复目标任务，</w:t>
      </w:r>
      <w:r>
        <w:rPr>
          <w:rFonts w:ascii="仿宋" w:eastAsia="仿宋" w:hAnsi="仿宋" w:cs="仿宋" w:hint="eastAsia"/>
          <w:kern w:val="0"/>
          <w:sz w:val="28"/>
          <w:szCs w:val="28"/>
          <w:lang w:bidi="ar"/>
        </w:rPr>
        <w:t>强化项目清单管理，制定完善负面清单，建立生态修复项目库，</w:t>
      </w:r>
      <w:r>
        <w:rPr>
          <w:rFonts w:ascii="仿宋" w:eastAsia="仿宋" w:hAnsi="仿宋" w:cs="仿宋" w:hint="eastAsia"/>
          <w:sz w:val="28"/>
          <w:szCs w:val="28"/>
        </w:rPr>
        <w:t>全面加强对县级生态保护修复规划的传导约束，统筹推进县级国土空间生态保护修复规划实施。</w:t>
      </w:r>
    </w:p>
    <w:p w:rsidR="008971E8" w:rsidRDefault="00E878A4" w:rsidP="008A014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横向上，</w:t>
      </w:r>
      <w:r>
        <w:rPr>
          <w:rFonts w:ascii="仿宋" w:eastAsia="仿宋" w:hAnsi="仿宋" w:cs="仿宋" w:hint="eastAsia"/>
          <w:kern w:val="0"/>
          <w:sz w:val="28"/>
          <w:szCs w:val="28"/>
          <w:lang w:bidi="ar"/>
        </w:rPr>
        <w:t>构建多部门参与的生态保护修复协作框架，畅通协调路径，</w:t>
      </w:r>
      <w:r>
        <w:rPr>
          <w:rFonts w:ascii="仿宋" w:eastAsia="仿宋" w:hAnsi="仿宋" w:cs="仿宋" w:hint="eastAsia"/>
          <w:kern w:val="0"/>
          <w:sz w:val="28"/>
          <w:szCs w:val="28"/>
          <w:lang w:bidi="ar"/>
        </w:rPr>
        <w:t xml:space="preserve"> </w:t>
      </w:r>
      <w:r>
        <w:rPr>
          <w:rFonts w:ascii="仿宋" w:eastAsia="仿宋" w:hAnsi="仿宋" w:cs="仿宋" w:hint="eastAsia"/>
          <w:kern w:val="0"/>
          <w:sz w:val="28"/>
          <w:szCs w:val="28"/>
          <w:lang w:bidi="ar"/>
        </w:rPr>
        <w:t>强化相关专项规划衔接。</w:t>
      </w:r>
      <w:r>
        <w:rPr>
          <w:rFonts w:ascii="仿宋" w:eastAsia="仿宋" w:hAnsi="仿宋" w:cs="仿宋" w:hint="eastAsia"/>
          <w:sz w:val="28"/>
          <w:szCs w:val="28"/>
        </w:rPr>
        <w:t>统筹山水林田湖草沙一体化保护修复目标任务，围绕总体要求严格落实生态保护类目标任务，有序实现生态品质类目标任务，高效完成生态修复类目标任务。以生态修复总体布局为基础，加强《规划》在重点区域、重点任务和重点工程等衔接。</w:t>
      </w:r>
    </w:p>
    <w:p w:rsidR="008971E8" w:rsidRDefault="00E878A4" w:rsidP="008A0146">
      <w:pPr>
        <w:pStyle w:val="2"/>
        <w:spacing w:before="0" w:after="0" w:line="360" w:lineRule="auto"/>
        <w:rPr>
          <w:rFonts w:ascii="仿宋" w:eastAsia="仿宋" w:hAnsi="仿宋" w:cs="仿宋"/>
        </w:rPr>
      </w:pPr>
      <w:bookmarkStart w:id="39" w:name="_Toc123573616"/>
      <w:r>
        <w:rPr>
          <w:rFonts w:ascii="仿宋" w:eastAsia="仿宋" w:hAnsi="仿宋" w:cs="仿宋" w:hint="eastAsia"/>
        </w:rPr>
        <w:t>第五节</w:t>
      </w:r>
      <w:r>
        <w:rPr>
          <w:rFonts w:ascii="仿宋" w:eastAsia="仿宋" w:hAnsi="仿宋" w:cs="仿宋" w:hint="eastAsia"/>
        </w:rPr>
        <w:t xml:space="preserve"> </w:t>
      </w:r>
      <w:r>
        <w:rPr>
          <w:rFonts w:ascii="仿宋" w:eastAsia="仿宋" w:hAnsi="仿宋" w:cs="仿宋" w:hint="eastAsia"/>
        </w:rPr>
        <w:t>强化资金保障</w:t>
      </w:r>
      <w:bookmarkEnd w:id="39"/>
    </w:p>
    <w:p w:rsidR="008971E8" w:rsidRDefault="00E878A4" w:rsidP="008A0146">
      <w:pPr>
        <w:widowControl/>
        <w:spacing w:line="360" w:lineRule="auto"/>
        <w:ind w:firstLineChars="200" w:firstLine="560"/>
        <w:rPr>
          <w:rFonts w:ascii="仿宋" w:eastAsia="仿宋" w:hAnsi="仿宋" w:cs="仿宋"/>
          <w:kern w:val="0"/>
          <w:sz w:val="28"/>
          <w:szCs w:val="28"/>
          <w:lang w:bidi="ar"/>
        </w:rPr>
      </w:pPr>
      <w:r>
        <w:rPr>
          <w:rFonts w:ascii="仿宋" w:eastAsia="仿宋" w:hAnsi="仿宋" w:cs="仿宋" w:hint="eastAsia"/>
          <w:b/>
          <w:bCs/>
          <w:kern w:val="0"/>
          <w:sz w:val="28"/>
          <w:szCs w:val="28"/>
          <w:lang w:bidi="ar"/>
        </w:rPr>
        <w:t>加大资金投入。</w:t>
      </w:r>
      <w:r>
        <w:rPr>
          <w:rFonts w:ascii="仿宋" w:eastAsia="仿宋" w:hAnsi="仿宋" w:cs="仿宋" w:hint="eastAsia"/>
          <w:kern w:val="0"/>
          <w:sz w:val="28"/>
          <w:szCs w:val="28"/>
          <w:lang w:bidi="ar"/>
        </w:rPr>
        <w:t>综合考</w:t>
      </w:r>
      <w:r>
        <w:rPr>
          <w:rFonts w:ascii="仿宋" w:eastAsia="仿宋" w:hAnsi="仿宋" w:cs="仿宋" w:hint="eastAsia"/>
          <w:kern w:val="0"/>
          <w:sz w:val="28"/>
          <w:szCs w:val="28"/>
          <w:lang w:bidi="ar"/>
        </w:rPr>
        <w:t>虑盐边县生态系统特点，积极争取中央及省级专项资金，市、县将生态保护修复工程资金列入财政预算，并加大工程资金投入。加强财政政策整合统筹，集中安排，形成合力。</w:t>
      </w:r>
    </w:p>
    <w:p w:rsidR="008971E8" w:rsidRDefault="00E878A4" w:rsidP="008A0146">
      <w:pPr>
        <w:widowControl/>
        <w:spacing w:line="360" w:lineRule="auto"/>
        <w:ind w:firstLineChars="200" w:firstLine="560"/>
        <w:rPr>
          <w:rFonts w:ascii="仿宋" w:eastAsia="仿宋" w:hAnsi="仿宋" w:cs="仿宋"/>
        </w:rPr>
      </w:pPr>
      <w:r>
        <w:rPr>
          <w:rFonts w:ascii="仿宋" w:eastAsia="仿宋" w:hAnsi="仿宋" w:cs="仿宋" w:hint="eastAsia"/>
          <w:b/>
          <w:bCs/>
          <w:kern w:val="0"/>
          <w:sz w:val="28"/>
          <w:szCs w:val="28"/>
          <w:lang w:bidi="ar"/>
        </w:rPr>
        <w:t>加强资金筹措。</w:t>
      </w:r>
      <w:r>
        <w:rPr>
          <w:rFonts w:ascii="仿宋" w:eastAsia="仿宋" w:hAnsi="仿宋" w:cs="仿宋" w:hint="eastAsia"/>
          <w:kern w:val="0"/>
          <w:sz w:val="28"/>
          <w:szCs w:val="28"/>
          <w:lang w:bidi="ar"/>
        </w:rPr>
        <w:t>在坚持实行国家、地方财政投入的同时，积极探索集体、个人共同投入的机制和办法，以实现多层次、多渠道筹集生态恢复建设基金。在巩固国家、地方和群众共同投入的前提下，进一步完善生态修复的多元化投资的机制。发挥财政资金</w:t>
      </w:r>
      <w:proofErr w:type="gramStart"/>
      <w:r>
        <w:rPr>
          <w:rFonts w:ascii="仿宋" w:eastAsia="仿宋" w:hAnsi="仿宋" w:cs="仿宋" w:hint="eastAsia"/>
          <w:kern w:val="0"/>
          <w:sz w:val="28"/>
          <w:szCs w:val="28"/>
          <w:lang w:bidi="ar"/>
        </w:rPr>
        <w:t>撬</w:t>
      </w:r>
      <w:proofErr w:type="gramEnd"/>
      <w:r>
        <w:rPr>
          <w:rFonts w:ascii="仿宋" w:eastAsia="仿宋" w:hAnsi="仿宋" w:cs="仿宋" w:hint="eastAsia"/>
          <w:kern w:val="0"/>
          <w:sz w:val="28"/>
          <w:szCs w:val="28"/>
          <w:lang w:bidi="ar"/>
        </w:rPr>
        <w:t>动作用，吸引社会资本投入，引导基金主要围绕山水林田湖草沙修复建设的重点领</w:t>
      </w:r>
      <w:r>
        <w:rPr>
          <w:rFonts w:ascii="仿宋" w:eastAsia="仿宋" w:hAnsi="仿宋" w:cs="仿宋" w:hint="eastAsia"/>
          <w:kern w:val="0"/>
          <w:sz w:val="28"/>
          <w:szCs w:val="28"/>
          <w:lang w:bidi="ar"/>
        </w:rPr>
        <w:lastRenderedPageBreak/>
        <w:t>域和关键环节进行投资运作，支持资源节约与循环利用、环境基础设</w:t>
      </w:r>
      <w:r>
        <w:rPr>
          <w:rFonts w:ascii="仿宋" w:eastAsia="仿宋" w:hAnsi="仿宋" w:cs="仿宋" w:hint="eastAsia"/>
          <w:kern w:val="0"/>
          <w:sz w:val="28"/>
          <w:szCs w:val="28"/>
          <w:lang w:bidi="ar"/>
        </w:rPr>
        <w:t>施建设、生态修复与建设、生态旅游区建设、监测执法能力建设等。</w:t>
      </w:r>
    </w:p>
    <w:p w:rsidR="008971E8" w:rsidRDefault="00E878A4" w:rsidP="008A0146">
      <w:pPr>
        <w:spacing w:line="360" w:lineRule="auto"/>
        <w:ind w:firstLine="562"/>
        <w:rPr>
          <w:rFonts w:ascii="仿宋" w:eastAsia="仿宋" w:hAnsi="仿宋" w:cs="仿宋"/>
          <w:kern w:val="0"/>
          <w:sz w:val="28"/>
          <w:szCs w:val="28"/>
          <w:lang w:bidi="ar"/>
        </w:rPr>
      </w:pPr>
      <w:r>
        <w:rPr>
          <w:rFonts w:ascii="仿宋" w:eastAsia="仿宋" w:hAnsi="仿宋" w:cs="仿宋" w:hint="eastAsia"/>
          <w:b/>
          <w:bCs/>
          <w:kern w:val="0"/>
          <w:sz w:val="28"/>
          <w:szCs w:val="28"/>
          <w:lang w:bidi="ar"/>
        </w:rPr>
        <w:t>强化资金使用管理。</w:t>
      </w:r>
      <w:r>
        <w:rPr>
          <w:rFonts w:ascii="仿宋" w:eastAsia="仿宋" w:hAnsi="仿宋" w:cs="仿宋" w:hint="eastAsia"/>
          <w:kern w:val="0"/>
          <w:sz w:val="28"/>
          <w:szCs w:val="28"/>
          <w:lang w:bidi="ar"/>
        </w:rPr>
        <w:t>生态修复资金的使用，必须严格执行《四川省地质环境项目管理暂行办法》、《四川省地质环境项目专项资金管理暂行办法》，严格按照规定的开支范围支出，建设单位要做好资金使用管理，实行专款专用，专管专用，单独核算，县级以上自然资源管理部门集体讨论，严格审批，规范财务手续，</w:t>
      </w:r>
      <w:proofErr w:type="gramStart"/>
      <w:r>
        <w:rPr>
          <w:rFonts w:ascii="仿宋" w:eastAsia="仿宋" w:hAnsi="仿宋" w:cs="仿宋" w:hint="eastAsia"/>
          <w:kern w:val="0"/>
          <w:sz w:val="28"/>
          <w:szCs w:val="28"/>
          <w:lang w:bidi="ar"/>
        </w:rPr>
        <w:t>明细每</w:t>
      </w:r>
      <w:proofErr w:type="gramEnd"/>
      <w:r>
        <w:rPr>
          <w:rFonts w:ascii="仿宋" w:eastAsia="仿宋" w:hAnsi="仿宋" w:cs="仿宋" w:hint="eastAsia"/>
          <w:kern w:val="0"/>
          <w:sz w:val="28"/>
          <w:szCs w:val="28"/>
          <w:lang w:bidi="ar"/>
        </w:rPr>
        <w:t>一笔款项的使用状态和使用途径，保障每一笔资金的正确使用。</w:t>
      </w:r>
    </w:p>
    <w:p w:rsidR="008971E8" w:rsidRDefault="00E878A4" w:rsidP="008A0146">
      <w:pPr>
        <w:pStyle w:val="2"/>
        <w:spacing w:before="0" w:after="0" w:line="360" w:lineRule="auto"/>
        <w:rPr>
          <w:rFonts w:ascii="仿宋" w:eastAsia="仿宋" w:hAnsi="仿宋" w:cs="仿宋"/>
        </w:rPr>
      </w:pPr>
      <w:bookmarkStart w:id="40" w:name="_Toc123573617"/>
      <w:r>
        <w:rPr>
          <w:rFonts w:ascii="仿宋" w:eastAsia="仿宋" w:hAnsi="仿宋" w:cs="仿宋" w:hint="eastAsia"/>
        </w:rPr>
        <w:t>第六节</w:t>
      </w:r>
      <w:r>
        <w:rPr>
          <w:rFonts w:ascii="仿宋" w:eastAsia="仿宋" w:hAnsi="仿宋" w:cs="仿宋" w:hint="eastAsia"/>
        </w:rPr>
        <w:t xml:space="preserve"> </w:t>
      </w:r>
      <w:r>
        <w:rPr>
          <w:rFonts w:ascii="仿宋" w:eastAsia="仿宋" w:hAnsi="仿宋" w:cs="仿宋" w:hint="eastAsia"/>
        </w:rPr>
        <w:t>严格评估监管</w:t>
      </w:r>
      <w:bookmarkEnd w:id="40"/>
    </w:p>
    <w:p w:rsidR="008971E8" w:rsidRDefault="00E878A4" w:rsidP="008A0146">
      <w:pPr>
        <w:widowControl/>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完善监管体系。建立监测、评估、管控、考核等全流程、全生命周期的适应性监管体系。丰富公众监督形式，保障和拓宽公众参与渠道，健全监督举报制度和环境舆论监督制度，建立公众参与的环境后督察和后评估机制。搭建多样化的信息交流渠道和平台，以电视、网络、报刊、问卷、听证会、座谈会、走访等多种形式开展公众参与。</w:t>
      </w:r>
      <w:r>
        <w:rPr>
          <w:rFonts w:ascii="仿宋" w:eastAsia="仿宋" w:hAnsi="仿宋" w:cs="仿宋" w:hint="eastAsia"/>
          <w:kern w:val="0"/>
          <w:sz w:val="28"/>
          <w:szCs w:val="28"/>
          <w:lang w:bidi="ar"/>
        </w:rPr>
        <w:t xml:space="preserve"> </w:t>
      </w:r>
    </w:p>
    <w:p w:rsidR="008971E8" w:rsidRDefault="00E878A4" w:rsidP="008A0146">
      <w:pPr>
        <w:widowControl/>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 xml:space="preserve"> </w:t>
      </w:r>
      <w:r>
        <w:rPr>
          <w:rFonts w:ascii="仿宋" w:eastAsia="仿宋" w:hAnsi="仿宋" w:cs="仿宋" w:hint="eastAsia"/>
          <w:kern w:val="0"/>
          <w:sz w:val="28"/>
          <w:szCs w:val="28"/>
          <w:lang w:bidi="ar"/>
        </w:rPr>
        <w:t>建立评估制度。探索开展生态修复工程生态环境质量评价方法，综合利用多种方法对各项生态修复工程的实施情况及综合效益进行监测和评估。建立和</w:t>
      </w:r>
      <w:proofErr w:type="gramStart"/>
      <w:r>
        <w:rPr>
          <w:rFonts w:ascii="仿宋" w:eastAsia="仿宋" w:hAnsi="仿宋" w:cs="仿宋" w:hint="eastAsia"/>
          <w:kern w:val="0"/>
          <w:sz w:val="28"/>
          <w:szCs w:val="28"/>
          <w:lang w:bidi="ar"/>
        </w:rPr>
        <w:t>完善全</w:t>
      </w:r>
      <w:proofErr w:type="gramEnd"/>
      <w:r>
        <w:rPr>
          <w:rFonts w:ascii="仿宋" w:eastAsia="仿宋" w:hAnsi="仿宋" w:cs="仿宋" w:hint="eastAsia"/>
          <w:kern w:val="0"/>
          <w:sz w:val="28"/>
          <w:szCs w:val="28"/>
          <w:lang w:bidi="ar"/>
        </w:rPr>
        <w:t>覆盖、全要素、</w:t>
      </w:r>
      <w:proofErr w:type="gramStart"/>
      <w:r>
        <w:rPr>
          <w:rFonts w:ascii="仿宋" w:eastAsia="仿宋" w:hAnsi="仿宋" w:cs="仿宋" w:hint="eastAsia"/>
          <w:kern w:val="0"/>
          <w:sz w:val="28"/>
          <w:szCs w:val="28"/>
          <w:lang w:bidi="ar"/>
        </w:rPr>
        <w:t>全指标</w:t>
      </w:r>
      <w:proofErr w:type="gramEnd"/>
      <w:r>
        <w:rPr>
          <w:rFonts w:ascii="仿宋" w:eastAsia="仿宋" w:hAnsi="仿宋" w:cs="仿宋" w:hint="eastAsia"/>
          <w:kern w:val="0"/>
          <w:sz w:val="28"/>
          <w:szCs w:val="28"/>
          <w:lang w:bidi="ar"/>
        </w:rPr>
        <w:t>国土空间生态修复动态监测网络体系。开展制度建设、工程</w:t>
      </w:r>
      <w:r>
        <w:rPr>
          <w:rFonts w:ascii="仿宋" w:eastAsia="仿宋" w:hAnsi="仿宋" w:cs="仿宋" w:hint="eastAsia"/>
          <w:kern w:val="0"/>
          <w:sz w:val="28"/>
          <w:szCs w:val="28"/>
          <w:lang w:bidi="ar"/>
        </w:rPr>
        <w:t>建设、资金筹措与使用、目标完成情况等方面的跟踪检查，评估工程实施在自然资源保护利用、生态环境治理改善、生态系统服务功能提升等方面所取得的成效。工程结束后，要开展项目后评价。</w:t>
      </w:r>
      <w:r>
        <w:rPr>
          <w:rFonts w:ascii="仿宋" w:eastAsia="仿宋" w:hAnsi="仿宋" w:cs="仿宋" w:hint="eastAsia"/>
          <w:kern w:val="0"/>
          <w:sz w:val="28"/>
          <w:szCs w:val="28"/>
          <w:lang w:bidi="ar"/>
        </w:rPr>
        <w:t xml:space="preserve"> </w:t>
      </w:r>
    </w:p>
    <w:p w:rsidR="008971E8" w:rsidRDefault="00E878A4" w:rsidP="008A0146">
      <w:pPr>
        <w:widowControl/>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lastRenderedPageBreak/>
        <w:t>信息化监管。通过托国土空间基础信息平台“一张图”，建立山水林田湖草沙一体化保护和修复工程项目数据库与监测监管系统。将生态保护修复工程立项、实施、验收等环节的信息及时上图入库，明确项目位置、规模、类型、内容及建设进展与成效等。综合运用遥感、大数据、区块链等技术手段进行比对核查，实现实时动态、可视化、可追踪的全程全面监测监管。</w:t>
      </w:r>
    </w:p>
    <w:p w:rsidR="008971E8" w:rsidRDefault="00E878A4" w:rsidP="008A0146">
      <w:pPr>
        <w:pStyle w:val="2"/>
        <w:spacing w:before="0" w:after="0" w:line="360" w:lineRule="auto"/>
        <w:rPr>
          <w:rFonts w:ascii="仿宋" w:eastAsia="仿宋" w:hAnsi="仿宋" w:cs="仿宋"/>
        </w:rPr>
      </w:pPr>
      <w:bookmarkStart w:id="41" w:name="_Toc123573618"/>
      <w:r>
        <w:rPr>
          <w:rFonts w:ascii="仿宋" w:eastAsia="仿宋" w:hAnsi="仿宋" w:cs="仿宋" w:hint="eastAsia"/>
        </w:rPr>
        <w:t>第七节</w:t>
      </w:r>
      <w:r>
        <w:rPr>
          <w:rFonts w:ascii="仿宋" w:eastAsia="仿宋" w:hAnsi="仿宋" w:cs="仿宋" w:hint="eastAsia"/>
        </w:rPr>
        <w:t xml:space="preserve"> </w:t>
      </w:r>
      <w:r>
        <w:rPr>
          <w:rFonts w:ascii="仿宋" w:eastAsia="仿宋" w:hAnsi="仿宋" w:cs="仿宋" w:hint="eastAsia"/>
        </w:rPr>
        <w:t>鼓励公众参与</w:t>
      </w:r>
      <w:bookmarkEnd w:id="41"/>
    </w:p>
    <w:p w:rsidR="008971E8" w:rsidRDefault="00E878A4" w:rsidP="008A0146">
      <w:pPr>
        <w:widowControl/>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加大宣传教育力度。依托信息网络平台，广泛开展习近平生态文明思想、国土空间生态修复相关政策解读等宣传培训，建立生态修复教育基地，开展自然教育普及生态修复知识，提高公众生态保护修复意识。积极营造全社会共同关注与监督生态环境保护的良好氛围，利用多种方式引导公众参与，完善公众参与和民主监督机制，发挥人大、政协和社会对环境保护的监督作用，对各级政府及其相关部门环境保护规划执行情况开展监督检查。</w:t>
      </w:r>
    </w:p>
    <w:p w:rsidR="008971E8" w:rsidRDefault="00E878A4" w:rsidP="008A0146">
      <w:pPr>
        <w:widowControl/>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建立行业专家智库。面向社会各界公开征集遴选行业专家，建立多领域、跨学科、高层次的专家智库，指导生态修复规划实施</w:t>
      </w:r>
      <w:r>
        <w:rPr>
          <w:rFonts w:ascii="仿宋" w:eastAsia="仿宋" w:hAnsi="仿宋" w:cs="仿宋" w:hint="eastAsia"/>
          <w:kern w:val="0"/>
          <w:sz w:val="28"/>
          <w:szCs w:val="28"/>
          <w:lang w:bidi="ar"/>
        </w:rPr>
        <w:t>，</w:t>
      </w:r>
      <w:r>
        <w:rPr>
          <w:rFonts w:ascii="仿宋" w:eastAsia="仿宋" w:hAnsi="仿宋" w:cs="仿宋" w:hint="eastAsia"/>
          <w:kern w:val="0"/>
          <w:sz w:val="28"/>
          <w:szCs w:val="28"/>
          <w:lang w:bidi="ar"/>
        </w:rPr>
        <w:t xml:space="preserve"> </w:t>
      </w:r>
      <w:r>
        <w:rPr>
          <w:rFonts w:ascii="仿宋" w:eastAsia="仿宋" w:hAnsi="仿宋" w:cs="仿宋" w:hint="eastAsia"/>
          <w:kern w:val="0"/>
          <w:sz w:val="28"/>
          <w:szCs w:val="28"/>
          <w:lang w:bidi="ar"/>
        </w:rPr>
        <w:t>参与规划审查和咨询论证，提高国土空间生态保护修复工作推进的科学性。</w:t>
      </w:r>
    </w:p>
    <w:p w:rsidR="008971E8" w:rsidRDefault="00E878A4" w:rsidP="008A0146">
      <w:pPr>
        <w:widowControl/>
        <w:spacing w:line="360" w:lineRule="auto"/>
        <w:ind w:firstLineChars="200" w:firstLine="560"/>
        <w:rPr>
          <w:rFonts w:ascii="仿宋" w:eastAsia="仿宋" w:hAnsi="仿宋" w:cs="仿宋"/>
        </w:rPr>
      </w:pPr>
      <w:r>
        <w:rPr>
          <w:rFonts w:ascii="仿宋" w:eastAsia="仿宋" w:hAnsi="仿宋" w:cs="仿宋" w:hint="eastAsia"/>
          <w:kern w:val="0"/>
          <w:sz w:val="28"/>
          <w:szCs w:val="28"/>
          <w:lang w:bidi="ar"/>
        </w:rPr>
        <w:t>引导公众广泛参与。主动公开国土空间生态修复规划，引导鼓励公众参与生态保护修复规划实施和监督，加大公众参与的深度和广度，广泛征求并合理采纳公众建议意见，认真研究规划编制和实施中广大</w:t>
      </w:r>
      <w:r>
        <w:rPr>
          <w:rFonts w:ascii="仿宋" w:eastAsia="仿宋" w:hAnsi="仿宋" w:cs="仿宋" w:hint="eastAsia"/>
          <w:kern w:val="0"/>
          <w:sz w:val="28"/>
          <w:szCs w:val="28"/>
          <w:lang w:bidi="ar"/>
        </w:rPr>
        <w:lastRenderedPageBreak/>
        <w:t>人民群众和社会各界的建言献策，解决好人民群众关心的突出环境问题，营造全民共保共建共享的社会氛围。</w:t>
      </w:r>
    </w:p>
    <w:sectPr w:rsidR="008971E8">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8A4" w:rsidRDefault="00E878A4">
      <w:r>
        <w:separator/>
      </w:r>
    </w:p>
  </w:endnote>
  <w:endnote w:type="continuationSeparator" w:id="0">
    <w:p w:rsidR="00E878A4" w:rsidRDefault="00E8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altName w:val="Arial Unicode MS"/>
    <w:charset w:val="86"/>
    <w:family w:val="modern"/>
    <w:pitch w:val="default"/>
    <w:sig w:usb0="00000000" w:usb1="38CF7CFA" w:usb2="00000016" w:usb3="00000000" w:csb0="00040001" w:csb1="00000000"/>
  </w:font>
  <w:font w:name="FangSong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1E8" w:rsidRDefault="008971E8">
    <w:pPr>
      <w:pStyle w:val="ac"/>
      <w:ind w:firstLine="360"/>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735326"/>
    </w:sdtPr>
    <w:sdtEndPr>
      <w:rPr>
        <w:rFonts w:ascii="Times New Roman" w:hAnsi="Times New Roman" w:cs="Times New Roman"/>
      </w:rPr>
    </w:sdtEndPr>
    <w:sdtContent>
      <w:p w:rsidR="008971E8" w:rsidRDefault="00E878A4">
        <w:pPr>
          <w:pStyle w:val="ac"/>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A0146" w:rsidRPr="008A0146">
          <w:rPr>
            <w:rFonts w:ascii="Times New Roman" w:hAnsi="Times New Roman" w:cs="Times New Roman"/>
            <w:noProof/>
            <w:lang w:val="zh-CN"/>
          </w:rPr>
          <w:t>II</w:t>
        </w:r>
        <w:r>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809700"/>
    </w:sdtPr>
    <w:sdtEndPr>
      <w:rPr>
        <w:rFonts w:ascii="Times New Roman" w:hAnsi="Times New Roman" w:cs="Times New Roman"/>
      </w:rPr>
    </w:sdtEndPr>
    <w:sdtContent>
      <w:p w:rsidR="008971E8" w:rsidRDefault="00E878A4">
        <w:pPr>
          <w:pStyle w:val="ac"/>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A0146" w:rsidRPr="008A0146">
          <w:rPr>
            <w:rFonts w:ascii="Times New Roman" w:hAnsi="Times New Roman" w:cs="Times New Roman"/>
            <w:noProof/>
            <w:lang w:val="zh-CN"/>
          </w:rPr>
          <w:t>3</w:t>
        </w:r>
        <w:r>
          <w:rPr>
            <w:rFonts w:ascii="Times New Roman" w:hAnsi="Times New Roman" w:cs="Times New Roman"/>
          </w:rPr>
          <w:fldChar w:fldCharType="end"/>
        </w:r>
      </w:p>
    </w:sdtContent>
  </w:sdt>
  <w:p w:rsidR="008971E8" w:rsidRDefault="008971E8">
    <w:pPr>
      <w:pStyle w:val="ac"/>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1E8" w:rsidRDefault="00E878A4">
    <w:pPr>
      <w:pStyle w:val="a7"/>
      <w:spacing w:line="14" w:lineRule="auto"/>
      <w:rPr>
        <w:sz w:val="20"/>
      </w:rPr>
    </w:pPr>
    <w:r>
      <w:rPr>
        <w:noProof/>
        <w:lang w:eastAsia="zh-CN"/>
      </w:rPr>
      <mc:AlternateContent>
        <mc:Choice Requires="wps">
          <w:drawing>
            <wp:anchor distT="0" distB="0" distL="114300" distR="114300" simplePos="0" relativeHeight="251659264" behindDoc="1" locked="0" layoutInCell="1" allowOverlap="1">
              <wp:simplePos x="0" y="0"/>
              <wp:positionH relativeFrom="page">
                <wp:posOffset>3677920</wp:posOffset>
              </wp:positionH>
              <wp:positionV relativeFrom="page">
                <wp:posOffset>9850755</wp:posOffset>
              </wp:positionV>
              <wp:extent cx="203200" cy="19431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203200" cy="194310"/>
                      </a:xfrm>
                      <a:prstGeom prst="rect">
                        <a:avLst/>
                      </a:prstGeom>
                      <a:noFill/>
                      <a:ln>
                        <a:noFill/>
                      </a:ln>
                    </wps:spPr>
                    <wps:txbx>
                      <w:txbxContent>
                        <w:p w:rsidR="008971E8" w:rsidRDefault="00E878A4">
                          <w:pPr>
                            <w:spacing w:before="10"/>
                            <w:ind w:left="40"/>
                            <w:jc w:val="left"/>
                            <w:rPr>
                              <w:rFonts w:ascii="Times New Roman"/>
                              <w:sz w:val="24"/>
                            </w:rPr>
                          </w:pPr>
                          <w:r>
                            <w:fldChar w:fldCharType="begin"/>
                          </w:r>
                          <w:r>
                            <w:rPr>
                              <w:rFonts w:ascii="Times New Roman"/>
                              <w:sz w:val="24"/>
                            </w:rPr>
                            <w:instrText xml:space="preserve"> PAGE </w:instrText>
                          </w:r>
                          <w:r>
                            <w:fldChar w:fldCharType="separate"/>
                          </w:r>
                          <w:r w:rsidR="008A0146">
                            <w:rPr>
                              <w:rFonts w:ascii="Times New Roman"/>
                              <w:noProof/>
                              <w:sz w:val="24"/>
                            </w:rPr>
                            <w:t>29</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1" o:spid="_x0000_s1026" type="#_x0000_t202" style="position:absolute;margin-left:289.6pt;margin-top:775.65pt;width:16pt;height:15.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" filled="f" stroked="f">
              <v:textbox inset="0,0,0,0">
                <w:txbxContent>
                  <w:p w:rsidR="008971E8" w:rsidRDefault="00E878A4">
                    <w:pPr>
                      <w:spacing w:before="10"/>
                      <w:ind w:left="40"/>
                      <w:jc w:val="left"/>
                      <w:rPr>
                        <w:rFonts w:ascii="Times New Roman"/>
                        <w:sz w:val="24"/>
                      </w:rPr>
                    </w:pPr>
                    <w:r>
                      <w:fldChar w:fldCharType="begin"/>
                    </w:r>
                    <w:r>
                      <w:rPr>
                        <w:rFonts w:ascii="Times New Roman"/>
                        <w:sz w:val="24"/>
                      </w:rPr>
                      <w:instrText xml:space="preserve"> PAGE </w:instrText>
                    </w:r>
                    <w:r>
                      <w:fldChar w:fldCharType="separate"/>
                    </w:r>
                    <w:r w:rsidR="008A0146">
                      <w:rPr>
                        <w:rFonts w:ascii="Times New Roman"/>
                        <w:noProof/>
                        <w:sz w:val="24"/>
                      </w:rPr>
                      <w:t>29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1E8" w:rsidRDefault="00E878A4">
    <w:pPr>
      <w:pStyle w:val="a7"/>
      <w:spacing w:line="14" w:lineRule="auto"/>
      <w:rPr>
        <w:sz w:val="20"/>
      </w:rPr>
    </w:pPr>
    <w:r>
      <w:rPr>
        <w:noProof/>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71E8" w:rsidRDefault="00E878A4">
                          <w:pPr>
                            <w:pStyle w:val="ac"/>
                          </w:pPr>
                          <w:r>
                            <w:fldChar w:fldCharType="begin"/>
                          </w:r>
                          <w:r>
                            <w:instrText xml:space="preserve"> PAGE  \* MERGEFORMAT </w:instrText>
                          </w:r>
                          <w:r>
                            <w:fldChar w:fldCharType="separate"/>
                          </w:r>
                          <w:r w:rsidR="008A0146">
                            <w:rPr>
                              <w:noProof/>
                            </w:rP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8971E8" w:rsidRDefault="00E878A4">
                    <w:pPr>
                      <w:pStyle w:val="ac"/>
                    </w:pPr>
                    <w:r>
                      <w:fldChar w:fldCharType="begin"/>
                    </w:r>
                    <w:r>
                      <w:instrText xml:space="preserve"> PAGE  \* MERGEFORMAT </w:instrText>
                    </w:r>
                    <w:r>
                      <w:fldChar w:fldCharType="separate"/>
                    </w:r>
                    <w:r w:rsidR="008A0146">
                      <w:rPr>
                        <w:noProof/>
                      </w:rPr>
                      <w:t>35</w:t>
                    </w:r>
                    <w:r>
                      <w:fldChar w:fldCharType="end"/>
                    </w:r>
                  </w:p>
                </w:txbxContent>
              </v:textbox>
              <w10:wrap anchorx="margin"/>
            </v:shape>
          </w:pict>
        </mc:Fallback>
      </mc:AlternateContent>
    </w: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3455670</wp:posOffset>
              </wp:positionH>
              <wp:positionV relativeFrom="page">
                <wp:posOffset>9841230</wp:posOffset>
              </wp:positionV>
              <wp:extent cx="648970" cy="2235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48970" cy="223520"/>
                      </a:xfrm>
                      <a:prstGeom prst="rect">
                        <a:avLst/>
                      </a:prstGeom>
                      <a:noFill/>
                      <a:ln>
                        <a:noFill/>
                      </a:ln>
                    </wps:spPr>
                    <wps:txbx>
                      <w:txbxContent>
                        <w:p w:rsidR="008971E8" w:rsidRDefault="00E878A4">
                          <w:pPr>
                            <w:spacing w:before="9"/>
                            <w:ind w:left="20"/>
                            <w:jc w:val="left"/>
                            <w:rPr>
                              <w:rFonts w:ascii="Times New Roman" w:hAnsi="Times New Roman"/>
                              <w:sz w:val="28"/>
                            </w:rPr>
                          </w:pPr>
                          <w:r>
                            <w:rPr>
                              <w:rFonts w:ascii="Times New Roman" w:hAnsi="Times New Roman"/>
                              <w:sz w:val="28"/>
                            </w:rPr>
                            <w:t xml:space="preserve"> </w:t>
                          </w:r>
                        </w:p>
                      </w:txbxContent>
                    </wps:txbx>
                    <wps:bodyPr lIns="0" tIns="0" rIns="0" bIns="0" upright="1"/>
                  </wps:wsp>
                </a:graphicData>
              </a:graphic>
            </wp:anchor>
          </w:drawing>
        </mc:Choice>
        <mc:Fallback>
          <w:pict>
            <v:shape id="文本框 3" o:spid="_x0000_s1028" type="#_x0000_t202" style="position:absolute;margin-left:272.1pt;margin-top:774.9pt;width:51.1pt;height:17.6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" filled="f" stroked="f">
              <v:textbox inset="0,0,0,0">
                <w:txbxContent>
                  <w:p w:rsidR="008971E8" w:rsidRDefault="00E878A4">
                    <w:pPr>
                      <w:spacing w:before="9"/>
                      <w:ind w:left="20"/>
                      <w:jc w:val="left"/>
                      <w:rPr>
                        <w:rFonts w:ascii="Times New Roman" w:hAnsi="Times New Roman"/>
                        <w:sz w:val="28"/>
                      </w:rPr>
                    </w:pPr>
                    <w:r>
                      <w:rPr>
                        <w:rFonts w:ascii="Times New Roman" w:hAnsi="Times New Roman"/>
                        <w:sz w:val="2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8A4" w:rsidRDefault="00E878A4">
      <w:r>
        <w:separator/>
      </w:r>
    </w:p>
  </w:footnote>
  <w:footnote w:type="continuationSeparator" w:id="0">
    <w:p w:rsidR="00E878A4" w:rsidRDefault="00E87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1E8" w:rsidRDefault="00E878A4">
    <w:pPr>
      <w:pStyle w:val="ad"/>
      <w:pBdr>
        <w:bottom w:val="single" w:sz="4" w:space="0" w:color="auto"/>
      </w:pBdr>
      <w:ind w:firstLine="360"/>
      <w:rPr>
        <w:sz w:val="20"/>
        <w:szCs w:val="20"/>
      </w:rPr>
    </w:pPr>
    <w:r>
      <w:rPr>
        <w:rFonts w:hint="eastAsia"/>
        <w:sz w:val="20"/>
        <w:szCs w:val="20"/>
      </w:rPr>
      <w:t>盐边县国土空间生态修复规划（</w:t>
    </w:r>
    <w:r>
      <w:rPr>
        <w:rFonts w:hint="eastAsia"/>
        <w:sz w:val="20"/>
        <w:szCs w:val="20"/>
      </w:rPr>
      <w:t>2021-2035</w:t>
    </w:r>
    <w:r>
      <w:rPr>
        <w:rFonts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1B6A458"/>
    <w:multiLevelType w:val="singleLevel"/>
    <w:tmpl w:val="C1B6A458"/>
    <w:lvl w:ilvl="0">
      <w:start w:val="5"/>
      <w:numFmt w:val="decimal"/>
      <w:lvlText w:val="%1."/>
      <w:lvlJc w:val="left"/>
      <w:pPr>
        <w:tabs>
          <w:tab w:val="left" w:pos="312"/>
        </w:tabs>
      </w:pPr>
    </w:lvl>
  </w:abstractNum>
  <w:abstractNum w:abstractNumId="1">
    <w:nsid w:val="4C3871FF"/>
    <w:multiLevelType w:val="singleLevel"/>
    <w:tmpl w:val="4C3871FF"/>
    <w:lvl w:ilvl="0">
      <w:start w:val="1"/>
      <w:numFmt w:val="decimal"/>
      <w:pStyle w:val="5"/>
      <w:lvlText w:val="%1."/>
      <w:lvlJc w:val="left"/>
      <w:pPr>
        <w:tabs>
          <w:tab w:val="left" w:pos="2040"/>
        </w:tabs>
        <w:ind w:left="20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defaultTabStop w:val="138"/>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Yzk3MmQ2NmQ3ZTI2YTlmMDEwMDlmYmQ4YWM0MjkifQ=="/>
  </w:docVars>
  <w:rsids>
    <w:rsidRoot w:val="00172A27"/>
    <w:rsid w:val="00024A06"/>
    <w:rsid w:val="00025A22"/>
    <w:rsid w:val="000318C6"/>
    <w:rsid w:val="000416EA"/>
    <w:rsid w:val="00051F70"/>
    <w:rsid w:val="000539D7"/>
    <w:rsid w:val="00056E0B"/>
    <w:rsid w:val="0006190C"/>
    <w:rsid w:val="00061C66"/>
    <w:rsid w:val="000622F6"/>
    <w:rsid w:val="00065725"/>
    <w:rsid w:val="000678F8"/>
    <w:rsid w:val="0007023A"/>
    <w:rsid w:val="00086B99"/>
    <w:rsid w:val="0009288F"/>
    <w:rsid w:val="0009742B"/>
    <w:rsid w:val="00097BE0"/>
    <w:rsid w:val="000A237D"/>
    <w:rsid w:val="000A6D6E"/>
    <w:rsid w:val="000A7C55"/>
    <w:rsid w:val="000B007C"/>
    <w:rsid w:val="000B0DAF"/>
    <w:rsid w:val="000B18BE"/>
    <w:rsid w:val="000B548F"/>
    <w:rsid w:val="000B796F"/>
    <w:rsid w:val="000C6238"/>
    <w:rsid w:val="000C6B39"/>
    <w:rsid w:val="000D4427"/>
    <w:rsid w:val="000D62EC"/>
    <w:rsid w:val="000E289F"/>
    <w:rsid w:val="000E2D6D"/>
    <w:rsid w:val="000F3A19"/>
    <w:rsid w:val="001031CE"/>
    <w:rsid w:val="00104658"/>
    <w:rsid w:val="0010613F"/>
    <w:rsid w:val="00106C46"/>
    <w:rsid w:val="00107653"/>
    <w:rsid w:val="00111C66"/>
    <w:rsid w:val="00111FB8"/>
    <w:rsid w:val="0012505C"/>
    <w:rsid w:val="0012798F"/>
    <w:rsid w:val="00137579"/>
    <w:rsid w:val="00141120"/>
    <w:rsid w:val="001441D2"/>
    <w:rsid w:val="00150C3F"/>
    <w:rsid w:val="00153288"/>
    <w:rsid w:val="00156671"/>
    <w:rsid w:val="001575D0"/>
    <w:rsid w:val="00161851"/>
    <w:rsid w:val="00164FA4"/>
    <w:rsid w:val="00165400"/>
    <w:rsid w:val="00172A27"/>
    <w:rsid w:val="001751C1"/>
    <w:rsid w:val="00176693"/>
    <w:rsid w:val="00183DB4"/>
    <w:rsid w:val="0018442D"/>
    <w:rsid w:val="0018623A"/>
    <w:rsid w:val="001A08C0"/>
    <w:rsid w:val="001A0C41"/>
    <w:rsid w:val="001A2AA1"/>
    <w:rsid w:val="001A413C"/>
    <w:rsid w:val="001A568A"/>
    <w:rsid w:val="001A7D86"/>
    <w:rsid w:val="001B212E"/>
    <w:rsid w:val="001B63CD"/>
    <w:rsid w:val="001C0384"/>
    <w:rsid w:val="001C2930"/>
    <w:rsid w:val="001C2F45"/>
    <w:rsid w:val="001C36C0"/>
    <w:rsid w:val="001C6388"/>
    <w:rsid w:val="001E74E6"/>
    <w:rsid w:val="001F0110"/>
    <w:rsid w:val="001F0628"/>
    <w:rsid w:val="001F4CD2"/>
    <w:rsid w:val="001F78AC"/>
    <w:rsid w:val="00200711"/>
    <w:rsid w:val="002161A8"/>
    <w:rsid w:val="002208EE"/>
    <w:rsid w:val="002209F5"/>
    <w:rsid w:val="0022142B"/>
    <w:rsid w:val="00222931"/>
    <w:rsid w:val="00233F94"/>
    <w:rsid w:val="00236D38"/>
    <w:rsid w:val="00247EF4"/>
    <w:rsid w:val="002506FA"/>
    <w:rsid w:val="00265BAD"/>
    <w:rsid w:val="002660A0"/>
    <w:rsid w:val="00266C4D"/>
    <w:rsid w:val="002720B0"/>
    <w:rsid w:val="00280F28"/>
    <w:rsid w:val="002875F9"/>
    <w:rsid w:val="00290CF4"/>
    <w:rsid w:val="0029110C"/>
    <w:rsid w:val="002A06D6"/>
    <w:rsid w:val="002A6D05"/>
    <w:rsid w:val="002B08EE"/>
    <w:rsid w:val="002B1CA4"/>
    <w:rsid w:val="002B391A"/>
    <w:rsid w:val="002B4C9F"/>
    <w:rsid w:val="002C285A"/>
    <w:rsid w:val="002C7721"/>
    <w:rsid w:val="002D391F"/>
    <w:rsid w:val="002D6CDB"/>
    <w:rsid w:val="002E0EAC"/>
    <w:rsid w:val="002E1567"/>
    <w:rsid w:val="002E3814"/>
    <w:rsid w:val="002E3CB3"/>
    <w:rsid w:val="002E4A40"/>
    <w:rsid w:val="002E79BF"/>
    <w:rsid w:val="002E7B74"/>
    <w:rsid w:val="002F13DD"/>
    <w:rsid w:val="002F1C5C"/>
    <w:rsid w:val="002F1E15"/>
    <w:rsid w:val="002F3763"/>
    <w:rsid w:val="00304D79"/>
    <w:rsid w:val="003058A2"/>
    <w:rsid w:val="003067B7"/>
    <w:rsid w:val="00321736"/>
    <w:rsid w:val="00326C1E"/>
    <w:rsid w:val="003272CB"/>
    <w:rsid w:val="00330A68"/>
    <w:rsid w:val="00335E2F"/>
    <w:rsid w:val="003403F4"/>
    <w:rsid w:val="003410AA"/>
    <w:rsid w:val="00344C56"/>
    <w:rsid w:val="00346401"/>
    <w:rsid w:val="003507DB"/>
    <w:rsid w:val="00352B81"/>
    <w:rsid w:val="00356E41"/>
    <w:rsid w:val="00361BA3"/>
    <w:rsid w:val="00366F0C"/>
    <w:rsid w:val="00374D8D"/>
    <w:rsid w:val="00375CA3"/>
    <w:rsid w:val="003778A9"/>
    <w:rsid w:val="00380DD6"/>
    <w:rsid w:val="00382067"/>
    <w:rsid w:val="00382BEA"/>
    <w:rsid w:val="003838BE"/>
    <w:rsid w:val="00384440"/>
    <w:rsid w:val="00384A1C"/>
    <w:rsid w:val="003853CD"/>
    <w:rsid w:val="00386227"/>
    <w:rsid w:val="00387E8B"/>
    <w:rsid w:val="00387EC3"/>
    <w:rsid w:val="00395CA6"/>
    <w:rsid w:val="003A23BA"/>
    <w:rsid w:val="003A4C1D"/>
    <w:rsid w:val="003B01E0"/>
    <w:rsid w:val="003B10BF"/>
    <w:rsid w:val="003B204B"/>
    <w:rsid w:val="003B3235"/>
    <w:rsid w:val="003B3D64"/>
    <w:rsid w:val="003C67D4"/>
    <w:rsid w:val="003D043A"/>
    <w:rsid w:val="003E1426"/>
    <w:rsid w:val="003E1FDE"/>
    <w:rsid w:val="003E2F09"/>
    <w:rsid w:val="003E6DFC"/>
    <w:rsid w:val="003F067E"/>
    <w:rsid w:val="003F0C6C"/>
    <w:rsid w:val="003F2E55"/>
    <w:rsid w:val="003F4175"/>
    <w:rsid w:val="003F5B4F"/>
    <w:rsid w:val="003F6199"/>
    <w:rsid w:val="0040182F"/>
    <w:rsid w:val="00412740"/>
    <w:rsid w:val="00414A16"/>
    <w:rsid w:val="00416A25"/>
    <w:rsid w:val="00431C5A"/>
    <w:rsid w:val="0043380A"/>
    <w:rsid w:val="00435118"/>
    <w:rsid w:val="00435E62"/>
    <w:rsid w:val="00436AD0"/>
    <w:rsid w:val="0044326B"/>
    <w:rsid w:val="004463DC"/>
    <w:rsid w:val="004472CB"/>
    <w:rsid w:val="00450EEB"/>
    <w:rsid w:val="0045325A"/>
    <w:rsid w:val="00454267"/>
    <w:rsid w:val="004568FF"/>
    <w:rsid w:val="00457887"/>
    <w:rsid w:val="004629F2"/>
    <w:rsid w:val="00466970"/>
    <w:rsid w:val="004715A7"/>
    <w:rsid w:val="00473023"/>
    <w:rsid w:val="00474D0B"/>
    <w:rsid w:val="00477876"/>
    <w:rsid w:val="00482191"/>
    <w:rsid w:val="004858D4"/>
    <w:rsid w:val="00487FA8"/>
    <w:rsid w:val="004906F1"/>
    <w:rsid w:val="00495715"/>
    <w:rsid w:val="00497F6E"/>
    <w:rsid w:val="004A377F"/>
    <w:rsid w:val="004A579D"/>
    <w:rsid w:val="004B30FD"/>
    <w:rsid w:val="004B6D7D"/>
    <w:rsid w:val="004C4BE2"/>
    <w:rsid w:val="004D2810"/>
    <w:rsid w:val="004E397B"/>
    <w:rsid w:val="004E59AB"/>
    <w:rsid w:val="004F265E"/>
    <w:rsid w:val="004F5D10"/>
    <w:rsid w:val="00500A5A"/>
    <w:rsid w:val="005045DE"/>
    <w:rsid w:val="00504DB6"/>
    <w:rsid w:val="00515598"/>
    <w:rsid w:val="00520838"/>
    <w:rsid w:val="00521253"/>
    <w:rsid w:val="0052568E"/>
    <w:rsid w:val="00525823"/>
    <w:rsid w:val="0052619B"/>
    <w:rsid w:val="005328E8"/>
    <w:rsid w:val="00543070"/>
    <w:rsid w:val="0054417B"/>
    <w:rsid w:val="00550C9F"/>
    <w:rsid w:val="00554524"/>
    <w:rsid w:val="00562095"/>
    <w:rsid w:val="00563A4C"/>
    <w:rsid w:val="00565CA6"/>
    <w:rsid w:val="0056650A"/>
    <w:rsid w:val="0056687D"/>
    <w:rsid w:val="005714D2"/>
    <w:rsid w:val="005747C3"/>
    <w:rsid w:val="005753AD"/>
    <w:rsid w:val="005814D8"/>
    <w:rsid w:val="00581B10"/>
    <w:rsid w:val="00587AF3"/>
    <w:rsid w:val="00594678"/>
    <w:rsid w:val="005975BE"/>
    <w:rsid w:val="00597858"/>
    <w:rsid w:val="005B1939"/>
    <w:rsid w:val="005B197C"/>
    <w:rsid w:val="005B1D46"/>
    <w:rsid w:val="005B2820"/>
    <w:rsid w:val="005B3DEC"/>
    <w:rsid w:val="005B427D"/>
    <w:rsid w:val="005C5E50"/>
    <w:rsid w:val="005C790E"/>
    <w:rsid w:val="005D34BE"/>
    <w:rsid w:val="005D356A"/>
    <w:rsid w:val="005D51C8"/>
    <w:rsid w:val="005D7921"/>
    <w:rsid w:val="005E187A"/>
    <w:rsid w:val="005E231D"/>
    <w:rsid w:val="005E346E"/>
    <w:rsid w:val="005E7B18"/>
    <w:rsid w:val="005F579D"/>
    <w:rsid w:val="005F63A5"/>
    <w:rsid w:val="0060580B"/>
    <w:rsid w:val="00606148"/>
    <w:rsid w:val="00610691"/>
    <w:rsid w:val="006129D4"/>
    <w:rsid w:val="00613941"/>
    <w:rsid w:val="0061480A"/>
    <w:rsid w:val="00615110"/>
    <w:rsid w:val="00620E3B"/>
    <w:rsid w:val="00633030"/>
    <w:rsid w:val="006430D3"/>
    <w:rsid w:val="006432B1"/>
    <w:rsid w:val="0065143C"/>
    <w:rsid w:val="00663080"/>
    <w:rsid w:val="006633CB"/>
    <w:rsid w:val="00666B9A"/>
    <w:rsid w:val="006820A2"/>
    <w:rsid w:val="0068296E"/>
    <w:rsid w:val="00684799"/>
    <w:rsid w:val="006849D9"/>
    <w:rsid w:val="006939D1"/>
    <w:rsid w:val="00697D21"/>
    <w:rsid w:val="006A3D73"/>
    <w:rsid w:val="006A40CD"/>
    <w:rsid w:val="006B34AB"/>
    <w:rsid w:val="006C0058"/>
    <w:rsid w:val="006C014A"/>
    <w:rsid w:val="006C2032"/>
    <w:rsid w:val="006D4078"/>
    <w:rsid w:val="006E0AFA"/>
    <w:rsid w:val="006E58AA"/>
    <w:rsid w:val="006E7566"/>
    <w:rsid w:val="006E7F58"/>
    <w:rsid w:val="006F3A4B"/>
    <w:rsid w:val="006F7266"/>
    <w:rsid w:val="00701894"/>
    <w:rsid w:val="007111AA"/>
    <w:rsid w:val="0071461B"/>
    <w:rsid w:val="00714FBC"/>
    <w:rsid w:val="00717B7B"/>
    <w:rsid w:val="007228A5"/>
    <w:rsid w:val="00724158"/>
    <w:rsid w:val="007243F8"/>
    <w:rsid w:val="00726A33"/>
    <w:rsid w:val="00735666"/>
    <w:rsid w:val="00736ADA"/>
    <w:rsid w:val="00737777"/>
    <w:rsid w:val="007438C9"/>
    <w:rsid w:val="00744DC6"/>
    <w:rsid w:val="00746113"/>
    <w:rsid w:val="00762F39"/>
    <w:rsid w:val="00770645"/>
    <w:rsid w:val="007720B9"/>
    <w:rsid w:val="007736CA"/>
    <w:rsid w:val="00776289"/>
    <w:rsid w:val="00787D8C"/>
    <w:rsid w:val="00787E3D"/>
    <w:rsid w:val="00792588"/>
    <w:rsid w:val="007A4008"/>
    <w:rsid w:val="007A655B"/>
    <w:rsid w:val="007B0B44"/>
    <w:rsid w:val="007B18C2"/>
    <w:rsid w:val="007C075D"/>
    <w:rsid w:val="007C4ABA"/>
    <w:rsid w:val="007C728D"/>
    <w:rsid w:val="007D036E"/>
    <w:rsid w:val="007D059B"/>
    <w:rsid w:val="007E539C"/>
    <w:rsid w:val="007E5514"/>
    <w:rsid w:val="007E5FE7"/>
    <w:rsid w:val="007F47D7"/>
    <w:rsid w:val="007F5D15"/>
    <w:rsid w:val="007F6117"/>
    <w:rsid w:val="0080501D"/>
    <w:rsid w:val="00806C0B"/>
    <w:rsid w:val="008109D6"/>
    <w:rsid w:val="00816F98"/>
    <w:rsid w:val="00817717"/>
    <w:rsid w:val="00821568"/>
    <w:rsid w:val="00821D65"/>
    <w:rsid w:val="008268AE"/>
    <w:rsid w:val="00831CCE"/>
    <w:rsid w:val="00833A16"/>
    <w:rsid w:val="00835816"/>
    <w:rsid w:val="0084026D"/>
    <w:rsid w:val="00842020"/>
    <w:rsid w:val="00842CFD"/>
    <w:rsid w:val="00847EB5"/>
    <w:rsid w:val="00851C5E"/>
    <w:rsid w:val="0085541C"/>
    <w:rsid w:val="008571E4"/>
    <w:rsid w:val="00860118"/>
    <w:rsid w:val="00861997"/>
    <w:rsid w:val="00861AF3"/>
    <w:rsid w:val="00862B06"/>
    <w:rsid w:val="00862FF3"/>
    <w:rsid w:val="008641CF"/>
    <w:rsid w:val="00867F75"/>
    <w:rsid w:val="0087455C"/>
    <w:rsid w:val="00875171"/>
    <w:rsid w:val="0088187A"/>
    <w:rsid w:val="008841A9"/>
    <w:rsid w:val="00886FE3"/>
    <w:rsid w:val="008971E8"/>
    <w:rsid w:val="008A0146"/>
    <w:rsid w:val="008A1D6E"/>
    <w:rsid w:val="008A634D"/>
    <w:rsid w:val="008B0CC0"/>
    <w:rsid w:val="008B32C7"/>
    <w:rsid w:val="008B4A37"/>
    <w:rsid w:val="008C410F"/>
    <w:rsid w:val="008D4B8C"/>
    <w:rsid w:val="008D779C"/>
    <w:rsid w:val="008E2939"/>
    <w:rsid w:val="008E6969"/>
    <w:rsid w:val="008F5F80"/>
    <w:rsid w:val="009049D8"/>
    <w:rsid w:val="00904EFD"/>
    <w:rsid w:val="00906F99"/>
    <w:rsid w:val="009158BC"/>
    <w:rsid w:val="0091631B"/>
    <w:rsid w:val="00916807"/>
    <w:rsid w:val="0092194C"/>
    <w:rsid w:val="00924ABC"/>
    <w:rsid w:val="00924DA8"/>
    <w:rsid w:val="009257FB"/>
    <w:rsid w:val="00925A38"/>
    <w:rsid w:val="0093045B"/>
    <w:rsid w:val="00936C64"/>
    <w:rsid w:val="0094192F"/>
    <w:rsid w:val="009455E9"/>
    <w:rsid w:val="009467A9"/>
    <w:rsid w:val="00946933"/>
    <w:rsid w:val="00947634"/>
    <w:rsid w:val="00947F9F"/>
    <w:rsid w:val="00954C59"/>
    <w:rsid w:val="00960E56"/>
    <w:rsid w:val="009624D1"/>
    <w:rsid w:val="00965521"/>
    <w:rsid w:val="0096636B"/>
    <w:rsid w:val="009710BB"/>
    <w:rsid w:val="0097315C"/>
    <w:rsid w:val="00973C94"/>
    <w:rsid w:val="00984689"/>
    <w:rsid w:val="00990298"/>
    <w:rsid w:val="00993C32"/>
    <w:rsid w:val="00997240"/>
    <w:rsid w:val="009A6264"/>
    <w:rsid w:val="009A74E3"/>
    <w:rsid w:val="009B328C"/>
    <w:rsid w:val="009B7B26"/>
    <w:rsid w:val="009C56EC"/>
    <w:rsid w:val="009C73BC"/>
    <w:rsid w:val="009E34AE"/>
    <w:rsid w:val="009E609F"/>
    <w:rsid w:val="009F03BE"/>
    <w:rsid w:val="009F0903"/>
    <w:rsid w:val="009F2CF7"/>
    <w:rsid w:val="009F5996"/>
    <w:rsid w:val="009F6B00"/>
    <w:rsid w:val="00A02201"/>
    <w:rsid w:val="00A049DF"/>
    <w:rsid w:val="00A04D2C"/>
    <w:rsid w:val="00A0528C"/>
    <w:rsid w:val="00A0727F"/>
    <w:rsid w:val="00A216F9"/>
    <w:rsid w:val="00A2732A"/>
    <w:rsid w:val="00A32745"/>
    <w:rsid w:val="00A34C7A"/>
    <w:rsid w:val="00A36489"/>
    <w:rsid w:val="00A410F2"/>
    <w:rsid w:val="00A428B6"/>
    <w:rsid w:val="00A46082"/>
    <w:rsid w:val="00A515F9"/>
    <w:rsid w:val="00A52069"/>
    <w:rsid w:val="00A52467"/>
    <w:rsid w:val="00A54ADF"/>
    <w:rsid w:val="00A57940"/>
    <w:rsid w:val="00A61904"/>
    <w:rsid w:val="00A63B9E"/>
    <w:rsid w:val="00A641AE"/>
    <w:rsid w:val="00A6525A"/>
    <w:rsid w:val="00A702D6"/>
    <w:rsid w:val="00A766A9"/>
    <w:rsid w:val="00A77355"/>
    <w:rsid w:val="00A804B4"/>
    <w:rsid w:val="00A83BB8"/>
    <w:rsid w:val="00A84103"/>
    <w:rsid w:val="00A85417"/>
    <w:rsid w:val="00A96B39"/>
    <w:rsid w:val="00AA0ECF"/>
    <w:rsid w:val="00AA2295"/>
    <w:rsid w:val="00AA4C51"/>
    <w:rsid w:val="00AA6701"/>
    <w:rsid w:val="00AB1505"/>
    <w:rsid w:val="00AB4779"/>
    <w:rsid w:val="00AB6569"/>
    <w:rsid w:val="00AC0484"/>
    <w:rsid w:val="00AC4274"/>
    <w:rsid w:val="00AC4956"/>
    <w:rsid w:val="00AC6B37"/>
    <w:rsid w:val="00AD145B"/>
    <w:rsid w:val="00AD5ADA"/>
    <w:rsid w:val="00AD5E1D"/>
    <w:rsid w:val="00AD79C6"/>
    <w:rsid w:val="00AE2D6F"/>
    <w:rsid w:val="00AF4943"/>
    <w:rsid w:val="00B00960"/>
    <w:rsid w:val="00B00BD6"/>
    <w:rsid w:val="00B02BB9"/>
    <w:rsid w:val="00B02F21"/>
    <w:rsid w:val="00B13788"/>
    <w:rsid w:val="00B143CC"/>
    <w:rsid w:val="00B14E85"/>
    <w:rsid w:val="00B17B13"/>
    <w:rsid w:val="00B17CA0"/>
    <w:rsid w:val="00B2490D"/>
    <w:rsid w:val="00B25B2E"/>
    <w:rsid w:val="00B26F81"/>
    <w:rsid w:val="00B41D96"/>
    <w:rsid w:val="00B467F3"/>
    <w:rsid w:val="00B47C1B"/>
    <w:rsid w:val="00B56D14"/>
    <w:rsid w:val="00B5742D"/>
    <w:rsid w:val="00B70BC9"/>
    <w:rsid w:val="00B71EC9"/>
    <w:rsid w:val="00B71F65"/>
    <w:rsid w:val="00B73B69"/>
    <w:rsid w:val="00B73DC1"/>
    <w:rsid w:val="00B741C0"/>
    <w:rsid w:val="00B75248"/>
    <w:rsid w:val="00B85644"/>
    <w:rsid w:val="00B879A1"/>
    <w:rsid w:val="00B91F46"/>
    <w:rsid w:val="00B93E14"/>
    <w:rsid w:val="00B93FB2"/>
    <w:rsid w:val="00B94A73"/>
    <w:rsid w:val="00BA1BD3"/>
    <w:rsid w:val="00BA1D3F"/>
    <w:rsid w:val="00BA3DBC"/>
    <w:rsid w:val="00BA4358"/>
    <w:rsid w:val="00BB07C5"/>
    <w:rsid w:val="00BB2B7D"/>
    <w:rsid w:val="00BB32ED"/>
    <w:rsid w:val="00BB4E35"/>
    <w:rsid w:val="00BC03C7"/>
    <w:rsid w:val="00BC19AB"/>
    <w:rsid w:val="00BC5D1B"/>
    <w:rsid w:val="00BC5E13"/>
    <w:rsid w:val="00BD026B"/>
    <w:rsid w:val="00BD0F25"/>
    <w:rsid w:val="00BD1369"/>
    <w:rsid w:val="00BD4B47"/>
    <w:rsid w:val="00BD532E"/>
    <w:rsid w:val="00BD55D9"/>
    <w:rsid w:val="00BE3AD5"/>
    <w:rsid w:val="00BE5544"/>
    <w:rsid w:val="00BE7945"/>
    <w:rsid w:val="00C064B7"/>
    <w:rsid w:val="00C074D7"/>
    <w:rsid w:val="00C1101B"/>
    <w:rsid w:val="00C14400"/>
    <w:rsid w:val="00C14B91"/>
    <w:rsid w:val="00C26A99"/>
    <w:rsid w:val="00C3467C"/>
    <w:rsid w:val="00C36676"/>
    <w:rsid w:val="00C4298A"/>
    <w:rsid w:val="00C5012F"/>
    <w:rsid w:val="00C516B1"/>
    <w:rsid w:val="00C60820"/>
    <w:rsid w:val="00C66B24"/>
    <w:rsid w:val="00C66FDF"/>
    <w:rsid w:val="00C677EC"/>
    <w:rsid w:val="00C729C6"/>
    <w:rsid w:val="00C740B4"/>
    <w:rsid w:val="00C74753"/>
    <w:rsid w:val="00C81E64"/>
    <w:rsid w:val="00C82442"/>
    <w:rsid w:val="00C84E5A"/>
    <w:rsid w:val="00C855A4"/>
    <w:rsid w:val="00C904C3"/>
    <w:rsid w:val="00C933F1"/>
    <w:rsid w:val="00CA0B27"/>
    <w:rsid w:val="00CA14D5"/>
    <w:rsid w:val="00CA1660"/>
    <w:rsid w:val="00CA20F6"/>
    <w:rsid w:val="00CA49AC"/>
    <w:rsid w:val="00CB0F0B"/>
    <w:rsid w:val="00CB6B45"/>
    <w:rsid w:val="00CC0ED0"/>
    <w:rsid w:val="00CC371E"/>
    <w:rsid w:val="00CC68FB"/>
    <w:rsid w:val="00CC7DF4"/>
    <w:rsid w:val="00CD0C5E"/>
    <w:rsid w:val="00CD329A"/>
    <w:rsid w:val="00CE079B"/>
    <w:rsid w:val="00CE2358"/>
    <w:rsid w:val="00CF23E2"/>
    <w:rsid w:val="00CF24DC"/>
    <w:rsid w:val="00CF3004"/>
    <w:rsid w:val="00CF5F87"/>
    <w:rsid w:val="00D030BE"/>
    <w:rsid w:val="00D03F4B"/>
    <w:rsid w:val="00D07404"/>
    <w:rsid w:val="00D174DB"/>
    <w:rsid w:val="00D23BE0"/>
    <w:rsid w:val="00D32B2D"/>
    <w:rsid w:val="00D377D9"/>
    <w:rsid w:val="00D37BFF"/>
    <w:rsid w:val="00D404C3"/>
    <w:rsid w:val="00D4141B"/>
    <w:rsid w:val="00D43477"/>
    <w:rsid w:val="00D45821"/>
    <w:rsid w:val="00D50823"/>
    <w:rsid w:val="00D60B44"/>
    <w:rsid w:val="00D61DE5"/>
    <w:rsid w:val="00D6351F"/>
    <w:rsid w:val="00D659FD"/>
    <w:rsid w:val="00D6707B"/>
    <w:rsid w:val="00D9337A"/>
    <w:rsid w:val="00D9370B"/>
    <w:rsid w:val="00DA2F47"/>
    <w:rsid w:val="00DA4C73"/>
    <w:rsid w:val="00DA6BE8"/>
    <w:rsid w:val="00DB22D8"/>
    <w:rsid w:val="00DC1CF6"/>
    <w:rsid w:val="00DC1D31"/>
    <w:rsid w:val="00DC7CC2"/>
    <w:rsid w:val="00DC7D66"/>
    <w:rsid w:val="00DD01AC"/>
    <w:rsid w:val="00DD1666"/>
    <w:rsid w:val="00DD1FD3"/>
    <w:rsid w:val="00DD5D13"/>
    <w:rsid w:val="00DE0E6B"/>
    <w:rsid w:val="00DF6BC0"/>
    <w:rsid w:val="00DF7B4E"/>
    <w:rsid w:val="00E041DB"/>
    <w:rsid w:val="00E05F1C"/>
    <w:rsid w:val="00E06C33"/>
    <w:rsid w:val="00E11D38"/>
    <w:rsid w:val="00E12070"/>
    <w:rsid w:val="00E12AF7"/>
    <w:rsid w:val="00E14A8B"/>
    <w:rsid w:val="00E14B16"/>
    <w:rsid w:val="00E251FB"/>
    <w:rsid w:val="00E354C8"/>
    <w:rsid w:val="00E414E3"/>
    <w:rsid w:val="00E420C3"/>
    <w:rsid w:val="00E44811"/>
    <w:rsid w:val="00E456F3"/>
    <w:rsid w:val="00E458B1"/>
    <w:rsid w:val="00E47FA3"/>
    <w:rsid w:val="00E50F1F"/>
    <w:rsid w:val="00E66E26"/>
    <w:rsid w:val="00E723F1"/>
    <w:rsid w:val="00E72736"/>
    <w:rsid w:val="00E86E7A"/>
    <w:rsid w:val="00E878A4"/>
    <w:rsid w:val="00E91253"/>
    <w:rsid w:val="00EA2876"/>
    <w:rsid w:val="00EA6D3D"/>
    <w:rsid w:val="00EB0B50"/>
    <w:rsid w:val="00EB4192"/>
    <w:rsid w:val="00EB5512"/>
    <w:rsid w:val="00EC0FDA"/>
    <w:rsid w:val="00EC11E9"/>
    <w:rsid w:val="00EC26DA"/>
    <w:rsid w:val="00EC3814"/>
    <w:rsid w:val="00ED6D7A"/>
    <w:rsid w:val="00EE14AC"/>
    <w:rsid w:val="00EE5AA4"/>
    <w:rsid w:val="00EF3758"/>
    <w:rsid w:val="00EF4049"/>
    <w:rsid w:val="00EF54E2"/>
    <w:rsid w:val="00EF6189"/>
    <w:rsid w:val="00F0029F"/>
    <w:rsid w:val="00F02124"/>
    <w:rsid w:val="00F02C51"/>
    <w:rsid w:val="00F05BED"/>
    <w:rsid w:val="00F111AE"/>
    <w:rsid w:val="00F14525"/>
    <w:rsid w:val="00F153B2"/>
    <w:rsid w:val="00F175A6"/>
    <w:rsid w:val="00F175D2"/>
    <w:rsid w:val="00F205A7"/>
    <w:rsid w:val="00F240B4"/>
    <w:rsid w:val="00F246F7"/>
    <w:rsid w:val="00F311F8"/>
    <w:rsid w:val="00F358AA"/>
    <w:rsid w:val="00F4338A"/>
    <w:rsid w:val="00F443C3"/>
    <w:rsid w:val="00F45F8E"/>
    <w:rsid w:val="00F519A1"/>
    <w:rsid w:val="00F56BB8"/>
    <w:rsid w:val="00F604DD"/>
    <w:rsid w:val="00F63A44"/>
    <w:rsid w:val="00F63B70"/>
    <w:rsid w:val="00F721B7"/>
    <w:rsid w:val="00F7289A"/>
    <w:rsid w:val="00F7319B"/>
    <w:rsid w:val="00F75A34"/>
    <w:rsid w:val="00F769EA"/>
    <w:rsid w:val="00F80B4B"/>
    <w:rsid w:val="00F83FF7"/>
    <w:rsid w:val="00F90CD2"/>
    <w:rsid w:val="00FA10CE"/>
    <w:rsid w:val="00FA4E76"/>
    <w:rsid w:val="00FB1398"/>
    <w:rsid w:val="00FB2C84"/>
    <w:rsid w:val="00FB6E66"/>
    <w:rsid w:val="00FC2A40"/>
    <w:rsid w:val="00FD212F"/>
    <w:rsid w:val="00FD5350"/>
    <w:rsid w:val="00FD6399"/>
    <w:rsid w:val="00FD6C9D"/>
    <w:rsid w:val="00FD7D0B"/>
    <w:rsid w:val="00FE0004"/>
    <w:rsid w:val="00FE10BA"/>
    <w:rsid w:val="00FE7B94"/>
    <w:rsid w:val="00FE7FD2"/>
    <w:rsid w:val="00FF20CF"/>
    <w:rsid w:val="00FF3A26"/>
    <w:rsid w:val="010A6538"/>
    <w:rsid w:val="011A2EDD"/>
    <w:rsid w:val="01203FAE"/>
    <w:rsid w:val="01325A8F"/>
    <w:rsid w:val="013730A5"/>
    <w:rsid w:val="013E0646"/>
    <w:rsid w:val="01492DFE"/>
    <w:rsid w:val="014E6932"/>
    <w:rsid w:val="016C1A65"/>
    <w:rsid w:val="016E38C4"/>
    <w:rsid w:val="01820CC2"/>
    <w:rsid w:val="018362EB"/>
    <w:rsid w:val="0187023A"/>
    <w:rsid w:val="018F7700"/>
    <w:rsid w:val="01944054"/>
    <w:rsid w:val="01B04370"/>
    <w:rsid w:val="01BF37C7"/>
    <w:rsid w:val="01E50D53"/>
    <w:rsid w:val="01FD42EF"/>
    <w:rsid w:val="0204112E"/>
    <w:rsid w:val="02041F97"/>
    <w:rsid w:val="02215CBB"/>
    <w:rsid w:val="022762E3"/>
    <w:rsid w:val="025A704C"/>
    <w:rsid w:val="027531FC"/>
    <w:rsid w:val="02765728"/>
    <w:rsid w:val="02776E50"/>
    <w:rsid w:val="02B81A1F"/>
    <w:rsid w:val="02BB4037"/>
    <w:rsid w:val="02D171B3"/>
    <w:rsid w:val="02D432A2"/>
    <w:rsid w:val="02D768EE"/>
    <w:rsid w:val="02E334E5"/>
    <w:rsid w:val="02E4100B"/>
    <w:rsid w:val="02E8473F"/>
    <w:rsid w:val="02F5745D"/>
    <w:rsid w:val="031344FD"/>
    <w:rsid w:val="031660DF"/>
    <w:rsid w:val="03261624"/>
    <w:rsid w:val="032E6146"/>
    <w:rsid w:val="0331105F"/>
    <w:rsid w:val="033479E0"/>
    <w:rsid w:val="033D7704"/>
    <w:rsid w:val="03473CA6"/>
    <w:rsid w:val="036021AC"/>
    <w:rsid w:val="036F4D79"/>
    <w:rsid w:val="03821A33"/>
    <w:rsid w:val="03885E3A"/>
    <w:rsid w:val="039B5B6E"/>
    <w:rsid w:val="039C3694"/>
    <w:rsid w:val="03AC7D7B"/>
    <w:rsid w:val="03B1713F"/>
    <w:rsid w:val="03BE7AAE"/>
    <w:rsid w:val="03EE3EEF"/>
    <w:rsid w:val="03F02307"/>
    <w:rsid w:val="040A684F"/>
    <w:rsid w:val="041237B1"/>
    <w:rsid w:val="044C485D"/>
    <w:rsid w:val="046441B2"/>
    <w:rsid w:val="04706FFA"/>
    <w:rsid w:val="047D1CE0"/>
    <w:rsid w:val="04985425"/>
    <w:rsid w:val="04B648BA"/>
    <w:rsid w:val="04E6106A"/>
    <w:rsid w:val="04F41E13"/>
    <w:rsid w:val="04FC088E"/>
    <w:rsid w:val="050E50E5"/>
    <w:rsid w:val="052B25AB"/>
    <w:rsid w:val="05353DF8"/>
    <w:rsid w:val="057B5C57"/>
    <w:rsid w:val="059061DF"/>
    <w:rsid w:val="059A406C"/>
    <w:rsid w:val="059B7DC5"/>
    <w:rsid w:val="05A6198B"/>
    <w:rsid w:val="05A7447C"/>
    <w:rsid w:val="05AC2175"/>
    <w:rsid w:val="05BE78F1"/>
    <w:rsid w:val="05C66BF5"/>
    <w:rsid w:val="05CD7CF4"/>
    <w:rsid w:val="05F11A75"/>
    <w:rsid w:val="061F1754"/>
    <w:rsid w:val="06345FB9"/>
    <w:rsid w:val="064424ED"/>
    <w:rsid w:val="065169B7"/>
    <w:rsid w:val="065A3ABE"/>
    <w:rsid w:val="066721C7"/>
    <w:rsid w:val="06826B71"/>
    <w:rsid w:val="069C0701"/>
    <w:rsid w:val="06B77729"/>
    <w:rsid w:val="06B930F7"/>
    <w:rsid w:val="06CB49BC"/>
    <w:rsid w:val="06E96BF0"/>
    <w:rsid w:val="07035F04"/>
    <w:rsid w:val="070B4341"/>
    <w:rsid w:val="070D6D82"/>
    <w:rsid w:val="071A0D49"/>
    <w:rsid w:val="072D11D3"/>
    <w:rsid w:val="072D443A"/>
    <w:rsid w:val="073E518E"/>
    <w:rsid w:val="07484D47"/>
    <w:rsid w:val="074A69AC"/>
    <w:rsid w:val="075E75DE"/>
    <w:rsid w:val="077C7E95"/>
    <w:rsid w:val="077E3989"/>
    <w:rsid w:val="079C320A"/>
    <w:rsid w:val="07B30FFF"/>
    <w:rsid w:val="07EC113A"/>
    <w:rsid w:val="07EC6998"/>
    <w:rsid w:val="07ED0773"/>
    <w:rsid w:val="0845240C"/>
    <w:rsid w:val="085966AC"/>
    <w:rsid w:val="088F0CF2"/>
    <w:rsid w:val="089011D2"/>
    <w:rsid w:val="089F7EAE"/>
    <w:rsid w:val="08A033DC"/>
    <w:rsid w:val="08AE1E9F"/>
    <w:rsid w:val="08BD6586"/>
    <w:rsid w:val="08E27D9B"/>
    <w:rsid w:val="08F13AAD"/>
    <w:rsid w:val="091B6113"/>
    <w:rsid w:val="09336848"/>
    <w:rsid w:val="09445CF3"/>
    <w:rsid w:val="094E3682"/>
    <w:rsid w:val="09540C99"/>
    <w:rsid w:val="0981536C"/>
    <w:rsid w:val="098F3022"/>
    <w:rsid w:val="09906355"/>
    <w:rsid w:val="09951AD5"/>
    <w:rsid w:val="09A11A04"/>
    <w:rsid w:val="09AD3EF9"/>
    <w:rsid w:val="09B32D66"/>
    <w:rsid w:val="09D00108"/>
    <w:rsid w:val="09D70748"/>
    <w:rsid w:val="09D947CF"/>
    <w:rsid w:val="09E50FCD"/>
    <w:rsid w:val="09EF276F"/>
    <w:rsid w:val="09FB0B36"/>
    <w:rsid w:val="0A1E12A6"/>
    <w:rsid w:val="0A3735E7"/>
    <w:rsid w:val="0A4D76C5"/>
    <w:rsid w:val="0A4E4436"/>
    <w:rsid w:val="0A5B13F8"/>
    <w:rsid w:val="0A5E4848"/>
    <w:rsid w:val="0A634ACF"/>
    <w:rsid w:val="0A8607B2"/>
    <w:rsid w:val="0A911263"/>
    <w:rsid w:val="0A963EA9"/>
    <w:rsid w:val="0AC567FE"/>
    <w:rsid w:val="0AD56D8C"/>
    <w:rsid w:val="0AE468D6"/>
    <w:rsid w:val="0AE75B3C"/>
    <w:rsid w:val="0AF576A4"/>
    <w:rsid w:val="0AFA13CC"/>
    <w:rsid w:val="0B0B0B09"/>
    <w:rsid w:val="0B1566AD"/>
    <w:rsid w:val="0B310B66"/>
    <w:rsid w:val="0B380D06"/>
    <w:rsid w:val="0B575532"/>
    <w:rsid w:val="0B5C2086"/>
    <w:rsid w:val="0B7569D0"/>
    <w:rsid w:val="0B8769D7"/>
    <w:rsid w:val="0BA13F3D"/>
    <w:rsid w:val="0BB13299"/>
    <w:rsid w:val="0BB91287"/>
    <w:rsid w:val="0BB973F1"/>
    <w:rsid w:val="0BBD38DF"/>
    <w:rsid w:val="0BCC0C46"/>
    <w:rsid w:val="0BD46791"/>
    <w:rsid w:val="0BDA0DEA"/>
    <w:rsid w:val="0BF400F9"/>
    <w:rsid w:val="0C0D3381"/>
    <w:rsid w:val="0C1717BB"/>
    <w:rsid w:val="0C1D5C4F"/>
    <w:rsid w:val="0C320371"/>
    <w:rsid w:val="0C395F24"/>
    <w:rsid w:val="0C3E178C"/>
    <w:rsid w:val="0C460641"/>
    <w:rsid w:val="0C4E301D"/>
    <w:rsid w:val="0C590374"/>
    <w:rsid w:val="0C656752"/>
    <w:rsid w:val="0C9C45A4"/>
    <w:rsid w:val="0CA75583"/>
    <w:rsid w:val="0CA826B6"/>
    <w:rsid w:val="0CC46135"/>
    <w:rsid w:val="0CE00A95"/>
    <w:rsid w:val="0CEC2F96"/>
    <w:rsid w:val="0CFD6775"/>
    <w:rsid w:val="0D134413"/>
    <w:rsid w:val="0D1349EC"/>
    <w:rsid w:val="0D1A5D55"/>
    <w:rsid w:val="0D1D75F3"/>
    <w:rsid w:val="0D217FCD"/>
    <w:rsid w:val="0D272220"/>
    <w:rsid w:val="0D2C5F53"/>
    <w:rsid w:val="0D325089"/>
    <w:rsid w:val="0D6A069F"/>
    <w:rsid w:val="0D735465"/>
    <w:rsid w:val="0D774439"/>
    <w:rsid w:val="0D7E33C8"/>
    <w:rsid w:val="0D8122F2"/>
    <w:rsid w:val="0D86163D"/>
    <w:rsid w:val="0DA4444E"/>
    <w:rsid w:val="0DC2512F"/>
    <w:rsid w:val="0DC440B5"/>
    <w:rsid w:val="0DC67C8B"/>
    <w:rsid w:val="0DDA1988"/>
    <w:rsid w:val="0DDF2AFB"/>
    <w:rsid w:val="0DE977FC"/>
    <w:rsid w:val="0DFC545B"/>
    <w:rsid w:val="0E0B38F0"/>
    <w:rsid w:val="0E146C48"/>
    <w:rsid w:val="0E1A0E2F"/>
    <w:rsid w:val="0E3015A8"/>
    <w:rsid w:val="0E3017BB"/>
    <w:rsid w:val="0E472453"/>
    <w:rsid w:val="0E483B14"/>
    <w:rsid w:val="0E4D5CB6"/>
    <w:rsid w:val="0E552DBD"/>
    <w:rsid w:val="0E7B053D"/>
    <w:rsid w:val="0E8006F8"/>
    <w:rsid w:val="0E893909"/>
    <w:rsid w:val="0E8D07A9"/>
    <w:rsid w:val="0EB2020F"/>
    <w:rsid w:val="0EC35F79"/>
    <w:rsid w:val="0EF30167"/>
    <w:rsid w:val="0EFE5203"/>
    <w:rsid w:val="0F013210"/>
    <w:rsid w:val="0F053777"/>
    <w:rsid w:val="0F1E2930"/>
    <w:rsid w:val="0F2F1860"/>
    <w:rsid w:val="0F3155D8"/>
    <w:rsid w:val="0F342CA0"/>
    <w:rsid w:val="0F370E64"/>
    <w:rsid w:val="0F4B796A"/>
    <w:rsid w:val="0F56503F"/>
    <w:rsid w:val="0F8672B7"/>
    <w:rsid w:val="0FAB50BB"/>
    <w:rsid w:val="0FC053FE"/>
    <w:rsid w:val="0FF31714"/>
    <w:rsid w:val="10077A80"/>
    <w:rsid w:val="100D1BA1"/>
    <w:rsid w:val="101E3DAE"/>
    <w:rsid w:val="10376C1E"/>
    <w:rsid w:val="104370CB"/>
    <w:rsid w:val="104B00A3"/>
    <w:rsid w:val="105772C0"/>
    <w:rsid w:val="105A290D"/>
    <w:rsid w:val="10716EA1"/>
    <w:rsid w:val="109202F8"/>
    <w:rsid w:val="10923E54"/>
    <w:rsid w:val="10A5627E"/>
    <w:rsid w:val="10A658BE"/>
    <w:rsid w:val="10A80695"/>
    <w:rsid w:val="10B529BF"/>
    <w:rsid w:val="10C36704"/>
    <w:rsid w:val="10D0167B"/>
    <w:rsid w:val="10D767A8"/>
    <w:rsid w:val="10DD7E81"/>
    <w:rsid w:val="10EA7C2D"/>
    <w:rsid w:val="10F265C2"/>
    <w:rsid w:val="11083C38"/>
    <w:rsid w:val="11187720"/>
    <w:rsid w:val="11224C52"/>
    <w:rsid w:val="112B5BE8"/>
    <w:rsid w:val="11332AE3"/>
    <w:rsid w:val="11472E91"/>
    <w:rsid w:val="11566C8C"/>
    <w:rsid w:val="115832F0"/>
    <w:rsid w:val="11594D12"/>
    <w:rsid w:val="115B1D80"/>
    <w:rsid w:val="115E44DD"/>
    <w:rsid w:val="1173012A"/>
    <w:rsid w:val="117F5B9F"/>
    <w:rsid w:val="11851C0B"/>
    <w:rsid w:val="11862DC0"/>
    <w:rsid w:val="118B7221"/>
    <w:rsid w:val="11912948"/>
    <w:rsid w:val="119C142F"/>
    <w:rsid w:val="11B06C88"/>
    <w:rsid w:val="11B429A9"/>
    <w:rsid w:val="11BD71AA"/>
    <w:rsid w:val="11C73FD2"/>
    <w:rsid w:val="11D73069"/>
    <w:rsid w:val="11F03528"/>
    <w:rsid w:val="11F1104F"/>
    <w:rsid w:val="120E7E53"/>
    <w:rsid w:val="122C2A91"/>
    <w:rsid w:val="122D652B"/>
    <w:rsid w:val="12353631"/>
    <w:rsid w:val="12371A27"/>
    <w:rsid w:val="123B07C4"/>
    <w:rsid w:val="124D097B"/>
    <w:rsid w:val="125C14C6"/>
    <w:rsid w:val="125D0E86"/>
    <w:rsid w:val="12695089"/>
    <w:rsid w:val="12A04F4F"/>
    <w:rsid w:val="12DC3DDE"/>
    <w:rsid w:val="12DE15D3"/>
    <w:rsid w:val="12E3308D"/>
    <w:rsid w:val="12F02B19"/>
    <w:rsid w:val="12F57C33"/>
    <w:rsid w:val="12F928B1"/>
    <w:rsid w:val="13006440"/>
    <w:rsid w:val="130B7EEE"/>
    <w:rsid w:val="130C25E4"/>
    <w:rsid w:val="131A358D"/>
    <w:rsid w:val="131E5E73"/>
    <w:rsid w:val="13353EE0"/>
    <w:rsid w:val="1362026A"/>
    <w:rsid w:val="13765CAF"/>
    <w:rsid w:val="13985C26"/>
    <w:rsid w:val="139B74C4"/>
    <w:rsid w:val="139F331F"/>
    <w:rsid w:val="13A0446F"/>
    <w:rsid w:val="13A445CA"/>
    <w:rsid w:val="13D7181C"/>
    <w:rsid w:val="13DB3A76"/>
    <w:rsid w:val="13DE5636"/>
    <w:rsid w:val="13EE7E50"/>
    <w:rsid w:val="13F14EFC"/>
    <w:rsid w:val="13F51A75"/>
    <w:rsid w:val="14180B15"/>
    <w:rsid w:val="141B23B3"/>
    <w:rsid w:val="14263231"/>
    <w:rsid w:val="142E6A66"/>
    <w:rsid w:val="143D5D20"/>
    <w:rsid w:val="143F6388"/>
    <w:rsid w:val="14447B5C"/>
    <w:rsid w:val="14453C61"/>
    <w:rsid w:val="144D6A10"/>
    <w:rsid w:val="144E3C53"/>
    <w:rsid w:val="1461212E"/>
    <w:rsid w:val="146855F8"/>
    <w:rsid w:val="146A5814"/>
    <w:rsid w:val="14A24DB2"/>
    <w:rsid w:val="14B4083D"/>
    <w:rsid w:val="14B83E6B"/>
    <w:rsid w:val="14CB36BF"/>
    <w:rsid w:val="14CD18FF"/>
    <w:rsid w:val="14DE3B0C"/>
    <w:rsid w:val="14E65502"/>
    <w:rsid w:val="14EA0703"/>
    <w:rsid w:val="14FD1295"/>
    <w:rsid w:val="152E4A94"/>
    <w:rsid w:val="153C7E64"/>
    <w:rsid w:val="154C316C"/>
    <w:rsid w:val="155A6BB7"/>
    <w:rsid w:val="156E65DC"/>
    <w:rsid w:val="15744470"/>
    <w:rsid w:val="157A1E54"/>
    <w:rsid w:val="157F52EF"/>
    <w:rsid w:val="158100AB"/>
    <w:rsid w:val="1594241D"/>
    <w:rsid w:val="15B629C3"/>
    <w:rsid w:val="15D306D6"/>
    <w:rsid w:val="15FB1672"/>
    <w:rsid w:val="16163633"/>
    <w:rsid w:val="16175528"/>
    <w:rsid w:val="161A6DC6"/>
    <w:rsid w:val="162F2B1B"/>
    <w:rsid w:val="163F4A7E"/>
    <w:rsid w:val="16417E3A"/>
    <w:rsid w:val="165E3157"/>
    <w:rsid w:val="1682323F"/>
    <w:rsid w:val="16940FBF"/>
    <w:rsid w:val="16A0117F"/>
    <w:rsid w:val="16A37219"/>
    <w:rsid w:val="16C62AAA"/>
    <w:rsid w:val="16CA07EC"/>
    <w:rsid w:val="16F33F9F"/>
    <w:rsid w:val="17013AE2"/>
    <w:rsid w:val="17066928"/>
    <w:rsid w:val="170738B3"/>
    <w:rsid w:val="170C3AE8"/>
    <w:rsid w:val="17121B5D"/>
    <w:rsid w:val="17173305"/>
    <w:rsid w:val="17200FAC"/>
    <w:rsid w:val="17345C65"/>
    <w:rsid w:val="17684783"/>
    <w:rsid w:val="176C69FB"/>
    <w:rsid w:val="17884203"/>
    <w:rsid w:val="178C3CF3"/>
    <w:rsid w:val="179748EA"/>
    <w:rsid w:val="17B537AC"/>
    <w:rsid w:val="17CC2342"/>
    <w:rsid w:val="17DA7247"/>
    <w:rsid w:val="17E51656"/>
    <w:rsid w:val="17F11DA8"/>
    <w:rsid w:val="17F555C0"/>
    <w:rsid w:val="180F222F"/>
    <w:rsid w:val="18193092"/>
    <w:rsid w:val="183C317B"/>
    <w:rsid w:val="18487E7F"/>
    <w:rsid w:val="185B5474"/>
    <w:rsid w:val="185C54C2"/>
    <w:rsid w:val="18650486"/>
    <w:rsid w:val="1865390F"/>
    <w:rsid w:val="18876269"/>
    <w:rsid w:val="18AE7C99"/>
    <w:rsid w:val="18C67773"/>
    <w:rsid w:val="18D12401"/>
    <w:rsid w:val="18DB509A"/>
    <w:rsid w:val="18E41886"/>
    <w:rsid w:val="190269DA"/>
    <w:rsid w:val="1906204F"/>
    <w:rsid w:val="19081158"/>
    <w:rsid w:val="190A3EBD"/>
    <w:rsid w:val="19215E2D"/>
    <w:rsid w:val="192F2B88"/>
    <w:rsid w:val="193452F4"/>
    <w:rsid w:val="19395A02"/>
    <w:rsid w:val="195E16BF"/>
    <w:rsid w:val="196B4739"/>
    <w:rsid w:val="19706CFD"/>
    <w:rsid w:val="197B7B7C"/>
    <w:rsid w:val="19A07E7C"/>
    <w:rsid w:val="19AA66B3"/>
    <w:rsid w:val="19C41070"/>
    <w:rsid w:val="19E42D2E"/>
    <w:rsid w:val="19F8741E"/>
    <w:rsid w:val="1A27385F"/>
    <w:rsid w:val="1A3A732B"/>
    <w:rsid w:val="1A450189"/>
    <w:rsid w:val="1A55661F"/>
    <w:rsid w:val="1A69534C"/>
    <w:rsid w:val="1A780C50"/>
    <w:rsid w:val="1A7F369B"/>
    <w:rsid w:val="1A822EE8"/>
    <w:rsid w:val="1A84771B"/>
    <w:rsid w:val="1AA6342E"/>
    <w:rsid w:val="1AC75895"/>
    <w:rsid w:val="1AC953EE"/>
    <w:rsid w:val="1AE3387E"/>
    <w:rsid w:val="1AF312E1"/>
    <w:rsid w:val="1AF5395E"/>
    <w:rsid w:val="1AFE0FD2"/>
    <w:rsid w:val="1B0407F5"/>
    <w:rsid w:val="1B12650D"/>
    <w:rsid w:val="1B23671D"/>
    <w:rsid w:val="1B2D7187"/>
    <w:rsid w:val="1B34605E"/>
    <w:rsid w:val="1B4955A1"/>
    <w:rsid w:val="1B69213D"/>
    <w:rsid w:val="1B713895"/>
    <w:rsid w:val="1B7373A3"/>
    <w:rsid w:val="1B76602E"/>
    <w:rsid w:val="1B794A08"/>
    <w:rsid w:val="1B852F33"/>
    <w:rsid w:val="1B865E71"/>
    <w:rsid w:val="1BB2184F"/>
    <w:rsid w:val="1BC33A5C"/>
    <w:rsid w:val="1BC55971"/>
    <w:rsid w:val="1BD5797C"/>
    <w:rsid w:val="1C067B02"/>
    <w:rsid w:val="1C077DEC"/>
    <w:rsid w:val="1C1E1E03"/>
    <w:rsid w:val="1C1F3136"/>
    <w:rsid w:val="1C3109C5"/>
    <w:rsid w:val="1C3404B6"/>
    <w:rsid w:val="1C4A047F"/>
    <w:rsid w:val="1C5A38F9"/>
    <w:rsid w:val="1C5D590F"/>
    <w:rsid w:val="1C655834"/>
    <w:rsid w:val="1C7D1E5D"/>
    <w:rsid w:val="1C8E5E18"/>
    <w:rsid w:val="1C984EE8"/>
    <w:rsid w:val="1CB515F6"/>
    <w:rsid w:val="1CC17F9B"/>
    <w:rsid w:val="1CCE1134"/>
    <w:rsid w:val="1CEE68B6"/>
    <w:rsid w:val="1CF739BD"/>
    <w:rsid w:val="1D17405F"/>
    <w:rsid w:val="1D56311B"/>
    <w:rsid w:val="1D840FC9"/>
    <w:rsid w:val="1D8D4321"/>
    <w:rsid w:val="1D976F4E"/>
    <w:rsid w:val="1DA46A1B"/>
    <w:rsid w:val="1DC16D85"/>
    <w:rsid w:val="1DD106B2"/>
    <w:rsid w:val="1DD12460"/>
    <w:rsid w:val="1DD80841"/>
    <w:rsid w:val="1DD94D83"/>
    <w:rsid w:val="1DE2604D"/>
    <w:rsid w:val="1DF61EC7"/>
    <w:rsid w:val="1E3C6958"/>
    <w:rsid w:val="1E4748F8"/>
    <w:rsid w:val="1E5D1F46"/>
    <w:rsid w:val="1E676920"/>
    <w:rsid w:val="1E6E5B81"/>
    <w:rsid w:val="1E793B0D"/>
    <w:rsid w:val="1E961326"/>
    <w:rsid w:val="1EB0218B"/>
    <w:rsid w:val="1EC024D4"/>
    <w:rsid w:val="1ECE4BF1"/>
    <w:rsid w:val="1EDD4E34"/>
    <w:rsid w:val="1EE5468C"/>
    <w:rsid w:val="1EF25530"/>
    <w:rsid w:val="1F0423C1"/>
    <w:rsid w:val="1F05089E"/>
    <w:rsid w:val="1F050F12"/>
    <w:rsid w:val="1F176598"/>
    <w:rsid w:val="1F2923AA"/>
    <w:rsid w:val="1F49734D"/>
    <w:rsid w:val="1F5570C1"/>
    <w:rsid w:val="1F6346A3"/>
    <w:rsid w:val="1F877DA2"/>
    <w:rsid w:val="1F930BDA"/>
    <w:rsid w:val="1FC01B8F"/>
    <w:rsid w:val="1FD60202"/>
    <w:rsid w:val="1FEE6323"/>
    <w:rsid w:val="200946E1"/>
    <w:rsid w:val="201C373B"/>
    <w:rsid w:val="202C6073"/>
    <w:rsid w:val="203D202F"/>
    <w:rsid w:val="204840E5"/>
    <w:rsid w:val="205C0552"/>
    <w:rsid w:val="205D3361"/>
    <w:rsid w:val="206550E2"/>
    <w:rsid w:val="206A26F8"/>
    <w:rsid w:val="206B57BA"/>
    <w:rsid w:val="20C4005A"/>
    <w:rsid w:val="20D109C9"/>
    <w:rsid w:val="20F63F8C"/>
    <w:rsid w:val="20FC3C98"/>
    <w:rsid w:val="21057CC9"/>
    <w:rsid w:val="210743EB"/>
    <w:rsid w:val="210A7A37"/>
    <w:rsid w:val="21260D15"/>
    <w:rsid w:val="21416F2F"/>
    <w:rsid w:val="21425423"/>
    <w:rsid w:val="2169257A"/>
    <w:rsid w:val="216A493A"/>
    <w:rsid w:val="219B1031"/>
    <w:rsid w:val="21B207FA"/>
    <w:rsid w:val="21B350BA"/>
    <w:rsid w:val="21FE57EE"/>
    <w:rsid w:val="2217065D"/>
    <w:rsid w:val="223236E9"/>
    <w:rsid w:val="223C1E72"/>
    <w:rsid w:val="22493BA1"/>
    <w:rsid w:val="224A27E1"/>
    <w:rsid w:val="22557A2B"/>
    <w:rsid w:val="22561186"/>
    <w:rsid w:val="226219AB"/>
    <w:rsid w:val="22753A7D"/>
    <w:rsid w:val="228167B2"/>
    <w:rsid w:val="2297354C"/>
    <w:rsid w:val="22A12D10"/>
    <w:rsid w:val="22AD4512"/>
    <w:rsid w:val="22B27316"/>
    <w:rsid w:val="22BA5D5D"/>
    <w:rsid w:val="22BD1205"/>
    <w:rsid w:val="22BF5216"/>
    <w:rsid w:val="22C14DBC"/>
    <w:rsid w:val="22CC27E5"/>
    <w:rsid w:val="22F866E1"/>
    <w:rsid w:val="230B235C"/>
    <w:rsid w:val="2314633C"/>
    <w:rsid w:val="23180CDB"/>
    <w:rsid w:val="2376593A"/>
    <w:rsid w:val="23827DBB"/>
    <w:rsid w:val="239301B8"/>
    <w:rsid w:val="23A16E72"/>
    <w:rsid w:val="23B22012"/>
    <w:rsid w:val="23B32608"/>
    <w:rsid w:val="23BD5235"/>
    <w:rsid w:val="241B7B65"/>
    <w:rsid w:val="24217571"/>
    <w:rsid w:val="24441622"/>
    <w:rsid w:val="244B1B1F"/>
    <w:rsid w:val="246851A0"/>
    <w:rsid w:val="2473727F"/>
    <w:rsid w:val="247453CB"/>
    <w:rsid w:val="24767E54"/>
    <w:rsid w:val="24A05D55"/>
    <w:rsid w:val="24A13B34"/>
    <w:rsid w:val="24D00F28"/>
    <w:rsid w:val="24ED33E0"/>
    <w:rsid w:val="24F35BB7"/>
    <w:rsid w:val="24F37160"/>
    <w:rsid w:val="251175E6"/>
    <w:rsid w:val="251610E2"/>
    <w:rsid w:val="25292B82"/>
    <w:rsid w:val="25407ECB"/>
    <w:rsid w:val="25507CB0"/>
    <w:rsid w:val="25570229"/>
    <w:rsid w:val="25596067"/>
    <w:rsid w:val="2562533C"/>
    <w:rsid w:val="25652B73"/>
    <w:rsid w:val="256C0CC0"/>
    <w:rsid w:val="25893620"/>
    <w:rsid w:val="25896937"/>
    <w:rsid w:val="258C3110"/>
    <w:rsid w:val="258E50DA"/>
    <w:rsid w:val="25981AB5"/>
    <w:rsid w:val="25A2609B"/>
    <w:rsid w:val="25AD5ED6"/>
    <w:rsid w:val="25DC6903"/>
    <w:rsid w:val="25E334BC"/>
    <w:rsid w:val="25F13113"/>
    <w:rsid w:val="2604539D"/>
    <w:rsid w:val="26143832"/>
    <w:rsid w:val="26211AAB"/>
    <w:rsid w:val="262477ED"/>
    <w:rsid w:val="262D66A1"/>
    <w:rsid w:val="26332E9A"/>
    <w:rsid w:val="264D6D44"/>
    <w:rsid w:val="2666570F"/>
    <w:rsid w:val="26720558"/>
    <w:rsid w:val="26795443"/>
    <w:rsid w:val="268D4A94"/>
    <w:rsid w:val="26B35DCE"/>
    <w:rsid w:val="26D11545"/>
    <w:rsid w:val="26E06F7C"/>
    <w:rsid w:val="26EE0DB8"/>
    <w:rsid w:val="27027B2E"/>
    <w:rsid w:val="270B3B47"/>
    <w:rsid w:val="271E23A5"/>
    <w:rsid w:val="272A25BA"/>
    <w:rsid w:val="273932D9"/>
    <w:rsid w:val="276E1F96"/>
    <w:rsid w:val="277E2997"/>
    <w:rsid w:val="27897907"/>
    <w:rsid w:val="278B5154"/>
    <w:rsid w:val="278D05FF"/>
    <w:rsid w:val="27985C5A"/>
    <w:rsid w:val="279E2928"/>
    <w:rsid w:val="27BA4E23"/>
    <w:rsid w:val="27C135C1"/>
    <w:rsid w:val="27CC3C98"/>
    <w:rsid w:val="27E82557"/>
    <w:rsid w:val="27F2473F"/>
    <w:rsid w:val="28013942"/>
    <w:rsid w:val="280A5F2E"/>
    <w:rsid w:val="282615FA"/>
    <w:rsid w:val="2852419D"/>
    <w:rsid w:val="285443B9"/>
    <w:rsid w:val="285E0D94"/>
    <w:rsid w:val="28681C13"/>
    <w:rsid w:val="286F21FF"/>
    <w:rsid w:val="287079BA"/>
    <w:rsid w:val="289449F8"/>
    <w:rsid w:val="28A42000"/>
    <w:rsid w:val="28A7243A"/>
    <w:rsid w:val="28CD5F1A"/>
    <w:rsid w:val="28DA6C61"/>
    <w:rsid w:val="28DF17A9"/>
    <w:rsid w:val="28E104B7"/>
    <w:rsid w:val="28E22F50"/>
    <w:rsid w:val="28F11C08"/>
    <w:rsid w:val="28F74D45"/>
    <w:rsid w:val="290D4905"/>
    <w:rsid w:val="29143272"/>
    <w:rsid w:val="29190126"/>
    <w:rsid w:val="293A6DDB"/>
    <w:rsid w:val="29576EC0"/>
    <w:rsid w:val="295B068E"/>
    <w:rsid w:val="29634188"/>
    <w:rsid w:val="29712D49"/>
    <w:rsid w:val="29DC0042"/>
    <w:rsid w:val="29E4351B"/>
    <w:rsid w:val="29E9425C"/>
    <w:rsid w:val="29F02501"/>
    <w:rsid w:val="29F91705"/>
    <w:rsid w:val="2A00167A"/>
    <w:rsid w:val="2A0C7E0C"/>
    <w:rsid w:val="2A111E36"/>
    <w:rsid w:val="2A152F25"/>
    <w:rsid w:val="2A1C2CB5"/>
    <w:rsid w:val="2A233BA8"/>
    <w:rsid w:val="2A3D3A9E"/>
    <w:rsid w:val="2A636B36"/>
    <w:rsid w:val="2A6523C8"/>
    <w:rsid w:val="2A6C1C47"/>
    <w:rsid w:val="2A8979C9"/>
    <w:rsid w:val="2AAE58D7"/>
    <w:rsid w:val="2AC4325E"/>
    <w:rsid w:val="2ACD0F1D"/>
    <w:rsid w:val="2AE01F34"/>
    <w:rsid w:val="2AF43C32"/>
    <w:rsid w:val="2AFC4894"/>
    <w:rsid w:val="2B006133"/>
    <w:rsid w:val="2B1137BA"/>
    <w:rsid w:val="2B135780"/>
    <w:rsid w:val="2B157704"/>
    <w:rsid w:val="2B2067D5"/>
    <w:rsid w:val="2B2B2A34"/>
    <w:rsid w:val="2B3C2F16"/>
    <w:rsid w:val="2B5342F3"/>
    <w:rsid w:val="2B56190D"/>
    <w:rsid w:val="2B5D5D70"/>
    <w:rsid w:val="2B5F7F28"/>
    <w:rsid w:val="2B6C1A1A"/>
    <w:rsid w:val="2B76395A"/>
    <w:rsid w:val="2B8F635C"/>
    <w:rsid w:val="2B923BB8"/>
    <w:rsid w:val="2BA80B50"/>
    <w:rsid w:val="2BB02C31"/>
    <w:rsid w:val="2BB43612"/>
    <w:rsid w:val="2BB7646E"/>
    <w:rsid w:val="2BBA0936"/>
    <w:rsid w:val="2BBD3B16"/>
    <w:rsid w:val="2BD3777D"/>
    <w:rsid w:val="2BE048B9"/>
    <w:rsid w:val="2BFA5278"/>
    <w:rsid w:val="2C3F422F"/>
    <w:rsid w:val="2C681F1F"/>
    <w:rsid w:val="2C7072E8"/>
    <w:rsid w:val="2C714E0E"/>
    <w:rsid w:val="2C744371"/>
    <w:rsid w:val="2C877905"/>
    <w:rsid w:val="2C942F95"/>
    <w:rsid w:val="2CA3146B"/>
    <w:rsid w:val="2CB25B52"/>
    <w:rsid w:val="2CB847EB"/>
    <w:rsid w:val="2CB9265E"/>
    <w:rsid w:val="2CC93F21"/>
    <w:rsid w:val="2CF303C1"/>
    <w:rsid w:val="2D0E1E96"/>
    <w:rsid w:val="2D151C3D"/>
    <w:rsid w:val="2D2B511A"/>
    <w:rsid w:val="2D4254F8"/>
    <w:rsid w:val="2D460049"/>
    <w:rsid w:val="2D4627F3"/>
    <w:rsid w:val="2D535409"/>
    <w:rsid w:val="2D872B3B"/>
    <w:rsid w:val="2D975286"/>
    <w:rsid w:val="2DCC67A0"/>
    <w:rsid w:val="2E081C4F"/>
    <w:rsid w:val="2E232138"/>
    <w:rsid w:val="2E2C0B86"/>
    <w:rsid w:val="2E2E0121"/>
    <w:rsid w:val="2E426687"/>
    <w:rsid w:val="2E4A1C1D"/>
    <w:rsid w:val="2E565881"/>
    <w:rsid w:val="2E7F7CB6"/>
    <w:rsid w:val="2EA74B17"/>
    <w:rsid w:val="2EC77A57"/>
    <w:rsid w:val="2ECA459D"/>
    <w:rsid w:val="2EEC3F03"/>
    <w:rsid w:val="2F017A26"/>
    <w:rsid w:val="2F087CAC"/>
    <w:rsid w:val="2F176141"/>
    <w:rsid w:val="2F197F9C"/>
    <w:rsid w:val="2F254983"/>
    <w:rsid w:val="2F255896"/>
    <w:rsid w:val="2F2F3A7C"/>
    <w:rsid w:val="2F432A92"/>
    <w:rsid w:val="2F56299D"/>
    <w:rsid w:val="2F7B062A"/>
    <w:rsid w:val="2F8C55F6"/>
    <w:rsid w:val="2FAA2B11"/>
    <w:rsid w:val="2FB4573E"/>
    <w:rsid w:val="2FC005BC"/>
    <w:rsid w:val="2FD61B58"/>
    <w:rsid w:val="2FE222AB"/>
    <w:rsid w:val="2FFB4F4A"/>
    <w:rsid w:val="301601A6"/>
    <w:rsid w:val="30161F54"/>
    <w:rsid w:val="30183F1E"/>
    <w:rsid w:val="301B756B"/>
    <w:rsid w:val="302B2DDB"/>
    <w:rsid w:val="3040220C"/>
    <w:rsid w:val="30420F9B"/>
    <w:rsid w:val="304D0A88"/>
    <w:rsid w:val="305523F4"/>
    <w:rsid w:val="30751371"/>
    <w:rsid w:val="3075311F"/>
    <w:rsid w:val="307724EA"/>
    <w:rsid w:val="30C10112"/>
    <w:rsid w:val="30C3032E"/>
    <w:rsid w:val="30C3192D"/>
    <w:rsid w:val="30CD762F"/>
    <w:rsid w:val="310A5B1F"/>
    <w:rsid w:val="310A747F"/>
    <w:rsid w:val="311F076C"/>
    <w:rsid w:val="31322DBE"/>
    <w:rsid w:val="313308E4"/>
    <w:rsid w:val="31456D1C"/>
    <w:rsid w:val="315917AC"/>
    <w:rsid w:val="316513E5"/>
    <w:rsid w:val="316867E0"/>
    <w:rsid w:val="31921AAF"/>
    <w:rsid w:val="31AD31E1"/>
    <w:rsid w:val="31F3014F"/>
    <w:rsid w:val="31F55A1C"/>
    <w:rsid w:val="32132BEF"/>
    <w:rsid w:val="321E5052"/>
    <w:rsid w:val="3220530C"/>
    <w:rsid w:val="32222E32"/>
    <w:rsid w:val="322C3CB1"/>
    <w:rsid w:val="322E21F1"/>
    <w:rsid w:val="322F26B4"/>
    <w:rsid w:val="32591540"/>
    <w:rsid w:val="325D6199"/>
    <w:rsid w:val="3277050E"/>
    <w:rsid w:val="328972E3"/>
    <w:rsid w:val="328D3512"/>
    <w:rsid w:val="328E34BA"/>
    <w:rsid w:val="32A63A63"/>
    <w:rsid w:val="32B174FC"/>
    <w:rsid w:val="32B876D8"/>
    <w:rsid w:val="32BA306B"/>
    <w:rsid w:val="32C036F2"/>
    <w:rsid w:val="32D22AAA"/>
    <w:rsid w:val="32DF5D9D"/>
    <w:rsid w:val="32E55F95"/>
    <w:rsid w:val="32EC3150"/>
    <w:rsid w:val="32ED5C33"/>
    <w:rsid w:val="32F7164D"/>
    <w:rsid w:val="33331EA4"/>
    <w:rsid w:val="33341945"/>
    <w:rsid w:val="333D3C9C"/>
    <w:rsid w:val="3344502A"/>
    <w:rsid w:val="33490893"/>
    <w:rsid w:val="33604ABC"/>
    <w:rsid w:val="337C76DF"/>
    <w:rsid w:val="33884F17"/>
    <w:rsid w:val="338D4C23"/>
    <w:rsid w:val="33AB50A9"/>
    <w:rsid w:val="33B82BEC"/>
    <w:rsid w:val="33BA709B"/>
    <w:rsid w:val="33C30645"/>
    <w:rsid w:val="33C5616B"/>
    <w:rsid w:val="33D463AE"/>
    <w:rsid w:val="33E9153B"/>
    <w:rsid w:val="33F11889"/>
    <w:rsid w:val="33FE78CF"/>
    <w:rsid w:val="34056568"/>
    <w:rsid w:val="341669C7"/>
    <w:rsid w:val="344C35BF"/>
    <w:rsid w:val="345C6C80"/>
    <w:rsid w:val="346239BA"/>
    <w:rsid w:val="34964C90"/>
    <w:rsid w:val="349B3370"/>
    <w:rsid w:val="34A0626C"/>
    <w:rsid w:val="34A9783B"/>
    <w:rsid w:val="34BC2D4E"/>
    <w:rsid w:val="34BF0E0C"/>
    <w:rsid w:val="34D15E0D"/>
    <w:rsid w:val="3502519D"/>
    <w:rsid w:val="350E3B42"/>
    <w:rsid w:val="35136F24"/>
    <w:rsid w:val="35303AB8"/>
    <w:rsid w:val="353862BD"/>
    <w:rsid w:val="35457DE9"/>
    <w:rsid w:val="354B26A0"/>
    <w:rsid w:val="354C7EB3"/>
    <w:rsid w:val="356D6ABA"/>
    <w:rsid w:val="358D4BDA"/>
    <w:rsid w:val="35977693"/>
    <w:rsid w:val="35A95619"/>
    <w:rsid w:val="35B671C6"/>
    <w:rsid w:val="35BA4397"/>
    <w:rsid w:val="35C04F5D"/>
    <w:rsid w:val="35D35BEA"/>
    <w:rsid w:val="35D94150"/>
    <w:rsid w:val="35E1140C"/>
    <w:rsid w:val="35E6061B"/>
    <w:rsid w:val="35F972B4"/>
    <w:rsid w:val="36047377"/>
    <w:rsid w:val="361E6007"/>
    <w:rsid w:val="36255E14"/>
    <w:rsid w:val="362F1EE3"/>
    <w:rsid w:val="363D46DF"/>
    <w:rsid w:val="36415851"/>
    <w:rsid w:val="36540984"/>
    <w:rsid w:val="366A124C"/>
    <w:rsid w:val="367710B8"/>
    <w:rsid w:val="36785717"/>
    <w:rsid w:val="368C7FAF"/>
    <w:rsid w:val="369D12D4"/>
    <w:rsid w:val="369D72EC"/>
    <w:rsid w:val="36A05164"/>
    <w:rsid w:val="36B64491"/>
    <w:rsid w:val="36BC0DFF"/>
    <w:rsid w:val="36D81E0C"/>
    <w:rsid w:val="37060F75"/>
    <w:rsid w:val="372B5D6B"/>
    <w:rsid w:val="376161AB"/>
    <w:rsid w:val="377D2BCC"/>
    <w:rsid w:val="378F6013"/>
    <w:rsid w:val="37904CE2"/>
    <w:rsid w:val="37AE5967"/>
    <w:rsid w:val="37AF4433"/>
    <w:rsid w:val="37C355F3"/>
    <w:rsid w:val="37C36E66"/>
    <w:rsid w:val="37F71F26"/>
    <w:rsid w:val="37FF58D7"/>
    <w:rsid w:val="380425E0"/>
    <w:rsid w:val="38085033"/>
    <w:rsid w:val="381C47C8"/>
    <w:rsid w:val="382329D3"/>
    <w:rsid w:val="38303DCF"/>
    <w:rsid w:val="3834566E"/>
    <w:rsid w:val="38862D4C"/>
    <w:rsid w:val="38890291"/>
    <w:rsid w:val="389B2048"/>
    <w:rsid w:val="389E6F8B"/>
    <w:rsid w:val="389F4DBB"/>
    <w:rsid w:val="38A87EE0"/>
    <w:rsid w:val="38B03AC7"/>
    <w:rsid w:val="38E054C9"/>
    <w:rsid w:val="38F66DC7"/>
    <w:rsid w:val="38F92413"/>
    <w:rsid w:val="39050DB8"/>
    <w:rsid w:val="39284AEE"/>
    <w:rsid w:val="39290F4A"/>
    <w:rsid w:val="396C0E37"/>
    <w:rsid w:val="39AD73DD"/>
    <w:rsid w:val="39BE5439"/>
    <w:rsid w:val="39C564C7"/>
    <w:rsid w:val="39CC367A"/>
    <w:rsid w:val="39D76BF8"/>
    <w:rsid w:val="39E7174C"/>
    <w:rsid w:val="39E906DA"/>
    <w:rsid w:val="39FF3A59"/>
    <w:rsid w:val="39FF7EFD"/>
    <w:rsid w:val="3A086D13"/>
    <w:rsid w:val="3A154B84"/>
    <w:rsid w:val="3A304090"/>
    <w:rsid w:val="3A3E0A25"/>
    <w:rsid w:val="3A4A1178"/>
    <w:rsid w:val="3A4F49E1"/>
    <w:rsid w:val="3A502507"/>
    <w:rsid w:val="3A541FF7"/>
    <w:rsid w:val="3A6B10EF"/>
    <w:rsid w:val="3A6C4914"/>
    <w:rsid w:val="3A821916"/>
    <w:rsid w:val="3A995C5C"/>
    <w:rsid w:val="3AA71716"/>
    <w:rsid w:val="3ACA5721"/>
    <w:rsid w:val="3ACD1DA9"/>
    <w:rsid w:val="3B070E17"/>
    <w:rsid w:val="3B091AD3"/>
    <w:rsid w:val="3B2E5930"/>
    <w:rsid w:val="3B3C0FE1"/>
    <w:rsid w:val="3B420847"/>
    <w:rsid w:val="3B4E3D9F"/>
    <w:rsid w:val="3B5A16C6"/>
    <w:rsid w:val="3B5F5296"/>
    <w:rsid w:val="3B7346FF"/>
    <w:rsid w:val="3BAC19BF"/>
    <w:rsid w:val="3BB4556F"/>
    <w:rsid w:val="3BD11425"/>
    <w:rsid w:val="3BFF5F92"/>
    <w:rsid w:val="3C1934F8"/>
    <w:rsid w:val="3C1A101E"/>
    <w:rsid w:val="3C2368B8"/>
    <w:rsid w:val="3C260DB8"/>
    <w:rsid w:val="3C4936B2"/>
    <w:rsid w:val="3C625388"/>
    <w:rsid w:val="3C7B0DE1"/>
    <w:rsid w:val="3C7D61D0"/>
    <w:rsid w:val="3C7F70D3"/>
    <w:rsid w:val="3C885F88"/>
    <w:rsid w:val="3C8E5E63"/>
    <w:rsid w:val="3CAE221A"/>
    <w:rsid w:val="3CC75F2B"/>
    <w:rsid w:val="3CCA65A0"/>
    <w:rsid w:val="3CD94A35"/>
    <w:rsid w:val="3CEC580A"/>
    <w:rsid w:val="3CEE64B5"/>
    <w:rsid w:val="3D050F89"/>
    <w:rsid w:val="3D251270"/>
    <w:rsid w:val="3D337E95"/>
    <w:rsid w:val="3D422253"/>
    <w:rsid w:val="3D491BBB"/>
    <w:rsid w:val="3D583CCD"/>
    <w:rsid w:val="3D5A3E37"/>
    <w:rsid w:val="3D706672"/>
    <w:rsid w:val="3DA94A83"/>
    <w:rsid w:val="3DAE7C70"/>
    <w:rsid w:val="3DF5764D"/>
    <w:rsid w:val="3E045AE2"/>
    <w:rsid w:val="3E210442"/>
    <w:rsid w:val="3E24240F"/>
    <w:rsid w:val="3E457D6F"/>
    <w:rsid w:val="3E4F095A"/>
    <w:rsid w:val="3E602049"/>
    <w:rsid w:val="3E636CAD"/>
    <w:rsid w:val="3E6E73FF"/>
    <w:rsid w:val="3E6F5462"/>
    <w:rsid w:val="3E7F1BB7"/>
    <w:rsid w:val="3E8167B1"/>
    <w:rsid w:val="3E99447C"/>
    <w:rsid w:val="3E9A6446"/>
    <w:rsid w:val="3EA07EEE"/>
    <w:rsid w:val="3EA970FE"/>
    <w:rsid w:val="3EB15906"/>
    <w:rsid w:val="3EC51715"/>
    <w:rsid w:val="3EC831ED"/>
    <w:rsid w:val="3ED2798E"/>
    <w:rsid w:val="3ED92EFE"/>
    <w:rsid w:val="3EEF56E5"/>
    <w:rsid w:val="3EEF6CC1"/>
    <w:rsid w:val="3EFB6C56"/>
    <w:rsid w:val="3F0833B0"/>
    <w:rsid w:val="3F2107BE"/>
    <w:rsid w:val="3F283A52"/>
    <w:rsid w:val="3F2F3033"/>
    <w:rsid w:val="3F32006B"/>
    <w:rsid w:val="3F34588C"/>
    <w:rsid w:val="3F3754B7"/>
    <w:rsid w:val="3F427EE2"/>
    <w:rsid w:val="3F487589"/>
    <w:rsid w:val="3F4C0AAE"/>
    <w:rsid w:val="3F6A6C05"/>
    <w:rsid w:val="3F731171"/>
    <w:rsid w:val="3F8F3AD1"/>
    <w:rsid w:val="3F9457EA"/>
    <w:rsid w:val="3FB157F6"/>
    <w:rsid w:val="3FC77B4E"/>
    <w:rsid w:val="3FFD3C4F"/>
    <w:rsid w:val="40041DC9"/>
    <w:rsid w:val="400718BA"/>
    <w:rsid w:val="4027488C"/>
    <w:rsid w:val="403221B3"/>
    <w:rsid w:val="403365DF"/>
    <w:rsid w:val="40342703"/>
    <w:rsid w:val="404B6764"/>
    <w:rsid w:val="405469BD"/>
    <w:rsid w:val="409475F1"/>
    <w:rsid w:val="40A2697E"/>
    <w:rsid w:val="40B60B00"/>
    <w:rsid w:val="40BB7697"/>
    <w:rsid w:val="40D519B8"/>
    <w:rsid w:val="40EB2F89"/>
    <w:rsid w:val="40ED6D01"/>
    <w:rsid w:val="40FB55D4"/>
    <w:rsid w:val="41140AAF"/>
    <w:rsid w:val="411E7924"/>
    <w:rsid w:val="413B50FE"/>
    <w:rsid w:val="415428DD"/>
    <w:rsid w:val="41AB01BE"/>
    <w:rsid w:val="41AC4487"/>
    <w:rsid w:val="41D76BC4"/>
    <w:rsid w:val="41E73751"/>
    <w:rsid w:val="41EF658F"/>
    <w:rsid w:val="42076050"/>
    <w:rsid w:val="422449A5"/>
    <w:rsid w:val="424262B6"/>
    <w:rsid w:val="42443737"/>
    <w:rsid w:val="425132C0"/>
    <w:rsid w:val="425B7C9B"/>
    <w:rsid w:val="42666D6B"/>
    <w:rsid w:val="42707BEA"/>
    <w:rsid w:val="42784CF1"/>
    <w:rsid w:val="42845443"/>
    <w:rsid w:val="429E4E02"/>
    <w:rsid w:val="42A41631"/>
    <w:rsid w:val="42A41642"/>
    <w:rsid w:val="42AC65FD"/>
    <w:rsid w:val="42B86E9B"/>
    <w:rsid w:val="42C2479D"/>
    <w:rsid w:val="42C41CE4"/>
    <w:rsid w:val="430D368B"/>
    <w:rsid w:val="43234C5C"/>
    <w:rsid w:val="432F5E52"/>
    <w:rsid w:val="434344E3"/>
    <w:rsid w:val="434D3A87"/>
    <w:rsid w:val="434F7ED5"/>
    <w:rsid w:val="43581C48"/>
    <w:rsid w:val="435B2648"/>
    <w:rsid w:val="43650DD1"/>
    <w:rsid w:val="4396542E"/>
    <w:rsid w:val="439711A6"/>
    <w:rsid w:val="43AE2740"/>
    <w:rsid w:val="43D16466"/>
    <w:rsid w:val="43DD44A7"/>
    <w:rsid w:val="43E435C0"/>
    <w:rsid w:val="43E57FE4"/>
    <w:rsid w:val="43EA39CC"/>
    <w:rsid w:val="43F81C45"/>
    <w:rsid w:val="44024872"/>
    <w:rsid w:val="44036099"/>
    <w:rsid w:val="44042513"/>
    <w:rsid w:val="441023D1"/>
    <w:rsid w:val="44190C44"/>
    <w:rsid w:val="441A0C25"/>
    <w:rsid w:val="4427252A"/>
    <w:rsid w:val="44307631"/>
    <w:rsid w:val="44323381"/>
    <w:rsid w:val="44466E54"/>
    <w:rsid w:val="44485A93"/>
    <w:rsid w:val="445B0963"/>
    <w:rsid w:val="445C443B"/>
    <w:rsid w:val="4470084A"/>
    <w:rsid w:val="44720B7C"/>
    <w:rsid w:val="44760DBC"/>
    <w:rsid w:val="44784639"/>
    <w:rsid w:val="448B2AB9"/>
    <w:rsid w:val="448F5853"/>
    <w:rsid w:val="44AE2655"/>
    <w:rsid w:val="44B31704"/>
    <w:rsid w:val="44C2111B"/>
    <w:rsid w:val="44CB755D"/>
    <w:rsid w:val="44CD1324"/>
    <w:rsid w:val="44DD0E3B"/>
    <w:rsid w:val="45083F36"/>
    <w:rsid w:val="450B59A8"/>
    <w:rsid w:val="4527538D"/>
    <w:rsid w:val="45285AD0"/>
    <w:rsid w:val="453E73B1"/>
    <w:rsid w:val="455235D7"/>
    <w:rsid w:val="455B692F"/>
    <w:rsid w:val="45625C00"/>
    <w:rsid w:val="45991206"/>
    <w:rsid w:val="459C78D2"/>
    <w:rsid w:val="459D6604"/>
    <w:rsid w:val="45B019B9"/>
    <w:rsid w:val="45B92F64"/>
    <w:rsid w:val="45BC4EF4"/>
    <w:rsid w:val="45DC10F2"/>
    <w:rsid w:val="45E5269D"/>
    <w:rsid w:val="4607726B"/>
    <w:rsid w:val="461B60BF"/>
    <w:rsid w:val="46374480"/>
    <w:rsid w:val="464078D3"/>
    <w:rsid w:val="464A1332"/>
    <w:rsid w:val="46560EA5"/>
    <w:rsid w:val="466D10C5"/>
    <w:rsid w:val="466F6048"/>
    <w:rsid w:val="46717A8D"/>
    <w:rsid w:val="468507BF"/>
    <w:rsid w:val="468F4717"/>
    <w:rsid w:val="4691012F"/>
    <w:rsid w:val="469226F7"/>
    <w:rsid w:val="469843F6"/>
    <w:rsid w:val="469D0882"/>
    <w:rsid w:val="46B300A5"/>
    <w:rsid w:val="46C40130"/>
    <w:rsid w:val="46C70E1C"/>
    <w:rsid w:val="46D324F5"/>
    <w:rsid w:val="46D85D5E"/>
    <w:rsid w:val="46F030A7"/>
    <w:rsid w:val="46F801AE"/>
    <w:rsid w:val="47023F1A"/>
    <w:rsid w:val="47071E2A"/>
    <w:rsid w:val="471F398D"/>
    <w:rsid w:val="47240FA3"/>
    <w:rsid w:val="475B5583"/>
    <w:rsid w:val="475E371A"/>
    <w:rsid w:val="4769308E"/>
    <w:rsid w:val="476B0980"/>
    <w:rsid w:val="477D1079"/>
    <w:rsid w:val="477E03F5"/>
    <w:rsid w:val="478A0BFE"/>
    <w:rsid w:val="47947ED7"/>
    <w:rsid w:val="47981329"/>
    <w:rsid w:val="47A31357"/>
    <w:rsid w:val="47A539DF"/>
    <w:rsid w:val="47A83052"/>
    <w:rsid w:val="47C63ADE"/>
    <w:rsid w:val="47DA06F3"/>
    <w:rsid w:val="47EE393C"/>
    <w:rsid w:val="47F40975"/>
    <w:rsid w:val="482D2938"/>
    <w:rsid w:val="482D2AF0"/>
    <w:rsid w:val="484336AB"/>
    <w:rsid w:val="486A280C"/>
    <w:rsid w:val="486D1C90"/>
    <w:rsid w:val="487951AF"/>
    <w:rsid w:val="487F0B87"/>
    <w:rsid w:val="489D2DBB"/>
    <w:rsid w:val="48A330F0"/>
    <w:rsid w:val="48D13C35"/>
    <w:rsid w:val="48E33845"/>
    <w:rsid w:val="48F14EB5"/>
    <w:rsid w:val="490561CD"/>
    <w:rsid w:val="49140907"/>
    <w:rsid w:val="491B5802"/>
    <w:rsid w:val="491D214E"/>
    <w:rsid w:val="492C073E"/>
    <w:rsid w:val="49301E81"/>
    <w:rsid w:val="49566508"/>
    <w:rsid w:val="49667651"/>
    <w:rsid w:val="498521CD"/>
    <w:rsid w:val="49865F45"/>
    <w:rsid w:val="49A14B2D"/>
    <w:rsid w:val="49BF4FB3"/>
    <w:rsid w:val="49D45F2C"/>
    <w:rsid w:val="49E168A5"/>
    <w:rsid w:val="49E87801"/>
    <w:rsid w:val="49EC64CB"/>
    <w:rsid w:val="49F70BF1"/>
    <w:rsid w:val="49FE2A78"/>
    <w:rsid w:val="4A0550BC"/>
    <w:rsid w:val="4A2409E6"/>
    <w:rsid w:val="4A2719F3"/>
    <w:rsid w:val="4A2F2139"/>
    <w:rsid w:val="4A306DA5"/>
    <w:rsid w:val="4A5B1180"/>
    <w:rsid w:val="4A627843"/>
    <w:rsid w:val="4A6718D3"/>
    <w:rsid w:val="4A69389D"/>
    <w:rsid w:val="4A6F1898"/>
    <w:rsid w:val="4A7720A3"/>
    <w:rsid w:val="4A817F9B"/>
    <w:rsid w:val="4A8B095B"/>
    <w:rsid w:val="4AAA3F94"/>
    <w:rsid w:val="4ABD2E97"/>
    <w:rsid w:val="4AC754B9"/>
    <w:rsid w:val="4AD33AF8"/>
    <w:rsid w:val="4AE02E3F"/>
    <w:rsid w:val="4AE62C94"/>
    <w:rsid w:val="4B1E71CF"/>
    <w:rsid w:val="4B332D80"/>
    <w:rsid w:val="4B4B4D50"/>
    <w:rsid w:val="4B614574"/>
    <w:rsid w:val="4B726F23"/>
    <w:rsid w:val="4B7363F0"/>
    <w:rsid w:val="4B7858F8"/>
    <w:rsid w:val="4B810772"/>
    <w:rsid w:val="4B857DCA"/>
    <w:rsid w:val="4B9E1324"/>
    <w:rsid w:val="4BA91A77"/>
    <w:rsid w:val="4BB41A6E"/>
    <w:rsid w:val="4BBA0A40"/>
    <w:rsid w:val="4BD304AC"/>
    <w:rsid w:val="4BEE7C36"/>
    <w:rsid w:val="4BEE7C6E"/>
    <w:rsid w:val="4BFF3767"/>
    <w:rsid w:val="4C001A9E"/>
    <w:rsid w:val="4C147838"/>
    <w:rsid w:val="4C392DFB"/>
    <w:rsid w:val="4C5B5467"/>
    <w:rsid w:val="4C650094"/>
    <w:rsid w:val="4C690F76"/>
    <w:rsid w:val="4C6D5E8C"/>
    <w:rsid w:val="4C793B3F"/>
    <w:rsid w:val="4C9066A5"/>
    <w:rsid w:val="4C9269AF"/>
    <w:rsid w:val="4C9444D5"/>
    <w:rsid w:val="4C9B5863"/>
    <w:rsid w:val="4D063625"/>
    <w:rsid w:val="4D087151"/>
    <w:rsid w:val="4D16313C"/>
    <w:rsid w:val="4D215937"/>
    <w:rsid w:val="4D260F6B"/>
    <w:rsid w:val="4D2A47B7"/>
    <w:rsid w:val="4D2B752A"/>
    <w:rsid w:val="4D2C252E"/>
    <w:rsid w:val="4D36520B"/>
    <w:rsid w:val="4D3D56E5"/>
    <w:rsid w:val="4D3E303E"/>
    <w:rsid w:val="4D3F08E5"/>
    <w:rsid w:val="4D3F6B37"/>
    <w:rsid w:val="4D477799"/>
    <w:rsid w:val="4D5A3C04"/>
    <w:rsid w:val="4D6F609D"/>
    <w:rsid w:val="4D7D31E9"/>
    <w:rsid w:val="4D8E5048"/>
    <w:rsid w:val="4D924C82"/>
    <w:rsid w:val="4DA51A94"/>
    <w:rsid w:val="4DC75DEE"/>
    <w:rsid w:val="4DF96A72"/>
    <w:rsid w:val="4DFB2C2B"/>
    <w:rsid w:val="4DFE60AA"/>
    <w:rsid w:val="4E0D09E3"/>
    <w:rsid w:val="4E15560D"/>
    <w:rsid w:val="4E1F24C4"/>
    <w:rsid w:val="4E662089"/>
    <w:rsid w:val="4E76395F"/>
    <w:rsid w:val="4E8D742E"/>
    <w:rsid w:val="4EA824BA"/>
    <w:rsid w:val="4EAA6232"/>
    <w:rsid w:val="4EDF1724"/>
    <w:rsid w:val="4EDF239E"/>
    <w:rsid w:val="4EE524EE"/>
    <w:rsid w:val="4EFC0CD7"/>
    <w:rsid w:val="4F0231B8"/>
    <w:rsid w:val="4F0A6CD0"/>
    <w:rsid w:val="4F2B14B1"/>
    <w:rsid w:val="4F4A3571"/>
    <w:rsid w:val="4F5543EF"/>
    <w:rsid w:val="4F75458B"/>
    <w:rsid w:val="4F8B7E11"/>
    <w:rsid w:val="4F9111A0"/>
    <w:rsid w:val="4F9667B6"/>
    <w:rsid w:val="4FAC5E6D"/>
    <w:rsid w:val="4FB629B4"/>
    <w:rsid w:val="4FB8672C"/>
    <w:rsid w:val="4FBA24A4"/>
    <w:rsid w:val="4FC82E13"/>
    <w:rsid w:val="4FD05E35"/>
    <w:rsid w:val="4FD63DB7"/>
    <w:rsid w:val="4FD76827"/>
    <w:rsid w:val="4FDA6181"/>
    <w:rsid w:val="4FE37F63"/>
    <w:rsid w:val="4FE90FDC"/>
    <w:rsid w:val="4FFD7B48"/>
    <w:rsid w:val="4FFE043D"/>
    <w:rsid w:val="50011367"/>
    <w:rsid w:val="500C418B"/>
    <w:rsid w:val="501272F3"/>
    <w:rsid w:val="50373AF5"/>
    <w:rsid w:val="503E6F0A"/>
    <w:rsid w:val="504F7091"/>
    <w:rsid w:val="506D39BB"/>
    <w:rsid w:val="508305FB"/>
    <w:rsid w:val="508B64C9"/>
    <w:rsid w:val="50946CF5"/>
    <w:rsid w:val="50B863D3"/>
    <w:rsid w:val="50BA0BE5"/>
    <w:rsid w:val="50C22F2A"/>
    <w:rsid w:val="50DB3513"/>
    <w:rsid w:val="51025EB1"/>
    <w:rsid w:val="510B7C88"/>
    <w:rsid w:val="512B2D50"/>
    <w:rsid w:val="514F4E6E"/>
    <w:rsid w:val="516A3A56"/>
    <w:rsid w:val="517D19DC"/>
    <w:rsid w:val="5187285A"/>
    <w:rsid w:val="518C66BB"/>
    <w:rsid w:val="519136D9"/>
    <w:rsid w:val="5199689F"/>
    <w:rsid w:val="51CE72B5"/>
    <w:rsid w:val="51D75590"/>
    <w:rsid w:val="51E41A5B"/>
    <w:rsid w:val="51E657D3"/>
    <w:rsid w:val="51E77260"/>
    <w:rsid w:val="51FD2B1C"/>
    <w:rsid w:val="52075749"/>
    <w:rsid w:val="523F30FC"/>
    <w:rsid w:val="52423305"/>
    <w:rsid w:val="52524C16"/>
    <w:rsid w:val="525F49A2"/>
    <w:rsid w:val="526B7928"/>
    <w:rsid w:val="527747D0"/>
    <w:rsid w:val="528B0128"/>
    <w:rsid w:val="52C34BE9"/>
    <w:rsid w:val="52C8137C"/>
    <w:rsid w:val="52D301AC"/>
    <w:rsid w:val="52EA3B7F"/>
    <w:rsid w:val="52F12681"/>
    <w:rsid w:val="52F21F55"/>
    <w:rsid w:val="52F24402"/>
    <w:rsid w:val="52F67C97"/>
    <w:rsid w:val="531E2D4A"/>
    <w:rsid w:val="532540D9"/>
    <w:rsid w:val="53277E51"/>
    <w:rsid w:val="5345477B"/>
    <w:rsid w:val="53694B2E"/>
    <w:rsid w:val="536B4A2C"/>
    <w:rsid w:val="536C018C"/>
    <w:rsid w:val="53762B86"/>
    <w:rsid w:val="537A4A16"/>
    <w:rsid w:val="537D5CC3"/>
    <w:rsid w:val="537F3A31"/>
    <w:rsid w:val="5391176E"/>
    <w:rsid w:val="53A54884"/>
    <w:rsid w:val="53C50E71"/>
    <w:rsid w:val="53C67592"/>
    <w:rsid w:val="53C827EB"/>
    <w:rsid w:val="53E144A4"/>
    <w:rsid w:val="544224A2"/>
    <w:rsid w:val="54462559"/>
    <w:rsid w:val="544D52D2"/>
    <w:rsid w:val="544F068E"/>
    <w:rsid w:val="54531D4B"/>
    <w:rsid w:val="546B1FBF"/>
    <w:rsid w:val="547075D6"/>
    <w:rsid w:val="548412D3"/>
    <w:rsid w:val="54E104D3"/>
    <w:rsid w:val="54F55D2D"/>
    <w:rsid w:val="54F71AA5"/>
    <w:rsid w:val="550151F6"/>
    <w:rsid w:val="550167C3"/>
    <w:rsid w:val="55065A58"/>
    <w:rsid w:val="55102257"/>
    <w:rsid w:val="551340C5"/>
    <w:rsid w:val="55215DAD"/>
    <w:rsid w:val="552222BA"/>
    <w:rsid w:val="5536095F"/>
    <w:rsid w:val="553D4864"/>
    <w:rsid w:val="55432F3C"/>
    <w:rsid w:val="556919D2"/>
    <w:rsid w:val="55850A94"/>
    <w:rsid w:val="55924656"/>
    <w:rsid w:val="55A30C91"/>
    <w:rsid w:val="55B073CB"/>
    <w:rsid w:val="55B6493C"/>
    <w:rsid w:val="55EA33B8"/>
    <w:rsid w:val="55EC35D4"/>
    <w:rsid w:val="56087B35"/>
    <w:rsid w:val="560C1FF7"/>
    <w:rsid w:val="56121037"/>
    <w:rsid w:val="56170651"/>
    <w:rsid w:val="561A1EEF"/>
    <w:rsid w:val="5626429A"/>
    <w:rsid w:val="562C277F"/>
    <w:rsid w:val="56312D95"/>
    <w:rsid w:val="56463EF3"/>
    <w:rsid w:val="56505911"/>
    <w:rsid w:val="565129A9"/>
    <w:rsid w:val="565C62DE"/>
    <w:rsid w:val="565D3B8A"/>
    <w:rsid w:val="566D0271"/>
    <w:rsid w:val="566E223B"/>
    <w:rsid w:val="56772E9D"/>
    <w:rsid w:val="568159CA"/>
    <w:rsid w:val="569C2904"/>
    <w:rsid w:val="569E48CE"/>
    <w:rsid w:val="56AA7955"/>
    <w:rsid w:val="56AD64E9"/>
    <w:rsid w:val="56B63D02"/>
    <w:rsid w:val="56C91E0E"/>
    <w:rsid w:val="56D95906"/>
    <w:rsid w:val="56E542AB"/>
    <w:rsid w:val="57250B4B"/>
    <w:rsid w:val="5726041F"/>
    <w:rsid w:val="57387C5F"/>
    <w:rsid w:val="574D1E50"/>
    <w:rsid w:val="576378C6"/>
    <w:rsid w:val="576E4F44"/>
    <w:rsid w:val="576E6E03"/>
    <w:rsid w:val="57790E97"/>
    <w:rsid w:val="57792C45"/>
    <w:rsid w:val="57917870"/>
    <w:rsid w:val="57945CD1"/>
    <w:rsid w:val="57B256A6"/>
    <w:rsid w:val="57B579B8"/>
    <w:rsid w:val="57C24B1A"/>
    <w:rsid w:val="57C255E8"/>
    <w:rsid w:val="57CF0AB7"/>
    <w:rsid w:val="57D165DD"/>
    <w:rsid w:val="57E00F16"/>
    <w:rsid w:val="57E83927"/>
    <w:rsid w:val="57EF4CB5"/>
    <w:rsid w:val="57F16C7F"/>
    <w:rsid w:val="57F32F9C"/>
    <w:rsid w:val="57F86260"/>
    <w:rsid w:val="58240BB0"/>
    <w:rsid w:val="583A6878"/>
    <w:rsid w:val="583F4939"/>
    <w:rsid w:val="58586CFE"/>
    <w:rsid w:val="58727DC0"/>
    <w:rsid w:val="588B70D4"/>
    <w:rsid w:val="58972254"/>
    <w:rsid w:val="58CF05E0"/>
    <w:rsid w:val="5903019F"/>
    <w:rsid w:val="591A4CFC"/>
    <w:rsid w:val="591B6943"/>
    <w:rsid w:val="592117E6"/>
    <w:rsid w:val="59284CA9"/>
    <w:rsid w:val="592917AB"/>
    <w:rsid w:val="592B7857"/>
    <w:rsid w:val="59307CF2"/>
    <w:rsid w:val="59374B66"/>
    <w:rsid w:val="593820AF"/>
    <w:rsid w:val="593B0B20"/>
    <w:rsid w:val="59400210"/>
    <w:rsid w:val="594176CA"/>
    <w:rsid w:val="594A6647"/>
    <w:rsid w:val="595D74EC"/>
    <w:rsid w:val="59774467"/>
    <w:rsid w:val="597E2D83"/>
    <w:rsid w:val="599A39AE"/>
    <w:rsid w:val="599B22AB"/>
    <w:rsid w:val="599C0E6D"/>
    <w:rsid w:val="59AE2EFF"/>
    <w:rsid w:val="59B44360"/>
    <w:rsid w:val="59D32AE1"/>
    <w:rsid w:val="59EB69EB"/>
    <w:rsid w:val="59EF3692"/>
    <w:rsid w:val="59F20A8D"/>
    <w:rsid w:val="5A134FAF"/>
    <w:rsid w:val="5A1F4E71"/>
    <w:rsid w:val="5A355549"/>
    <w:rsid w:val="5A3E1AD2"/>
    <w:rsid w:val="5A455061"/>
    <w:rsid w:val="5A47702B"/>
    <w:rsid w:val="5A56726E"/>
    <w:rsid w:val="5A61633E"/>
    <w:rsid w:val="5A620AA2"/>
    <w:rsid w:val="5A647BDD"/>
    <w:rsid w:val="5A6831D8"/>
    <w:rsid w:val="5A6B0F6B"/>
    <w:rsid w:val="5A6E0A5B"/>
    <w:rsid w:val="5A760BB9"/>
    <w:rsid w:val="5A8722D4"/>
    <w:rsid w:val="5A9164F8"/>
    <w:rsid w:val="5AAB580B"/>
    <w:rsid w:val="5AC92F14"/>
    <w:rsid w:val="5ACB1A0A"/>
    <w:rsid w:val="5AE377AD"/>
    <w:rsid w:val="5B036E65"/>
    <w:rsid w:val="5B103D30"/>
    <w:rsid w:val="5B24736C"/>
    <w:rsid w:val="5B2568B5"/>
    <w:rsid w:val="5B394BC5"/>
    <w:rsid w:val="5B4812AC"/>
    <w:rsid w:val="5B4876F8"/>
    <w:rsid w:val="5B4E6197"/>
    <w:rsid w:val="5B527A35"/>
    <w:rsid w:val="5B58125A"/>
    <w:rsid w:val="5B6A1223"/>
    <w:rsid w:val="5B721E85"/>
    <w:rsid w:val="5B777566"/>
    <w:rsid w:val="5B955B74"/>
    <w:rsid w:val="5BBD4535"/>
    <w:rsid w:val="5BC3335D"/>
    <w:rsid w:val="5BC87CF7"/>
    <w:rsid w:val="5C02145B"/>
    <w:rsid w:val="5C0A0007"/>
    <w:rsid w:val="5C165B2A"/>
    <w:rsid w:val="5C1E2E18"/>
    <w:rsid w:val="5C200082"/>
    <w:rsid w:val="5C230B8B"/>
    <w:rsid w:val="5C25339C"/>
    <w:rsid w:val="5C2B53E6"/>
    <w:rsid w:val="5C2E2250"/>
    <w:rsid w:val="5C3B4F3C"/>
    <w:rsid w:val="5C3F445D"/>
    <w:rsid w:val="5C441A74"/>
    <w:rsid w:val="5C7A36E7"/>
    <w:rsid w:val="5C82220F"/>
    <w:rsid w:val="5CA6628A"/>
    <w:rsid w:val="5CB5471F"/>
    <w:rsid w:val="5CC47D17"/>
    <w:rsid w:val="5CCD7B76"/>
    <w:rsid w:val="5CF26219"/>
    <w:rsid w:val="5CF8285E"/>
    <w:rsid w:val="5CFF7D4D"/>
    <w:rsid w:val="5D0379F9"/>
    <w:rsid w:val="5D105DFA"/>
    <w:rsid w:val="5D4220CB"/>
    <w:rsid w:val="5D465377"/>
    <w:rsid w:val="5D561EE0"/>
    <w:rsid w:val="5D613296"/>
    <w:rsid w:val="5D665A1A"/>
    <w:rsid w:val="5DA30699"/>
    <w:rsid w:val="5DAC778D"/>
    <w:rsid w:val="5DB669A1"/>
    <w:rsid w:val="5DC7295C"/>
    <w:rsid w:val="5DD45079"/>
    <w:rsid w:val="5DF03535"/>
    <w:rsid w:val="5DF97D6E"/>
    <w:rsid w:val="5E1A3862"/>
    <w:rsid w:val="5E2F405E"/>
    <w:rsid w:val="5E36188A"/>
    <w:rsid w:val="5E3E24F3"/>
    <w:rsid w:val="5E4915C3"/>
    <w:rsid w:val="5E68756F"/>
    <w:rsid w:val="5E707633"/>
    <w:rsid w:val="5E722E8D"/>
    <w:rsid w:val="5E7C394C"/>
    <w:rsid w:val="5E8E5228"/>
    <w:rsid w:val="5EB140D8"/>
    <w:rsid w:val="5ED15115"/>
    <w:rsid w:val="5ED35331"/>
    <w:rsid w:val="5EE70DDC"/>
    <w:rsid w:val="5EEB0D28"/>
    <w:rsid w:val="5EEE3F19"/>
    <w:rsid w:val="5F053010"/>
    <w:rsid w:val="5F08747F"/>
    <w:rsid w:val="5F2F74DC"/>
    <w:rsid w:val="5F592854"/>
    <w:rsid w:val="5F621373"/>
    <w:rsid w:val="5F6661A5"/>
    <w:rsid w:val="5F9610B5"/>
    <w:rsid w:val="5F970017"/>
    <w:rsid w:val="5F9745B0"/>
    <w:rsid w:val="5FA65B9A"/>
    <w:rsid w:val="5FB21009"/>
    <w:rsid w:val="5FC07F01"/>
    <w:rsid w:val="5FCF3D4A"/>
    <w:rsid w:val="5FD4490E"/>
    <w:rsid w:val="5FF946E6"/>
    <w:rsid w:val="600538A5"/>
    <w:rsid w:val="6044547E"/>
    <w:rsid w:val="605204D7"/>
    <w:rsid w:val="606F3B6A"/>
    <w:rsid w:val="607C4315"/>
    <w:rsid w:val="60874F01"/>
    <w:rsid w:val="60900326"/>
    <w:rsid w:val="609E19EC"/>
    <w:rsid w:val="60A30F7E"/>
    <w:rsid w:val="60AE3265"/>
    <w:rsid w:val="60BE5D83"/>
    <w:rsid w:val="60DA0809"/>
    <w:rsid w:val="6105029E"/>
    <w:rsid w:val="611759A9"/>
    <w:rsid w:val="612977CF"/>
    <w:rsid w:val="615D0EE2"/>
    <w:rsid w:val="6162299C"/>
    <w:rsid w:val="616B2BFE"/>
    <w:rsid w:val="616B35FF"/>
    <w:rsid w:val="618454F0"/>
    <w:rsid w:val="61E80F5F"/>
    <w:rsid w:val="61F555BE"/>
    <w:rsid w:val="61F562F2"/>
    <w:rsid w:val="620C697B"/>
    <w:rsid w:val="62172CA1"/>
    <w:rsid w:val="621E0127"/>
    <w:rsid w:val="623B6A2D"/>
    <w:rsid w:val="624C4D00"/>
    <w:rsid w:val="624E7E8C"/>
    <w:rsid w:val="62603351"/>
    <w:rsid w:val="627666FF"/>
    <w:rsid w:val="628B5D44"/>
    <w:rsid w:val="629B74FE"/>
    <w:rsid w:val="62C54F90"/>
    <w:rsid w:val="62DA634F"/>
    <w:rsid w:val="62E21FE6"/>
    <w:rsid w:val="62F034B0"/>
    <w:rsid w:val="62FB30A8"/>
    <w:rsid w:val="630A4612"/>
    <w:rsid w:val="631469FB"/>
    <w:rsid w:val="631A52DC"/>
    <w:rsid w:val="631F320A"/>
    <w:rsid w:val="63302D52"/>
    <w:rsid w:val="63343EC4"/>
    <w:rsid w:val="635051A2"/>
    <w:rsid w:val="63822E81"/>
    <w:rsid w:val="63A63014"/>
    <w:rsid w:val="63B30446"/>
    <w:rsid w:val="63CD2249"/>
    <w:rsid w:val="63D2235A"/>
    <w:rsid w:val="6416019A"/>
    <w:rsid w:val="641B57B0"/>
    <w:rsid w:val="641C6E32"/>
    <w:rsid w:val="646A069C"/>
    <w:rsid w:val="646F78AA"/>
    <w:rsid w:val="64804276"/>
    <w:rsid w:val="64BC589C"/>
    <w:rsid w:val="64C71D4D"/>
    <w:rsid w:val="64D34CEF"/>
    <w:rsid w:val="64D55F89"/>
    <w:rsid w:val="64DB4F3F"/>
    <w:rsid w:val="64E007BE"/>
    <w:rsid w:val="64E33DF4"/>
    <w:rsid w:val="64EA33D4"/>
    <w:rsid w:val="64EB6800"/>
    <w:rsid w:val="6505099A"/>
    <w:rsid w:val="65242442"/>
    <w:rsid w:val="652A1A23"/>
    <w:rsid w:val="652F7039"/>
    <w:rsid w:val="65493C57"/>
    <w:rsid w:val="656B0071"/>
    <w:rsid w:val="656D6FE2"/>
    <w:rsid w:val="65701F86"/>
    <w:rsid w:val="65735178"/>
    <w:rsid w:val="657867C9"/>
    <w:rsid w:val="657B5DD8"/>
    <w:rsid w:val="657F3B1C"/>
    <w:rsid w:val="658D79C4"/>
    <w:rsid w:val="65901886"/>
    <w:rsid w:val="65A610A9"/>
    <w:rsid w:val="65A76836"/>
    <w:rsid w:val="65B01F28"/>
    <w:rsid w:val="65B35574"/>
    <w:rsid w:val="65B869C4"/>
    <w:rsid w:val="65D5373C"/>
    <w:rsid w:val="65E322FD"/>
    <w:rsid w:val="65F242EE"/>
    <w:rsid w:val="65FE36F1"/>
    <w:rsid w:val="66065FEC"/>
    <w:rsid w:val="662328FF"/>
    <w:rsid w:val="662F72F1"/>
    <w:rsid w:val="664D47C0"/>
    <w:rsid w:val="6663171A"/>
    <w:rsid w:val="6663367F"/>
    <w:rsid w:val="666C6A4D"/>
    <w:rsid w:val="667225DB"/>
    <w:rsid w:val="6672718B"/>
    <w:rsid w:val="66A24929"/>
    <w:rsid w:val="66A71D49"/>
    <w:rsid w:val="66B20D8A"/>
    <w:rsid w:val="66C11F13"/>
    <w:rsid w:val="66D133E3"/>
    <w:rsid w:val="66D87B7F"/>
    <w:rsid w:val="6727621A"/>
    <w:rsid w:val="672E19F4"/>
    <w:rsid w:val="674F751F"/>
    <w:rsid w:val="67526867"/>
    <w:rsid w:val="67554111"/>
    <w:rsid w:val="67566F64"/>
    <w:rsid w:val="676F0F89"/>
    <w:rsid w:val="67782380"/>
    <w:rsid w:val="678D4195"/>
    <w:rsid w:val="679737A2"/>
    <w:rsid w:val="67A27F96"/>
    <w:rsid w:val="67AE6D52"/>
    <w:rsid w:val="67BC1058"/>
    <w:rsid w:val="67BC2E06"/>
    <w:rsid w:val="67C717AB"/>
    <w:rsid w:val="67C86B6A"/>
    <w:rsid w:val="67E835BF"/>
    <w:rsid w:val="67EE0C7C"/>
    <w:rsid w:val="67FA56DC"/>
    <w:rsid w:val="680B5B3B"/>
    <w:rsid w:val="681E586F"/>
    <w:rsid w:val="682963AF"/>
    <w:rsid w:val="682F7170"/>
    <w:rsid w:val="683635C9"/>
    <w:rsid w:val="68416148"/>
    <w:rsid w:val="684A4454"/>
    <w:rsid w:val="684B5F38"/>
    <w:rsid w:val="686D5EAE"/>
    <w:rsid w:val="687631E5"/>
    <w:rsid w:val="687A5CD7"/>
    <w:rsid w:val="689740E4"/>
    <w:rsid w:val="68B00491"/>
    <w:rsid w:val="68B11608"/>
    <w:rsid w:val="68B43ADD"/>
    <w:rsid w:val="68C32476"/>
    <w:rsid w:val="68C63810"/>
    <w:rsid w:val="68D67EF7"/>
    <w:rsid w:val="68DB3760"/>
    <w:rsid w:val="68EA74FF"/>
    <w:rsid w:val="68F7455F"/>
    <w:rsid w:val="68FD36D6"/>
    <w:rsid w:val="690507DD"/>
    <w:rsid w:val="690E5C85"/>
    <w:rsid w:val="691D3625"/>
    <w:rsid w:val="69206D32"/>
    <w:rsid w:val="692844CB"/>
    <w:rsid w:val="69320D92"/>
    <w:rsid w:val="69825751"/>
    <w:rsid w:val="699E52CA"/>
    <w:rsid w:val="69B13919"/>
    <w:rsid w:val="69D044D3"/>
    <w:rsid w:val="69E238BC"/>
    <w:rsid w:val="69E82D48"/>
    <w:rsid w:val="69E9342F"/>
    <w:rsid w:val="69F326D4"/>
    <w:rsid w:val="6A002D52"/>
    <w:rsid w:val="6A130CD7"/>
    <w:rsid w:val="6A4175F2"/>
    <w:rsid w:val="6A4D7EF9"/>
    <w:rsid w:val="6A5A63E0"/>
    <w:rsid w:val="6A622DCA"/>
    <w:rsid w:val="6A6B466F"/>
    <w:rsid w:val="6A722EC3"/>
    <w:rsid w:val="6A99742E"/>
    <w:rsid w:val="6AAE4229"/>
    <w:rsid w:val="6AB51D8E"/>
    <w:rsid w:val="6ABC5527"/>
    <w:rsid w:val="6ADA504D"/>
    <w:rsid w:val="6ADF127C"/>
    <w:rsid w:val="6AE34B4E"/>
    <w:rsid w:val="6AE45E5D"/>
    <w:rsid w:val="6AEB57B0"/>
    <w:rsid w:val="6AEF58E5"/>
    <w:rsid w:val="6AF02DC7"/>
    <w:rsid w:val="6B1271E1"/>
    <w:rsid w:val="6B161FCF"/>
    <w:rsid w:val="6B2036AC"/>
    <w:rsid w:val="6B244F62"/>
    <w:rsid w:val="6B2B3DFF"/>
    <w:rsid w:val="6B451364"/>
    <w:rsid w:val="6B481D57"/>
    <w:rsid w:val="6B5E086B"/>
    <w:rsid w:val="6B60619E"/>
    <w:rsid w:val="6B6B5B7F"/>
    <w:rsid w:val="6B710881"/>
    <w:rsid w:val="6BAC3CEF"/>
    <w:rsid w:val="6BD21680"/>
    <w:rsid w:val="6BD36970"/>
    <w:rsid w:val="6BD66460"/>
    <w:rsid w:val="6BF87B65"/>
    <w:rsid w:val="6C164AAF"/>
    <w:rsid w:val="6C2133AD"/>
    <w:rsid w:val="6C2E5462"/>
    <w:rsid w:val="6C3D028D"/>
    <w:rsid w:val="6C4E3430"/>
    <w:rsid w:val="6C5C23DC"/>
    <w:rsid w:val="6C5F3CBB"/>
    <w:rsid w:val="6C81461E"/>
    <w:rsid w:val="6C9F1365"/>
    <w:rsid w:val="6CAB3449"/>
    <w:rsid w:val="6CDA184F"/>
    <w:rsid w:val="6CDE381E"/>
    <w:rsid w:val="6D090170"/>
    <w:rsid w:val="6D0A2CBD"/>
    <w:rsid w:val="6D0E3EB9"/>
    <w:rsid w:val="6D4203F3"/>
    <w:rsid w:val="6D7B7659"/>
    <w:rsid w:val="6D7E556D"/>
    <w:rsid w:val="6D8A71A3"/>
    <w:rsid w:val="6D975C10"/>
    <w:rsid w:val="6DA305C4"/>
    <w:rsid w:val="6DA4256F"/>
    <w:rsid w:val="6DA72521"/>
    <w:rsid w:val="6DCE5641"/>
    <w:rsid w:val="6DDF59BF"/>
    <w:rsid w:val="6DEE7A91"/>
    <w:rsid w:val="6DF901E4"/>
    <w:rsid w:val="6E005BFA"/>
    <w:rsid w:val="6E0E0A62"/>
    <w:rsid w:val="6E377E41"/>
    <w:rsid w:val="6E4C7422"/>
    <w:rsid w:val="6E512686"/>
    <w:rsid w:val="6E587601"/>
    <w:rsid w:val="6E7007DF"/>
    <w:rsid w:val="6E745FC2"/>
    <w:rsid w:val="6E7D0E15"/>
    <w:rsid w:val="6E9005CF"/>
    <w:rsid w:val="6E9543B1"/>
    <w:rsid w:val="6EA567F3"/>
    <w:rsid w:val="6EB5235D"/>
    <w:rsid w:val="6EB64310"/>
    <w:rsid w:val="6EC627BC"/>
    <w:rsid w:val="6EE42C42"/>
    <w:rsid w:val="6EF503CD"/>
    <w:rsid w:val="6EFD6765"/>
    <w:rsid w:val="6F0230C8"/>
    <w:rsid w:val="6F077D6E"/>
    <w:rsid w:val="6F086F15"/>
    <w:rsid w:val="6F165C23"/>
    <w:rsid w:val="6F186900"/>
    <w:rsid w:val="6F1B797F"/>
    <w:rsid w:val="6F1C23DC"/>
    <w:rsid w:val="6F1F39F4"/>
    <w:rsid w:val="6F38459B"/>
    <w:rsid w:val="6F3F7104"/>
    <w:rsid w:val="6F457B85"/>
    <w:rsid w:val="6F484F7F"/>
    <w:rsid w:val="6F524050"/>
    <w:rsid w:val="6F654891"/>
    <w:rsid w:val="6F767D3E"/>
    <w:rsid w:val="6F775864"/>
    <w:rsid w:val="6F90023D"/>
    <w:rsid w:val="6F9B0AD8"/>
    <w:rsid w:val="6FA6675B"/>
    <w:rsid w:val="6FA755CF"/>
    <w:rsid w:val="6FB76B53"/>
    <w:rsid w:val="6FC57B8C"/>
    <w:rsid w:val="6FF60E7F"/>
    <w:rsid w:val="700220CF"/>
    <w:rsid w:val="70086767"/>
    <w:rsid w:val="702754DC"/>
    <w:rsid w:val="70343755"/>
    <w:rsid w:val="70383246"/>
    <w:rsid w:val="705212AF"/>
    <w:rsid w:val="70744A3C"/>
    <w:rsid w:val="707D50FC"/>
    <w:rsid w:val="708B5A6B"/>
    <w:rsid w:val="70947F48"/>
    <w:rsid w:val="70997814"/>
    <w:rsid w:val="709E0838"/>
    <w:rsid w:val="709F4389"/>
    <w:rsid w:val="70DC345D"/>
    <w:rsid w:val="70DF1913"/>
    <w:rsid w:val="70F24EA2"/>
    <w:rsid w:val="70F41E83"/>
    <w:rsid w:val="70F80C27"/>
    <w:rsid w:val="70FE69DA"/>
    <w:rsid w:val="7105445C"/>
    <w:rsid w:val="71287D47"/>
    <w:rsid w:val="71402B01"/>
    <w:rsid w:val="7145658E"/>
    <w:rsid w:val="716A7975"/>
    <w:rsid w:val="717209D9"/>
    <w:rsid w:val="71951CA0"/>
    <w:rsid w:val="719B1193"/>
    <w:rsid w:val="71A42DE6"/>
    <w:rsid w:val="71C233B0"/>
    <w:rsid w:val="71CA4E4F"/>
    <w:rsid w:val="71CD1167"/>
    <w:rsid w:val="71DB5212"/>
    <w:rsid w:val="71E35433"/>
    <w:rsid w:val="72101EA0"/>
    <w:rsid w:val="721E571E"/>
    <w:rsid w:val="722268D6"/>
    <w:rsid w:val="7232489D"/>
    <w:rsid w:val="72416E8B"/>
    <w:rsid w:val="7242215A"/>
    <w:rsid w:val="724834E8"/>
    <w:rsid w:val="7260194B"/>
    <w:rsid w:val="72616511"/>
    <w:rsid w:val="726522EC"/>
    <w:rsid w:val="726A16B0"/>
    <w:rsid w:val="7298621E"/>
    <w:rsid w:val="72A446A8"/>
    <w:rsid w:val="72B312A9"/>
    <w:rsid w:val="72BA6194"/>
    <w:rsid w:val="72D11724"/>
    <w:rsid w:val="72DA05E4"/>
    <w:rsid w:val="72DC01FB"/>
    <w:rsid w:val="72DE60E7"/>
    <w:rsid w:val="72E0000C"/>
    <w:rsid w:val="72E034E1"/>
    <w:rsid w:val="72F13B80"/>
    <w:rsid w:val="72F1592E"/>
    <w:rsid w:val="72F82B78"/>
    <w:rsid w:val="73005B71"/>
    <w:rsid w:val="7301621E"/>
    <w:rsid w:val="730F2581"/>
    <w:rsid w:val="73102258"/>
    <w:rsid w:val="731955B0"/>
    <w:rsid w:val="731B7F6C"/>
    <w:rsid w:val="732A31CF"/>
    <w:rsid w:val="732D7394"/>
    <w:rsid w:val="73306456"/>
    <w:rsid w:val="733221CE"/>
    <w:rsid w:val="734A3C51"/>
    <w:rsid w:val="734D525A"/>
    <w:rsid w:val="736B56E0"/>
    <w:rsid w:val="73AC256E"/>
    <w:rsid w:val="73AD3F4B"/>
    <w:rsid w:val="73C03C7E"/>
    <w:rsid w:val="73C104DD"/>
    <w:rsid w:val="73D43285"/>
    <w:rsid w:val="73DA21D9"/>
    <w:rsid w:val="73DB0AB8"/>
    <w:rsid w:val="73E7745D"/>
    <w:rsid w:val="73F2195D"/>
    <w:rsid w:val="74117F49"/>
    <w:rsid w:val="74212243"/>
    <w:rsid w:val="74336F75"/>
    <w:rsid w:val="74380EDD"/>
    <w:rsid w:val="74412A76"/>
    <w:rsid w:val="744321B9"/>
    <w:rsid w:val="746E36DA"/>
    <w:rsid w:val="74811311"/>
    <w:rsid w:val="74974B94"/>
    <w:rsid w:val="74A25132"/>
    <w:rsid w:val="74B27425"/>
    <w:rsid w:val="74EC2851"/>
    <w:rsid w:val="750A2CD7"/>
    <w:rsid w:val="750E0AAE"/>
    <w:rsid w:val="7516167C"/>
    <w:rsid w:val="752124FA"/>
    <w:rsid w:val="752A41D3"/>
    <w:rsid w:val="753E648D"/>
    <w:rsid w:val="75481FE1"/>
    <w:rsid w:val="754C28F1"/>
    <w:rsid w:val="756B19C7"/>
    <w:rsid w:val="756D3991"/>
    <w:rsid w:val="756E022D"/>
    <w:rsid w:val="75731778"/>
    <w:rsid w:val="759226A8"/>
    <w:rsid w:val="7595488E"/>
    <w:rsid w:val="75A458F3"/>
    <w:rsid w:val="75AE4206"/>
    <w:rsid w:val="75AF59C2"/>
    <w:rsid w:val="75B55338"/>
    <w:rsid w:val="75BB607F"/>
    <w:rsid w:val="760360A4"/>
    <w:rsid w:val="76120958"/>
    <w:rsid w:val="761756AB"/>
    <w:rsid w:val="762A1882"/>
    <w:rsid w:val="769461A9"/>
    <w:rsid w:val="76A1584F"/>
    <w:rsid w:val="76A80C18"/>
    <w:rsid w:val="76CD220E"/>
    <w:rsid w:val="76CD55CE"/>
    <w:rsid w:val="76D637B8"/>
    <w:rsid w:val="771F6F0D"/>
    <w:rsid w:val="772B7660"/>
    <w:rsid w:val="774921DC"/>
    <w:rsid w:val="776653F6"/>
    <w:rsid w:val="77903967"/>
    <w:rsid w:val="77A05C25"/>
    <w:rsid w:val="77BB2417"/>
    <w:rsid w:val="77DA7109"/>
    <w:rsid w:val="77F101D1"/>
    <w:rsid w:val="78000AED"/>
    <w:rsid w:val="78175E14"/>
    <w:rsid w:val="78201232"/>
    <w:rsid w:val="782C0791"/>
    <w:rsid w:val="7837188E"/>
    <w:rsid w:val="784B0EBD"/>
    <w:rsid w:val="78615304"/>
    <w:rsid w:val="789254BD"/>
    <w:rsid w:val="78B274BE"/>
    <w:rsid w:val="78E60F0E"/>
    <w:rsid w:val="78ED239D"/>
    <w:rsid w:val="78F732D8"/>
    <w:rsid w:val="79046BD7"/>
    <w:rsid w:val="79507852"/>
    <w:rsid w:val="79570BE0"/>
    <w:rsid w:val="795B7FA5"/>
    <w:rsid w:val="79674B9C"/>
    <w:rsid w:val="796B01E8"/>
    <w:rsid w:val="79C97604"/>
    <w:rsid w:val="79DA711C"/>
    <w:rsid w:val="79F12CBC"/>
    <w:rsid w:val="7A067F11"/>
    <w:rsid w:val="7A1B7900"/>
    <w:rsid w:val="7A301431"/>
    <w:rsid w:val="7A9E6F63"/>
    <w:rsid w:val="7AA17C39"/>
    <w:rsid w:val="7AAD65DE"/>
    <w:rsid w:val="7ACF355A"/>
    <w:rsid w:val="7AD63D87"/>
    <w:rsid w:val="7AE5221C"/>
    <w:rsid w:val="7AE75F94"/>
    <w:rsid w:val="7AEF778D"/>
    <w:rsid w:val="7AF479D6"/>
    <w:rsid w:val="7B045D3D"/>
    <w:rsid w:val="7B170338"/>
    <w:rsid w:val="7B1A261A"/>
    <w:rsid w:val="7B32650D"/>
    <w:rsid w:val="7B445519"/>
    <w:rsid w:val="7B583826"/>
    <w:rsid w:val="7B5D6256"/>
    <w:rsid w:val="7B6E5D6D"/>
    <w:rsid w:val="7B786BEC"/>
    <w:rsid w:val="7B790A1A"/>
    <w:rsid w:val="7B7974B6"/>
    <w:rsid w:val="7B811748"/>
    <w:rsid w:val="7B8E2F85"/>
    <w:rsid w:val="7B914152"/>
    <w:rsid w:val="7BB74B3B"/>
    <w:rsid w:val="7BC02DE0"/>
    <w:rsid w:val="7BD06A28"/>
    <w:rsid w:val="7BD858DD"/>
    <w:rsid w:val="7C20295E"/>
    <w:rsid w:val="7C211BE0"/>
    <w:rsid w:val="7C546E20"/>
    <w:rsid w:val="7C632BA3"/>
    <w:rsid w:val="7C6347E5"/>
    <w:rsid w:val="7C6B375B"/>
    <w:rsid w:val="7C6D4277"/>
    <w:rsid w:val="7C712545"/>
    <w:rsid w:val="7C8B1A35"/>
    <w:rsid w:val="7CBC0D5A"/>
    <w:rsid w:val="7CE741FC"/>
    <w:rsid w:val="7CEF0325"/>
    <w:rsid w:val="7CF95B0B"/>
    <w:rsid w:val="7D0D27F8"/>
    <w:rsid w:val="7D2B7EDD"/>
    <w:rsid w:val="7D4E40A8"/>
    <w:rsid w:val="7D4F3C3D"/>
    <w:rsid w:val="7D5D18DC"/>
    <w:rsid w:val="7D6A36F4"/>
    <w:rsid w:val="7DA77C5D"/>
    <w:rsid w:val="7DB219D6"/>
    <w:rsid w:val="7DCE343B"/>
    <w:rsid w:val="7DD50326"/>
    <w:rsid w:val="7DF115D5"/>
    <w:rsid w:val="7E011EBB"/>
    <w:rsid w:val="7E026BED"/>
    <w:rsid w:val="7E1617C1"/>
    <w:rsid w:val="7E1F3C97"/>
    <w:rsid w:val="7E356BC8"/>
    <w:rsid w:val="7E394D59"/>
    <w:rsid w:val="7E4E5CE5"/>
    <w:rsid w:val="7E5C0A47"/>
    <w:rsid w:val="7E6C02E5"/>
    <w:rsid w:val="7E9A46E6"/>
    <w:rsid w:val="7E9C4EDE"/>
    <w:rsid w:val="7EA711BD"/>
    <w:rsid w:val="7EBA751C"/>
    <w:rsid w:val="7EC14D4E"/>
    <w:rsid w:val="7EC2387D"/>
    <w:rsid w:val="7ED625A7"/>
    <w:rsid w:val="7EDB7BBE"/>
    <w:rsid w:val="7EF02F3D"/>
    <w:rsid w:val="7F062761"/>
    <w:rsid w:val="7F233313"/>
    <w:rsid w:val="7F25708B"/>
    <w:rsid w:val="7F403EC5"/>
    <w:rsid w:val="7F5D2345"/>
    <w:rsid w:val="7F671513"/>
    <w:rsid w:val="7F7B6CAB"/>
    <w:rsid w:val="7F8374CE"/>
    <w:rsid w:val="7F8813C8"/>
    <w:rsid w:val="7F895391"/>
    <w:rsid w:val="7FAE0E2E"/>
    <w:rsid w:val="7FBB64BE"/>
    <w:rsid w:val="7FC00B62"/>
    <w:rsid w:val="7FC23E1B"/>
    <w:rsid w:val="7FCB4C94"/>
    <w:rsid w:val="7FCC5758"/>
    <w:rsid w:val="7FD14019"/>
    <w:rsid w:val="7FDC0A38"/>
    <w:rsid w:val="7FE06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A0B907-4A52-4946-B3A8-292FB6AD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uiPriority w:val="1"/>
    <w:qFormat/>
    <w:pPr>
      <w:ind w:left="894"/>
      <w:outlineLvl w:val="2"/>
    </w:pPr>
    <w:rPr>
      <w:rFonts w:ascii="仿宋" w:eastAsia="仿宋" w:hAnsi="仿宋" w:cs="仿宋"/>
      <w:sz w:val="28"/>
      <w:szCs w:val="28"/>
      <w:lang w:val="zh-CN" w:bidi="zh-CN"/>
    </w:rPr>
  </w:style>
  <w:style w:type="paragraph" w:styleId="4">
    <w:name w:val="heading 4"/>
    <w:basedOn w:val="a"/>
    <w:next w:val="a"/>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iPriority w:val="99"/>
    <w:unhideWhenUsed/>
    <w:qFormat/>
  </w:style>
  <w:style w:type="paragraph" w:styleId="a4">
    <w:name w:val="Normal Indent"/>
    <w:basedOn w:val="a"/>
    <w:qFormat/>
    <w:pPr>
      <w:ind w:firstLine="420"/>
    </w:pPr>
    <w:rPr>
      <w:rFonts w:eastAsia="FangSong_GB2312"/>
      <w:sz w:val="28"/>
    </w:rPr>
  </w:style>
  <w:style w:type="paragraph" w:styleId="a5">
    <w:name w:val="caption"/>
    <w:basedOn w:val="a"/>
    <w:next w:val="a"/>
    <w:semiHidden/>
    <w:unhideWhenUsed/>
    <w:qFormat/>
    <w:rPr>
      <w:rFonts w:ascii="Arial" w:eastAsia="SimHei" w:hAnsi="Arial"/>
      <w:sz w:val="20"/>
      <w:szCs w:val="24"/>
    </w:rPr>
  </w:style>
  <w:style w:type="paragraph" w:styleId="a6">
    <w:name w:val="annotation text"/>
    <w:basedOn w:val="a"/>
    <w:uiPriority w:val="99"/>
    <w:semiHidden/>
    <w:unhideWhenUsed/>
    <w:qFormat/>
    <w:pPr>
      <w:jc w:val="left"/>
    </w:pPr>
  </w:style>
  <w:style w:type="paragraph" w:styleId="a7">
    <w:name w:val="Body Text"/>
    <w:basedOn w:val="a"/>
    <w:next w:val="a"/>
    <w:link w:val="Char"/>
    <w:uiPriority w:val="1"/>
    <w:qFormat/>
    <w:pPr>
      <w:autoSpaceDE w:val="0"/>
      <w:autoSpaceDN w:val="0"/>
      <w:jc w:val="left"/>
    </w:pPr>
    <w:rPr>
      <w:rFonts w:ascii="宋体" w:eastAsia="宋体" w:hAnsi="宋体" w:cs="宋体"/>
      <w:kern w:val="0"/>
      <w:sz w:val="32"/>
      <w:szCs w:val="32"/>
      <w:lang w:eastAsia="en-US"/>
    </w:rPr>
  </w:style>
  <w:style w:type="paragraph" w:styleId="a8">
    <w:name w:val="Body Text Indent"/>
    <w:basedOn w:val="a"/>
    <w:qFormat/>
    <w:pPr>
      <w:spacing w:line="360" w:lineRule="auto"/>
      <w:ind w:firstLineChars="200" w:firstLine="420"/>
      <w:jc w:val="left"/>
    </w:pPr>
  </w:style>
  <w:style w:type="paragraph" w:styleId="30">
    <w:name w:val="toc 3"/>
    <w:basedOn w:val="a"/>
    <w:next w:val="a"/>
    <w:uiPriority w:val="39"/>
    <w:semiHidden/>
    <w:unhideWhenUsed/>
    <w:qFormat/>
    <w:pPr>
      <w:ind w:leftChars="400" w:left="840"/>
    </w:pPr>
  </w:style>
  <w:style w:type="paragraph" w:styleId="a9">
    <w:name w:val="Plain Text"/>
    <w:basedOn w:val="a"/>
    <w:next w:val="5"/>
    <w:qFormat/>
    <w:pPr>
      <w:spacing w:beforeLines="50" w:before="50" w:afterLines="50" w:after="50"/>
      <w:ind w:firstLineChars="200" w:firstLine="200"/>
    </w:pPr>
    <w:rPr>
      <w:rFonts w:ascii="宋体" w:hAnsi="Courier New"/>
      <w:sz w:val="28"/>
    </w:rPr>
  </w:style>
  <w:style w:type="paragraph" w:styleId="5">
    <w:name w:val="List Number 5"/>
    <w:basedOn w:val="a"/>
    <w:uiPriority w:val="99"/>
    <w:semiHidden/>
    <w:unhideWhenUsed/>
    <w:qFormat/>
    <w:pPr>
      <w:numPr>
        <w:numId w:val="1"/>
      </w:numPr>
    </w:pPr>
  </w:style>
  <w:style w:type="paragraph" w:styleId="aa">
    <w:name w:val="Date"/>
    <w:basedOn w:val="a"/>
    <w:next w:val="a"/>
    <w:link w:val="Char0"/>
    <w:uiPriority w:val="99"/>
    <w:semiHidden/>
    <w:unhideWhenUsed/>
    <w:qFormat/>
    <w:pPr>
      <w:ind w:leftChars="2500" w:left="100"/>
    </w:pPr>
  </w:style>
  <w:style w:type="paragraph" w:styleId="ab">
    <w:name w:val="Balloon Text"/>
    <w:basedOn w:val="a"/>
    <w:link w:val="Char1"/>
    <w:uiPriority w:val="99"/>
    <w:semiHidden/>
    <w:unhideWhenUsed/>
    <w:qFormat/>
    <w:rPr>
      <w:sz w:val="18"/>
      <w:szCs w:val="18"/>
    </w:rPr>
  </w:style>
  <w:style w:type="paragraph" w:styleId="ac">
    <w:name w:val="footer"/>
    <w:basedOn w:val="a"/>
    <w:link w:val="Char2"/>
    <w:uiPriority w:val="99"/>
    <w:unhideWhenUsed/>
    <w:qFormat/>
    <w:pPr>
      <w:tabs>
        <w:tab w:val="center" w:pos="4153"/>
        <w:tab w:val="right" w:pos="8306"/>
      </w:tabs>
      <w:snapToGrid w:val="0"/>
      <w:jc w:val="left"/>
    </w:pPr>
    <w:rPr>
      <w:sz w:val="18"/>
      <w:szCs w:val="18"/>
    </w:rPr>
  </w:style>
  <w:style w:type="paragraph" w:styleId="ad">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e">
    <w:name w:val="table of figures"/>
    <w:basedOn w:val="a"/>
    <w:next w:val="a"/>
    <w:uiPriority w:val="99"/>
    <w:semiHidden/>
    <w:qFormat/>
    <w:pPr>
      <w:spacing w:before="100" w:beforeAutospacing="1" w:after="100" w:afterAutospacing="1"/>
      <w:ind w:leftChars="200" w:left="200" w:hangingChars="200" w:hanging="200"/>
    </w:pPr>
  </w:style>
  <w:style w:type="paragraph" w:styleId="20">
    <w:name w:val="toc 2"/>
    <w:basedOn w:val="a"/>
    <w:next w:val="a"/>
    <w:uiPriority w:val="39"/>
    <w:unhideWhenUsed/>
    <w:qFormat/>
    <w:pPr>
      <w:ind w:leftChars="200" w:left="420"/>
    </w:pPr>
  </w:style>
  <w:style w:type="paragraph" w:styleId="af">
    <w:name w:val="Normal (Web)"/>
    <w:basedOn w:val="a"/>
    <w:uiPriority w:val="99"/>
    <w:semiHidden/>
    <w:unhideWhenUsed/>
    <w:qFormat/>
    <w:pPr>
      <w:jc w:val="left"/>
    </w:pPr>
    <w:rPr>
      <w:rFonts w:cs="Times New Roman"/>
      <w:kern w:val="0"/>
      <w:sz w:val="24"/>
    </w:rPr>
  </w:style>
  <w:style w:type="paragraph" w:styleId="21">
    <w:name w:val="Body Text First Indent 2"/>
    <w:basedOn w:val="a8"/>
    <w:next w:val="a"/>
    <w:qFormat/>
    <w:pPr>
      <w:spacing w:before="100" w:beforeAutospacing="1"/>
    </w:pPr>
  </w:style>
  <w:style w:type="table" w:styleId="af0">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Pr>
      <w:b/>
    </w:rPr>
  </w:style>
  <w:style w:type="character" w:styleId="af2">
    <w:name w:val="FollowedHyperlink"/>
    <w:basedOn w:val="a1"/>
    <w:uiPriority w:val="99"/>
    <w:semiHidden/>
    <w:unhideWhenUsed/>
    <w:qFormat/>
    <w:rPr>
      <w:color w:val="000000"/>
      <w:u w:val="none"/>
    </w:rPr>
  </w:style>
  <w:style w:type="character" w:styleId="af3">
    <w:name w:val="Emphasis"/>
    <w:basedOn w:val="a1"/>
    <w:uiPriority w:val="20"/>
    <w:qFormat/>
  </w:style>
  <w:style w:type="character" w:styleId="HTML">
    <w:name w:val="HTML Variable"/>
    <w:basedOn w:val="a1"/>
    <w:uiPriority w:val="99"/>
    <w:semiHidden/>
    <w:unhideWhenUsed/>
    <w:qFormat/>
    <w:rPr>
      <w:i/>
    </w:rPr>
  </w:style>
  <w:style w:type="character" w:styleId="af4">
    <w:name w:val="Hyperlink"/>
    <w:basedOn w:val="a1"/>
    <w:uiPriority w:val="99"/>
    <w:unhideWhenUsed/>
    <w:qFormat/>
    <w:rPr>
      <w:color w:val="000000"/>
      <w:u w:val="none"/>
    </w:rPr>
  </w:style>
  <w:style w:type="character" w:styleId="HTML0">
    <w:name w:val="HTML Code"/>
    <w:basedOn w:val="a1"/>
    <w:uiPriority w:val="99"/>
    <w:semiHidden/>
    <w:unhideWhenUsed/>
    <w:qFormat/>
    <w:rPr>
      <w:rFonts w:ascii="Courier New" w:hAnsi="Courier New"/>
      <w:sz w:val="20"/>
    </w:rPr>
  </w:style>
  <w:style w:type="character" w:styleId="af5">
    <w:name w:val="annotation reference"/>
    <w:basedOn w:val="a1"/>
    <w:uiPriority w:val="99"/>
    <w:semiHidden/>
    <w:unhideWhenUsed/>
    <w:qFormat/>
    <w:rPr>
      <w:sz w:val="21"/>
      <w:szCs w:val="21"/>
    </w:rPr>
  </w:style>
  <w:style w:type="character" w:styleId="HTML1">
    <w:name w:val="HTML Cite"/>
    <w:basedOn w:val="a1"/>
    <w:uiPriority w:val="99"/>
    <w:semiHidden/>
    <w:unhideWhenUsed/>
    <w:qFormat/>
    <w:rPr>
      <w:i/>
    </w:rPr>
  </w:style>
  <w:style w:type="paragraph" w:customStyle="1" w:styleId="10015">
    <w:name w:val="样式 标题 1 + 四号 段前: 0 磅 段后: 0 磅 行距: 1.5 倍行距"/>
    <w:basedOn w:val="11"/>
    <w:next w:val="a"/>
    <w:qFormat/>
    <w:pPr>
      <w:keepLines/>
      <w:spacing w:before="340" w:after="330"/>
      <w:jc w:val="center"/>
    </w:pPr>
    <w:rPr>
      <w:rFonts w:hAnsi="SimHei"/>
      <w:b/>
      <w:kern w:val="44"/>
    </w:rPr>
  </w:style>
  <w:style w:type="paragraph" w:customStyle="1" w:styleId="11">
    <w:name w:val="1正文"/>
    <w:basedOn w:val="a"/>
    <w:qFormat/>
    <w:pPr>
      <w:ind w:firstLine="1044"/>
    </w:pPr>
    <w:rPr>
      <w:szCs w:val="30"/>
    </w:rPr>
  </w:style>
  <w:style w:type="character" w:customStyle="1" w:styleId="1Char">
    <w:name w:val="标题 1 Char"/>
    <w:basedOn w:val="a1"/>
    <w:link w:val="1"/>
    <w:uiPriority w:val="9"/>
    <w:qFormat/>
    <w:rPr>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Char3">
    <w:name w:val="页眉 Char"/>
    <w:basedOn w:val="a1"/>
    <w:link w:val="ad"/>
    <w:uiPriority w:val="99"/>
    <w:qFormat/>
    <w:rPr>
      <w:sz w:val="18"/>
      <w:szCs w:val="18"/>
    </w:rPr>
  </w:style>
  <w:style w:type="character" w:customStyle="1" w:styleId="Char2">
    <w:name w:val="页脚 Char"/>
    <w:basedOn w:val="a1"/>
    <w:link w:val="ac"/>
    <w:uiPriority w:val="99"/>
    <w:qFormat/>
    <w:rPr>
      <w:sz w:val="18"/>
      <w:szCs w:val="18"/>
    </w:rPr>
  </w:style>
  <w:style w:type="paragraph" w:styleId="af6">
    <w:name w:val="List Paragraph"/>
    <w:basedOn w:val="a"/>
    <w:uiPriority w:val="1"/>
    <w:qFormat/>
    <w:pPr>
      <w:ind w:firstLineChars="200" w:firstLine="420"/>
    </w:pPr>
  </w:style>
  <w:style w:type="character" w:customStyle="1" w:styleId="Char0">
    <w:name w:val="日期 Char"/>
    <w:basedOn w:val="a1"/>
    <w:link w:val="aa"/>
    <w:uiPriority w:val="99"/>
    <w:semiHidden/>
    <w:qFormat/>
  </w:style>
  <w:style w:type="character" w:customStyle="1" w:styleId="Char1">
    <w:name w:val="批注框文本 Char"/>
    <w:basedOn w:val="a1"/>
    <w:link w:val="ab"/>
    <w:uiPriority w:val="99"/>
    <w:semiHidden/>
    <w:qFormat/>
    <w:rPr>
      <w:sz w:val="18"/>
      <w:szCs w:val="18"/>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Char">
    <w:name w:val="正文文本 Char"/>
    <w:basedOn w:val="a1"/>
    <w:link w:val="a7"/>
    <w:uiPriority w:val="1"/>
    <w:qFormat/>
    <w:rPr>
      <w:rFonts w:ascii="宋体" w:eastAsia="宋体" w:hAnsi="宋体" w:cs="宋体"/>
      <w:kern w:val="0"/>
      <w:sz w:val="32"/>
      <w:szCs w:val="32"/>
      <w:lang w:eastAsia="en-US"/>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eastAsia="en-US"/>
    </w:rPr>
  </w:style>
  <w:style w:type="character" w:customStyle="1" w:styleId="xgid">
    <w:name w:val="xgid"/>
    <w:basedOn w:val="a1"/>
    <w:qFormat/>
    <w:rPr>
      <w:vanish/>
    </w:rPr>
  </w:style>
  <w:style w:type="paragraph" w:customStyle="1" w:styleId="af7">
    <w:name w:val="图表题"/>
    <w:basedOn w:val="a"/>
    <w:qFormat/>
    <w:pPr>
      <w:jc w:val="center"/>
    </w:pPr>
    <w:rPr>
      <w:rFonts w:eastAsia="SimHei" w:cs="Times New Roman"/>
      <w:b/>
      <w:sz w:val="18"/>
      <w:szCs w:val="24"/>
    </w:rPr>
  </w:style>
  <w:style w:type="paragraph" w:customStyle="1" w:styleId="af8">
    <w:name w:val="图表内容"/>
    <w:basedOn w:val="a"/>
    <w:qFormat/>
    <w:pPr>
      <w:jc w:val="center"/>
    </w:pPr>
    <w:rPr>
      <w:sz w:val="18"/>
      <w:szCs w:val="18"/>
    </w:rPr>
  </w:style>
  <w:style w:type="paragraph" w:customStyle="1" w:styleId="12">
    <w:name w:val="修订1"/>
    <w:hidden/>
    <w:uiPriority w:val="99"/>
    <w:unhideWhenUsed/>
    <w:qFormat/>
    <w:rPr>
      <w:rFonts w:asciiTheme="minorHAnsi" w:eastAsiaTheme="minorEastAsia" w:hAnsiTheme="minorHAnsi" w:cstheme="minorBidi"/>
      <w:kern w:val="2"/>
      <w:sz w:val="21"/>
      <w:szCs w:val="2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ctive">
    <w:name w:val="active"/>
    <w:basedOn w:val="a1"/>
    <w:qFormat/>
    <w:rPr>
      <w:color w:val="FFFFFF"/>
    </w:rPr>
  </w:style>
  <w:style w:type="character" w:customStyle="1" w:styleId="pagenext">
    <w:name w:val="page_next"/>
    <w:basedOn w:val="a1"/>
    <w:qFormat/>
  </w:style>
  <w:style w:type="character" w:customStyle="1" w:styleId="lyico5">
    <w:name w:val="ly_ico5"/>
    <w:basedOn w:val="a1"/>
    <w:qFormat/>
  </w:style>
  <w:style w:type="character" w:customStyle="1" w:styleId="lyico2">
    <w:name w:val="ly_ico2"/>
    <w:basedOn w:val="a1"/>
    <w:qFormat/>
  </w:style>
  <w:style w:type="character" w:customStyle="1" w:styleId="lyico4">
    <w:name w:val="ly_ico4"/>
    <w:basedOn w:val="a1"/>
    <w:qFormat/>
  </w:style>
  <w:style w:type="character" w:customStyle="1" w:styleId="lyico3">
    <w:name w:val="ly_ico3"/>
    <w:basedOn w:val="a1"/>
    <w:qFormat/>
  </w:style>
  <w:style w:type="character" w:customStyle="1" w:styleId="lyico6">
    <w:name w:val="ly_ico6"/>
    <w:basedOn w:val="a1"/>
    <w:qFormat/>
  </w:style>
  <w:style w:type="character" w:customStyle="1" w:styleId="hover27">
    <w:name w:val="hover27"/>
    <w:basedOn w:val="a1"/>
    <w:qFormat/>
    <w:rPr>
      <w:color w:val="FFFFFF"/>
    </w:rPr>
  </w:style>
  <w:style w:type="character" w:customStyle="1" w:styleId="pageprev">
    <w:name w:val="page_prev"/>
    <w:basedOn w:val="a1"/>
    <w:qFormat/>
  </w:style>
  <w:style w:type="character" w:customStyle="1" w:styleId="hover26">
    <w:name w:val="hover26"/>
    <w:basedOn w:val="a1"/>
    <w:qFormat/>
    <w:rPr>
      <w:color w:val="FFFFFF"/>
    </w:rPr>
  </w:style>
  <w:style w:type="character" w:customStyle="1" w:styleId="active1">
    <w:name w:val="active1"/>
    <w:basedOn w:val="a1"/>
    <w:qFormat/>
    <w:rPr>
      <w:color w:val="FFFFFF"/>
    </w:rPr>
  </w:style>
  <w:style w:type="character" w:customStyle="1" w:styleId="hover21">
    <w:name w:val="hover21"/>
    <w:basedOn w:val="a1"/>
    <w:qFormat/>
    <w:rPr>
      <w:color w:val="FFFFFF"/>
    </w:rPr>
  </w:style>
  <w:style w:type="character" w:customStyle="1" w:styleId="hover25">
    <w:name w:val="hover25"/>
    <w:basedOn w:val="a1"/>
    <w:qFormat/>
    <w:rPr>
      <w:color w:val="FFFFFF"/>
    </w:rPr>
  </w:style>
  <w:style w:type="character" w:customStyle="1" w:styleId="hover">
    <w:name w:val="hover"/>
    <w:basedOn w:val="a1"/>
    <w:qFormat/>
    <w:rPr>
      <w:color w:val="FFFFFF"/>
    </w:rPr>
  </w:style>
  <w:style w:type="paragraph" w:customStyle="1" w:styleId="af9">
    <w:name w:val="十四五正文"/>
    <w:basedOn w:val="a"/>
    <w:qFormat/>
    <w:pPr>
      <w:spacing w:line="360" w:lineRule="auto"/>
      <w:ind w:firstLineChars="200" w:firstLine="562"/>
    </w:pPr>
    <w:rPr>
      <w:rFonts w:cs="Times New Roman"/>
    </w:rPr>
  </w:style>
  <w:style w:type="paragraph" w:customStyle="1" w:styleId="afa">
    <w:name w:val="正 文"/>
    <w:basedOn w:val="a"/>
    <w:qFormat/>
    <w:pPr>
      <w:snapToGrid w:val="0"/>
      <w:spacing w:line="360" w:lineRule="auto"/>
      <w:ind w:firstLineChars="200" w:firstLine="200"/>
    </w:pPr>
    <w:rPr>
      <w:rFonts w:ascii="宋体" w:eastAsia="FangSong_GB2312"/>
      <w:sz w:val="28"/>
      <w:szCs w:val="24"/>
    </w:rPr>
  </w:style>
  <w:style w:type="paragraph" w:customStyle="1" w:styleId="-">
    <w:name w:val="定-正 文"/>
    <w:basedOn w:val="a"/>
    <w:qFormat/>
    <w:pPr>
      <w:snapToGrid w:val="0"/>
      <w:spacing w:line="360" w:lineRule="auto"/>
      <w:ind w:firstLineChars="200" w:firstLine="200"/>
    </w:pPr>
    <w:rPr>
      <w:rFonts w:ascii="Times New Roman" w:eastAsia="FangSong_GB2312" w:hAnsi="Times New Roman"/>
      <w:sz w:val="28"/>
      <w:szCs w:val="24"/>
    </w:rPr>
  </w:style>
  <w:style w:type="paragraph" w:customStyle="1" w:styleId="-111">
    <w:name w:val="定-标题1.1.1"/>
    <w:qFormat/>
    <w:pPr>
      <w:keepNext/>
      <w:keepLines/>
      <w:widowControl w:val="0"/>
      <w:spacing w:line="360" w:lineRule="auto"/>
      <w:outlineLvl w:val="2"/>
    </w:pPr>
    <w:rPr>
      <w:rFonts w:cs="Arial Unicode MS"/>
      <w:b/>
      <w:kern w:val="2"/>
      <w:sz w:val="28"/>
      <w:szCs w:val="28"/>
      <w:lang w:bidi="bo-CN"/>
    </w:rPr>
  </w:style>
  <w:style w:type="character" w:customStyle="1" w:styleId="hover20">
    <w:name w:val="hover20"/>
    <w:basedOn w:val="a1"/>
    <w:qFormat/>
    <w:rPr>
      <w:color w:val="FFFFFF"/>
    </w:rPr>
  </w:style>
  <w:style w:type="character" w:customStyle="1" w:styleId="font51">
    <w:name w:val="font51"/>
    <w:basedOn w:val="a1"/>
    <w:qFormat/>
    <w:rPr>
      <w:rFonts w:ascii="Times New Roman" w:hAnsi="Times New Roman" w:cs="Times New Roman"/>
      <w:color w:val="000000"/>
      <w:sz w:val="21"/>
      <w:szCs w:val="21"/>
      <w:u w:val="none"/>
    </w:rPr>
  </w:style>
  <w:style w:type="paragraph" w:customStyle="1" w:styleId="afb">
    <w:name w:val="图表名"/>
    <w:next w:val="a8"/>
    <w:qFormat/>
    <w:pPr>
      <w:widowControl w:val="0"/>
      <w:adjustRightInd w:val="0"/>
      <w:snapToGrid w:val="0"/>
      <w:jc w:val="center"/>
    </w:pPr>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A8A92-7E54-4329-8B95-268D2AF2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3665</Words>
  <Characters>20892</Characters>
  <Application>Microsoft Office Word</Application>
  <DocSecurity>0</DocSecurity>
  <Lines>174</Lines>
  <Paragraphs>49</Paragraphs>
  <ScaleCrop>false</ScaleCrop>
  <Company>Microsoft</Company>
  <LinksUpToDate>false</LinksUpToDate>
  <CharactersWithSpaces>24508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HYS</dc:creator>
  <cp:lastModifiedBy>雷学勇</cp:lastModifiedBy>
  <cp:revision>50</cp:revision>
  <dcterms:created xsi:type="dcterms:W3CDTF">2021-04-23T03:45:00Z</dcterms:created>
  <dcterms:modified xsi:type="dcterms:W3CDTF">2023-01-29T00:56:00Z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C87E4FF747544CF3A28EA4DB6335A529</vt:lpwstr>
  </property>
  <property fmtid="{D5CDD505-2E9C-101B-9397-08002B2CF9AE}" pid="4" name="commondata">
    <vt:lpwstr>eyJoZGlkIjoiM2VkYzk3MmQ2NmQ3ZTI2YTlmMDEwMDlmYmQ4YWM0MjkifQ==</vt:lpwstr>
  </property>
</Properties>
</file>