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sz w:val="24"/>
          <w:szCs w:val="24"/>
        </w:rPr>
        <w:pict>
          <v:shape id="图片 2" o:spid="_x0000_s1027" o:spt="75" alt="国徽" type="#_x0000_t75" style="position:absolute;left:0pt;margin-left:0.85pt;margin-top:8pt;height:63pt;width:59pt;mso-position-horizontal-relative:margin;mso-position-vertical-relative:margin;mso-wrap-distance-bottom:0pt;mso-wrap-distance-left:9pt;mso-wrap-distance-right:9pt;mso-wrap-distance-top:0pt;z-index:251659264;mso-width-relative:page;mso-height-relative:page;" filled="f" o:preferrelative="t" stroked="f" coordsize="21600,21600">
            <v:path/>
            <v:fill on="f" focussize="0,0"/>
            <v:stroke on="f"/>
            <v:imagedata r:id="rId4" o:title=""/>
            <o:lock v:ext="edit" aspectratio="t"/>
            <w10:wrap type="square"/>
          </v:shape>
        </w:pict>
      </w:r>
      <w:r>
        <w:t>新九镇第十</w:t>
      </w:r>
      <w:r>
        <w:rPr>
          <w:rFonts w:hint="eastAsia"/>
          <w:lang w:val="en-US" w:eastAsia="zh-CN"/>
        </w:rPr>
        <w:t>六</w:t>
      </w:r>
      <w:r>
        <w:t>届人民代表大会</w:t>
      </w:r>
    </w:p>
    <w:p>
      <w:pPr>
        <w:rPr>
          <w:rFonts w:hint="default" w:eastAsiaTheme="minorEastAsia"/>
          <w:lang w:val="en-US" w:eastAsia="zh-CN"/>
        </w:rPr>
      </w:pPr>
      <w:r>
        <w:t>第</w:t>
      </w:r>
      <w:r>
        <w:rPr>
          <w:rFonts w:hint="eastAsia"/>
          <w:lang w:val="en-US" w:eastAsia="zh-CN"/>
        </w:rPr>
        <w:t>三</w:t>
      </w:r>
      <w:r>
        <w:t>次会议材料</w:t>
      </w:r>
      <w:r>
        <w:rPr>
          <w:rFonts w:hint="eastAsia"/>
        </w:rPr>
        <w:t xml:space="preserve">    </w:t>
      </w:r>
      <w:r>
        <w:t>之</w:t>
      </w:r>
      <w:r>
        <w:rPr>
          <w:rFonts w:hint="eastAsia"/>
          <w:lang w:val="en-US" w:eastAsia="zh-CN"/>
        </w:rPr>
        <w:t>十四</w:t>
      </w:r>
    </w:p>
    <w:p>
      <w:pPr>
        <w:spacing w:line="0" w:lineRule="atLeast"/>
        <w:jc w:val="center"/>
        <w:rPr>
          <w:rFonts w:ascii="方正小标宋_GBK" w:eastAsia="方正小标宋_GBK"/>
          <w:sz w:val="38"/>
          <w:szCs w:val="3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38"/>
          <w:szCs w:val="38"/>
        </w:rPr>
      </w:pPr>
      <w:r>
        <w:rPr>
          <w:rFonts w:hint="eastAsia" w:ascii="方正小标宋_GBK" w:eastAsia="方正小标宋_GBK"/>
          <w:sz w:val="38"/>
          <w:szCs w:val="38"/>
        </w:rPr>
        <w:t>新九镇第十六届人民代表大会第</w:t>
      </w:r>
      <w:r>
        <w:rPr>
          <w:rFonts w:hint="eastAsia" w:ascii="方正小标宋_GBK" w:eastAsia="方正小标宋_GBK"/>
          <w:sz w:val="38"/>
          <w:szCs w:val="38"/>
          <w:lang w:val="en-US" w:eastAsia="zh-CN"/>
        </w:rPr>
        <w:t>三</w:t>
      </w:r>
      <w:r>
        <w:rPr>
          <w:rFonts w:hint="eastAsia" w:ascii="方正小标宋_GBK" w:eastAsia="方正小标宋_GBK"/>
          <w:sz w:val="38"/>
          <w:szCs w:val="38"/>
        </w:rPr>
        <w:t>次会议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Times New Roman" w:eastAsia="方正小标宋_GBK" w:cs="Times New Roman"/>
          <w:b w:val="0"/>
          <w:bCs w:val="0"/>
          <w:sz w:val="38"/>
          <w:szCs w:val="38"/>
          <w:lang w:eastAsia="zh-CN"/>
        </w:rPr>
      </w:pPr>
      <w:r>
        <w:rPr>
          <w:rFonts w:hint="eastAsia" w:ascii="方正小标宋_GBK" w:eastAsia="方正小标宋_GBK"/>
          <w:sz w:val="38"/>
          <w:szCs w:val="38"/>
        </w:rPr>
        <w:t>关于</w:t>
      </w:r>
      <w:r>
        <w:rPr>
          <w:rFonts w:hint="eastAsia" w:ascii="方正小标宋_GBK" w:eastAsia="方正小标宋_GBK"/>
          <w:sz w:val="38"/>
          <w:szCs w:val="38"/>
          <w:lang w:eastAsia="zh-CN"/>
        </w:rPr>
        <w:t>新九镇</w:t>
      </w:r>
      <w:r>
        <w:rPr>
          <w:rFonts w:hint="default" w:ascii="方正小标宋_GBK" w:hAnsi="Times New Roman" w:eastAsia="方正小标宋_GBK" w:cs="Times New Roman"/>
          <w:b w:val="0"/>
          <w:bCs w:val="0"/>
          <w:sz w:val="38"/>
          <w:szCs w:val="38"/>
          <w:lang w:eastAsia="zh-CN"/>
        </w:rPr>
        <w:t>20</w:t>
      </w:r>
      <w:r>
        <w:rPr>
          <w:rFonts w:hint="eastAsia" w:ascii="方正小标宋_GBK" w:hAnsi="Times New Roman" w:eastAsia="方正小标宋_GBK" w:cs="Times New Roman"/>
          <w:b w:val="0"/>
          <w:bCs w:val="0"/>
          <w:sz w:val="38"/>
          <w:szCs w:val="38"/>
          <w:lang w:val="en-US" w:eastAsia="zh-CN"/>
        </w:rPr>
        <w:t>21</w:t>
      </w:r>
      <w:r>
        <w:rPr>
          <w:rFonts w:hint="default" w:ascii="方正小标宋_GBK" w:hAnsi="Times New Roman" w:eastAsia="方正小标宋_GBK" w:cs="Times New Roman"/>
          <w:b w:val="0"/>
          <w:bCs w:val="0"/>
          <w:sz w:val="38"/>
          <w:szCs w:val="38"/>
          <w:lang w:eastAsia="zh-CN"/>
        </w:rPr>
        <w:t>年财政预算执行情况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38"/>
          <w:szCs w:val="38"/>
        </w:rPr>
      </w:pPr>
      <w:r>
        <w:rPr>
          <w:rFonts w:hint="eastAsia" w:ascii="方正小标宋_GBK" w:eastAsia="方正小标宋_GBK"/>
          <w:sz w:val="38"/>
          <w:szCs w:val="38"/>
          <w:lang w:val="en-US" w:eastAsia="zh-CN"/>
        </w:rPr>
        <w:t>的报告</w:t>
      </w:r>
      <w:r>
        <w:rPr>
          <w:rFonts w:hint="eastAsia" w:ascii="方正小标宋_GBK" w:eastAsia="方正小标宋_GBK"/>
          <w:sz w:val="38"/>
          <w:szCs w:val="38"/>
        </w:rPr>
        <w:t>决议（草案）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楷体_GBK" w:hAnsi="方正楷体_GBK" w:eastAsia="方正楷体_GBK" w:cs="方正楷体_GBK"/>
          <w:color w:val="000000" w:themeColor="text1"/>
          <w:sz w:val="33"/>
          <w:szCs w:val="33"/>
        </w:rPr>
      </w:pPr>
      <w:r>
        <w:rPr>
          <w:rFonts w:hint="eastAsia" w:ascii="方正楷体_GBK" w:hAnsi="方正楷体_GBK" w:eastAsia="方正楷体_GBK" w:cs="方正楷体_GBK"/>
          <w:color w:val="000000" w:themeColor="text1"/>
          <w:sz w:val="33"/>
          <w:szCs w:val="33"/>
        </w:rPr>
        <w:t>（</w:t>
      </w:r>
      <w:r>
        <w:rPr>
          <w:rFonts w:hint="default" w:ascii="Times New Roman" w:hAnsi="Times New Roman" w:eastAsia="方正楷体_GBK" w:cs="Times New Roman"/>
          <w:color w:val="000000" w:themeColor="text1"/>
          <w:sz w:val="33"/>
          <w:szCs w:val="33"/>
        </w:rPr>
        <w:t>202</w:t>
      </w:r>
      <w:r>
        <w:rPr>
          <w:rFonts w:hint="default" w:ascii="Times New Roman" w:hAnsi="Times New Roman" w:eastAsia="方正楷体_GBK" w:cs="Times New Roman"/>
          <w:color w:val="000000" w:themeColor="text1"/>
          <w:sz w:val="33"/>
          <w:szCs w:val="33"/>
          <w:lang w:val="en-US" w:eastAsia="zh-CN"/>
        </w:rPr>
        <w:t>2</w:t>
      </w:r>
      <w:r>
        <w:rPr>
          <w:rFonts w:hint="default" w:ascii="Times New Roman" w:hAnsi="Times New Roman" w:eastAsia="方正楷体_GBK" w:cs="Times New Roman"/>
          <w:color w:val="000000" w:themeColor="text1"/>
          <w:sz w:val="33"/>
          <w:szCs w:val="33"/>
        </w:rPr>
        <w:t>年</w:t>
      </w:r>
      <w:r>
        <w:rPr>
          <w:rFonts w:hint="eastAsia" w:eastAsia="方正楷体_GBK" w:cs="Times New Roman"/>
          <w:color w:val="000000" w:themeColor="text1"/>
          <w:sz w:val="33"/>
          <w:szCs w:val="33"/>
          <w:lang w:val="en-US" w:eastAsia="zh-CN"/>
        </w:rPr>
        <w:t>12</w:t>
      </w:r>
      <w:r>
        <w:rPr>
          <w:rFonts w:hint="default" w:ascii="Times New Roman" w:hAnsi="Times New Roman" w:eastAsia="方正楷体_GBK" w:cs="Times New Roman"/>
          <w:color w:val="000000" w:themeColor="text1"/>
          <w:sz w:val="33"/>
          <w:szCs w:val="33"/>
        </w:rPr>
        <w:t>月</w:t>
      </w:r>
      <w:r>
        <w:rPr>
          <w:rFonts w:hint="default" w:ascii="Times New Roman" w:hAnsi="Times New Roman" w:eastAsia="方正楷体_GBK" w:cs="Times New Roman"/>
          <w:color w:val="000000" w:themeColor="text1"/>
          <w:sz w:val="33"/>
          <w:szCs w:val="33"/>
          <w:lang w:val="en-US" w:eastAsia="zh-CN"/>
        </w:rPr>
        <w:t>1</w:t>
      </w:r>
      <w:r>
        <w:rPr>
          <w:rFonts w:hint="eastAsia" w:eastAsia="方正楷体_GBK" w:cs="Times New Roman"/>
          <w:color w:val="000000" w:themeColor="text1"/>
          <w:sz w:val="33"/>
          <w:szCs w:val="33"/>
          <w:lang w:val="en-US" w:eastAsia="zh-CN"/>
        </w:rPr>
        <w:t>3</w:t>
      </w:r>
      <w:r>
        <w:rPr>
          <w:rFonts w:hint="eastAsia" w:ascii="方正楷体_GBK" w:hAnsi="方正楷体_GBK" w:eastAsia="方正楷体_GBK" w:cs="方正楷体_GBK"/>
          <w:color w:val="000000" w:themeColor="text1"/>
          <w:sz w:val="33"/>
          <w:szCs w:val="33"/>
        </w:rPr>
        <w:t>日</w:t>
      </w:r>
      <w:r>
        <w:rPr>
          <w:rFonts w:hint="eastAsia" w:ascii="方正楷体_GBK" w:hAnsi="方正楷体_GBK" w:eastAsia="方正楷体_GBK" w:cs="方正楷体_GBK"/>
          <w:color w:val="000000" w:themeColor="text1"/>
          <w:sz w:val="33"/>
          <w:szCs w:val="33"/>
          <w:lang w:val="en-US" w:eastAsia="zh-CN"/>
        </w:rPr>
        <w:t>新九镇</w:t>
      </w:r>
      <w:r>
        <w:rPr>
          <w:rFonts w:hint="eastAsia" w:ascii="方正楷体_GBK" w:hAnsi="方正楷体_GBK" w:eastAsia="方正楷体_GBK" w:cs="方正楷体_GBK"/>
          <w:color w:val="000000" w:themeColor="text1"/>
          <w:sz w:val="33"/>
          <w:szCs w:val="33"/>
        </w:rPr>
        <w:t>第</w:t>
      </w:r>
      <w:r>
        <w:rPr>
          <w:rFonts w:hint="eastAsia" w:ascii="方正楷体_GBK" w:hAnsi="方正楷体_GBK" w:eastAsia="方正楷体_GBK" w:cs="方正楷体_GBK"/>
          <w:color w:val="000000" w:themeColor="text1"/>
          <w:sz w:val="33"/>
          <w:szCs w:val="33"/>
          <w:lang w:val="en-US" w:eastAsia="zh-CN"/>
        </w:rPr>
        <w:t>十六</w:t>
      </w:r>
      <w:r>
        <w:rPr>
          <w:rFonts w:hint="eastAsia" w:ascii="方正楷体_GBK" w:hAnsi="方正楷体_GBK" w:eastAsia="方正楷体_GBK" w:cs="方正楷体_GBK"/>
          <w:color w:val="000000" w:themeColor="text1"/>
          <w:sz w:val="33"/>
          <w:szCs w:val="33"/>
        </w:rPr>
        <w:t>届人民代表大会第</w:t>
      </w:r>
      <w:r>
        <w:rPr>
          <w:rFonts w:hint="eastAsia" w:ascii="方正楷体_GBK" w:hAnsi="方正楷体_GBK" w:eastAsia="方正楷体_GBK" w:cs="方正楷体_GBK"/>
          <w:color w:val="000000" w:themeColor="text1"/>
          <w:sz w:val="33"/>
          <w:szCs w:val="33"/>
          <w:lang w:val="en-US" w:eastAsia="zh-CN"/>
        </w:rPr>
        <w:t>三</w:t>
      </w:r>
      <w:r>
        <w:rPr>
          <w:rFonts w:hint="eastAsia" w:ascii="方正楷体_GBK" w:hAnsi="方正楷体_GBK" w:eastAsia="方正楷体_GBK" w:cs="方正楷体_GBK"/>
          <w:color w:val="000000" w:themeColor="text1"/>
          <w:sz w:val="33"/>
          <w:szCs w:val="33"/>
        </w:rPr>
        <w:t>次会议第</w:t>
      </w:r>
      <w:r>
        <w:rPr>
          <w:rFonts w:hint="eastAsia" w:ascii="方正楷体_GBK" w:hAnsi="方正楷体_GBK" w:eastAsia="方正楷体_GBK" w:cs="方正楷体_GBK"/>
          <w:color w:val="000000" w:themeColor="text1"/>
          <w:sz w:val="33"/>
          <w:szCs w:val="33"/>
          <w:lang w:val="en-US" w:eastAsia="zh-CN"/>
        </w:rPr>
        <w:t>三</w:t>
      </w:r>
      <w:r>
        <w:rPr>
          <w:rFonts w:hint="eastAsia" w:ascii="方正楷体_GBK" w:hAnsi="方正楷体_GBK" w:eastAsia="方正楷体_GBK" w:cs="方正楷体_GBK"/>
          <w:color w:val="000000" w:themeColor="text1"/>
          <w:sz w:val="33"/>
          <w:szCs w:val="33"/>
        </w:rPr>
        <w:t>次</w:t>
      </w:r>
      <w:r>
        <w:rPr>
          <w:rFonts w:hint="eastAsia" w:ascii="方正楷体_GBK" w:hAnsi="方正楷体_GBK" w:eastAsia="方正楷体_GBK" w:cs="方正楷体_GBK"/>
          <w:color w:val="000000" w:themeColor="text1"/>
          <w:sz w:val="33"/>
          <w:szCs w:val="33"/>
          <w:lang w:val="en-US" w:eastAsia="zh-CN"/>
        </w:rPr>
        <w:t>全体</w:t>
      </w:r>
      <w:r>
        <w:rPr>
          <w:rFonts w:hint="eastAsia" w:ascii="方正楷体_GBK" w:hAnsi="方正楷体_GBK" w:eastAsia="方正楷体_GBK" w:cs="方正楷体_GBK"/>
          <w:color w:val="000000" w:themeColor="text1"/>
          <w:sz w:val="33"/>
          <w:szCs w:val="33"/>
        </w:rPr>
        <w:t>会议通过）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40" w:lineRule="exact"/>
        <w:ind w:firstLine="660" w:firstLineChars="200"/>
        <w:jc w:val="left"/>
        <w:textAlignment w:val="auto"/>
        <w:rPr>
          <w:rFonts w:hint="eastAsia" w:ascii="Times New Roman" w:hAnsi="Times New Roman" w:eastAsia="方正仿宋_GBK" w:cs="Times New Roman"/>
          <w:bCs/>
          <w:color w:val="000000" w:themeColor="text1"/>
          <w:sz w:val="33"/>
          <w:szCs w:val="33"/>
          <w:lang w:eastAsia="zh-CN"/>
        </w:rPr>
      </w:pPr>
      <w:r>
        <w:rPr>
          <w:rFonts w:hint="eastAsia" w:ascii="Times New Roman" w:hAnsi="Times New Roman" w:eastAsia="方正仿宋_GBK" w:cs="Times New Roman"/>
          <w:bCs/>
          <w:color w:val="000000" w:themeColor="text1"/>
          <w:sz w:val="33"/>
          <w:szCs w:val="33"/>
          <w:lang w:eastAsia="zh-CN"/>
        </w:rPr>
        <w:t>新九镇第十六届人民代表大会第三次会议书面审查了张禧同志受镇人民政府委托所作的《新九镇人民政府2021年财政预算执行情况（草案）的报告》，会议决定批准这个报告。</w:t>
      </w:r>
    </w:p>
    <w:p>
      <w:pPr>
        <w:keepNext w:val="0"/>
        <w:keepLines w:val="0"/>
        <w:pageBreakBefore w:val="0"/>
        <w:widowControl w:val="0"/>
        <w:kinsoku/>
        <w:wordWrap/>
        <w:overflowPunct/>
        <w:topLinePunct w:val="0"/>
        <w:autoSpaceDE/>
        <w:autoSpaceDN/>
        <w:bidi w:val="0"/>
        <w:adjustRightInd/>
        <w:snapToGrid/>
        <w:spacing w:line="540" w:lineRule="exact"/>
        <w:ind w:firstLine="660" w:firstLineChars="200"/>
        <w:jc w:val="left"/>
        <w:textAlignment w:val="auto"/>
        <w:rPr>
          <w:rFonts w:hint="eastAsia" w:ascii="Times New Roman" w:hAnsi="Times New Roman" w:eastAsia="方正仿宋_GBK" w:cs="Times New Roman"/>
          <w:bCs/>
          <w:color w:val="000000" w:themeColor="text1"/>
          <w:sz w:val="33"/>
          <w:szCs w:val="33"/>
          <w:lang w:eastAsia="zh-CN"/>
        </w:rPr>
      </w:pPr>
      <w:r>
        <w:rPr>
          <w:rFonts w:hint="eastAsia" w:ascii="Times New Roman" w:hAnsi="Times New Roman" w:eastAsia="方正仿宋_GBK" w:cs="Times New Roman"/>
          <w:bCs/>
          <w:color w:val="000000" w:themeColor="text1"/>
          <w:sz w:val="33"/>
          <w:szCs w:val="33"/>
          <w:lang w:eastAsia="zh-CN"/>
        </w:rPr>
        <w:t>会议认为：新九镇人民政府202</w:t>
      </w:r>
      <w:bookmarkStart w:id="0" w:name="_GoBack"/>
      <w:bookmarkEnd w:id="0"/>
      <w:r>
        <w:rPr>
          <w:rFonts w:hint="eastAsia" w:ascii="Times New Roman" w:hAnsi="Times New Roman" w:eastAsia="方正仿宋_GBK" w:cs="Times New Roman"/>
          <w:bCs/>
          <w:color w:val="000000" w:themeColor="text1"/>
          <w:sz w:val="33"/>
          <w:szCs w:val="33"/>
          <w:lang w:eastAsia="zh-CN"/>
        </w:rPr>
        <w:t>1年财政预算的执行情况是严格按照新九镇第十六届</w:t>
      </w:r>
      <w:r>
        <w:rPr>
          <w:rFonts w:hint="eastAsia" w:eastAsia="方正仿宋_GBK" w:cs="Times New Roman"/>
          <w:bCs/>
          <w:color w:val="000000" w:themeColor="text1"/>
          <w:sz w:val="33"/>
          <w:szCs w:val="33"/>
          <w:lang w:eastAsia="zh-CN"/>
        </w:rPr>
        <w:t>人民代表大会</w:t>
      </w:r>
      <w:r>
        <w:rPr>
          <w:rFonts w:hint="eastAsia" w:ascii="Times New Roman" w:hAnsi="Times New Roman" w:eastAsia="方正仿宋_GBK" w:cs="Times New Roman"/>
          <w:bCs/>
          <w:color w:val="000000" w:themeColor="text1"/>
          <w:sz w:val="33"/>
          <w:szCs w:val="33"/>
          <w:lang w:eastAsia="zh-CN"/>
        </w:rPr>
        <w:t>第一次批准的预算执行的，坚决落实了“三保一优一防”要求，扎实做好了“六稳”“六保”工作；在具体工作中做到了强化收支管理，优化支出结构，确保了全镇重点项目支出、刚性支出的需要和基本运转资金需求。</w:t>
      </w:r>
    </w:p>
    <w:p>
      <w:pPr>
        <w:keepNext w:val="0"/>
        <w:keepLines w:val="0"/>
        <w:pageBreakBefore w:val="0"/>
        <w:widowControl w:val="0"/>
        <w:kinsoku/>
        <w:wordWrap/>
        <w:overflowPunct/>
        <w:topLinePunct w:val="0"/>
        <w:autoSpaceDE/>
        <w:autoSpaceDN/>
        <w:bidi w:val="0"/>
        <w:adjustRightInd/>
        <w:snapToGrid/>
        <w:spacing w:line="540" w:lineRule="exact"/>
        <w:ind w:firstLine="660" w:firstLineChars="200"/>
        <w:jc w:val="left"/>
        <w:textAlignment w:val="auto"/>
        <w:rPr>
          <w:rFonts w:hint="eastAsia" w:ascii="Times New Roman" w:hAnsi="Times New Roman" w:eastAsia="方正仿宋_GBK" w:cs="Times New Roman"/>
          <w:bCs/>
          <w:color w:val="000000" w:themeColor="text1"/>
          <w:sz w:val="33"/>
          <w:szCs w:val="33"/>
          <w:lang w:eastAsia="zh-CN"/>
        </w:rPr>
      </w:pPr>
      <w:r>
        <w:rPr>
          <w:rFonts w:hint="eastAsia" w:ascii="Times New Roman" w:hAnsi="Times New Roman" w:eastAsia="方正仿宋_GBK" w:cs="Times New Roman"/>
          <w:bCs/>
          <w:color w:val="000000" w:themeColor="text1"/>
          <w:sz w:val="33"/>
          <w:szCs w:val="33"/>
          <w:lang w:eastAsia="zh-CN"/>
        </w:rPr>
        <w:t>会议要求：镇人民政府的财政工作，需要进一步加强财政基础管理，重点加强专项资金管理、农村“三资”管理和建立健全资金执行动态台账等工作，逐步提高科学理财的能力和水平。</w:t>
      </w:r>
    </w:p>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jc w:val="left"/>
        <w:textAlignment w:val="auto"/>
        <w:rPr>
          <w:rFonts w:hint="eastAsia" w:eastAsia="方正仿宋_GBK"/>
          <w:bCs/>
          <w:color w:val="000000" w:themeColor="text1"/>
          <w:sz w:val="33"/>
          <w:szCs w:val="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ZkZjEwZDczODIyZTQ5N2Q5MGM2MTA0Y2NiNjQwNTkifQ=="/>
  </w:docVars>
  <w:rsids>
    <w:rsidRoot w:val="002E31B5"/>
    <w:rsid w:val="000241B0"/>
    <w:rsid w:val="0009664C"/>
    <w:rsid w:val="000D5CED"/>
    <w:rsid w:val="000E5ADC"/>
    <w:rsid w:val="00124C03"/>
    <w:rsid w:val="0019637B"/>
    <w:rsid w:val="001A0C15"/>
    <w:rsid w:val="001A47C2"/>
    <w:rsid w:val="001A79C2"/>
    <w:rsid w:val="001B18C4"/>
    <w:rsid w:val="001E2ECE"/>
    <w:rsid w:val="00206F89"/>
    <w:rsid w:val="00240AA3"/>
    <w:rsid w:val="00256BD9"/>
    <w:rsid w:val="002A40EC"/>
    <w:rsid w:val="002E31B5"/>
    <w:rsid w:val="002E3E1D"/>
    <w:rsid w:val="002F5B37"/>
    <w:rsid w:val="0033679E"/>
    <w:rsid w:val="00350125"/>
    <w:rsid w:val="003525A2"/>
    <w:rsid w:val="0039583F"/>
    <w:rsid w:val="00431527"/>
    <w:rsid w:val="004708FF"/>
    <w:rsid w:val="00483F9D"/>
    <w:rsid w:val="00486293"/>
    <w:rsid w:val="004B07F6"/>
    <w:rsid w:val="005128C7"/>
    <w:rsid w:val="005C22CF"/>
    <w:rsid w:val="005C3042"/>
    <w:rsid w:val="005C5B5A"/>
    <w:rsid w:val="005D0BB0"/>
    <w:rsid w:val="005E3F26"/>
    <w:rsid w:val="005F2890"/>
    <w:rsid w:val="00647BCC"/>
    <w:rsid w:val="00661A5B"/>
    <w:rsid w:val="00691009"/>
    <w:rsid w:val="006A1626"/>
    <w:rsid w:val="006E3809"/>
    <w:rsid w:val="0076746C"/>
    <w:rsid w:val="007908DB"/>
    <w:rsid w:val="007A3C6A"/>
    <w:rsid w:val="007A5921"/>
    <w:rsid w:val="007F3013"/>
    <w:rsid w:val="007F30C8"/>
    <w:rsid w:val="00800010"/>
    <w:rsid w:val="00800555"/>
    <w:rsid w:val="00806724"/>
    <w:rsid w:val="00806B91"/>
    <w:rsid w:val="00824E4D"/>
    <w:rsid w:val="00825C93"/>
    <w:rsid w:val="008D50BF"/>
    <w:rsid w:val="008D5DDD"/>
    <w:rsid w:val="008E0CB2"/>
    <w:rsid w:val="008E71DD"/>
    <w:rsid w:val="008F7511"/>
    <w:rsid w:val="00913CEE"/>
    <w:rsid w:val="0092581C"/>
    <w:rsid w:val="00935C32"/>
    <w:rsid w:val="0094226B"/>
    <w:rsid w:val="00943327"/>
    <w:rsid w:val="009444F9"/>
    <w:rsid w:val="0094578A"/>
    <w:rsid w:val="00983E1C"/>
    <w:rsid w:val="009A1A13"/>
    <w:rsid w:val="009A50ED"/>
    <w:rsid w:val="009B66C5"/>
    <w:rsid w:val="00A10677"/>
    <w:rsid w:val="00A25355"/>
    <w:rsid w:val="00A32C61"/>
    <w:rsid w:val="00A45467"/>
    <w:rsid w:val="00A50402"/>
    <w:rsid w:val="00A643BE"/>
    <w:rsid w:val="00A9051F"/>
    <w:rsid w:val="00AC7D8C"/>
    <w:rsid w:val="00B130C5"/>
    <w:rsid w:val="00B43337"/>
    <w:rsid w:val="00B86119"/>
    <w:rsid w:val="00BA5F1E"/>
    <w:rsid w:val="00BD0E8E"/>
    <w:rsid w:val="00BF62AF"/>
    <w:rsid w:val="00C258FD"/>
    <w:rsid w:val="00C25CC5"/>
    <w:rsid w:val="00C32290"/>
    <w:rsid w:val="00C32556"/>
    <w:rsid w:val="00C47651"/>
    <w:rsid w:val="00C870D9"/>
    <w:rsid w:val="00C917E8"/>
    <w:rsid w:val="00CA1F5D"/>
    <w:rsid w:val="00CA474F"/>
    <w:rsid w:val="00CC15F8"/>
    <w:rsid w:val="00D24BFC"/>
    <w:rsid w:val="00D65DFC"/>
    <w:rsid w:val="00D91913"/>
    <w:rsid w:val="00DA54D4"/>
    <w:rsid w:val="00DD5268"/>
    <w:rsid w:val="00DE2371"/>
    <w:rsid w:val="00DE425A"/>
    <w:rsid w:val="00E70BC6"/>
    <w:rsid w:val="00E871B3"/>
    <w:rsid w:val="00EB572D"/>
    <w:rsid w:val="00EB5D20"/>
    <w:rsid w:val="00EC314A"/>
    <w:rsid w:val="00ED0141"/>
    <w:rsid w:val="00ED0504"/>
    <w:rsid w:val="00EF0A77"/>
    <w:rsid w:val="00F13BDC"/>
    <w:rsid w:val="00F24231"/>
    <w:rsid w:val="00F652D0"/>
    <w:rsid w:val="00F81912"/>
    <w:rsid w:val="00F93248"/>
    <w:rsid w:val="00FC2B58"/>
    <w:rsid w:val="0A3C3A96"/>
    <w:rsid w:val="0E0859AB"/>
    <w:rsid w:val="11363377"/>
    <w:rsid w:val="172940E9"/>
    <w:rsid w:val="1E2B1B35"/>
    <w:rsid w:val="210510DD"/>
    <w:rsid w:val="236E7EB8"/>
    <w:rsid w:val="245F7CD4"/>
    <w:rsid w:val="2F861970"/>
    <w:rsid w:val="364B1B72"/>
    <w:rsid w:val="3EAC0103"/>
    <w:rsid w:val="41911D4F"/>
    <w:rsid w:val="46475959"/>
    <w:rsid w:val="4E843D5E"/>
    <w:rsid w:val="4F1F7C67"/>
    <w:rsid w:val="55D84C6E"/>
    <w:rsid w:val="5BCC49B6"/>
    <w:rsid w:val="5EA76584"/>
    <w:rsid w:val="60B545A9"/>
    <w:rsid w:val="65F61797"/>
    <w:rsid w:val="6C860D5A"/>
    <w:rsid w:val="6CBD68DC"/>
    <w:rsid w:val="6E6C76F2"/>
    <w:rsid w:val="70485B31"/>
    <w:rsid w:val="70DF109B"/>
    <w:rsid w:val="716A538E"/>
    <w:rsid w:val="770364EE"/>
    <w:rsid w:val="7AD82229"/>
    <w:rsid w:val="7F1A48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eastAsia="宋体"/>
      <w:sz w:val="21"/>
    </w:rPr>
  </w:style>
  <w:style w:type="paragraph" w:styleId="4">
    <w:name w:val="footer"/>
    <w:basedOn w:val="1"/>
    <w:link w:val="9"/>
    <w:semiHidden/>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8">
    <w:name w:val="页眉 Char"/>
    <w:basedOn w:val="7"/>
    <w:link w:val="5"/>
    <w:semiHidden/>
    <w:qFormat/>
    <w:locked/>
    <w:uiPriority w:val="99"/>
    <w:rPr>
      <w:sz w:val="18"/>
      <w:szCs w:val="18"/>
    </w:rPr>
  </w:style>
  <w:style w:type="character" w:customStyle="1" w:styleId="9">
    <w:name w:val="页脚 Char"/>
    <w:basedOn w:val="7"/>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395</Words>
  <Characters>409</Characters>
  <Lines>2</Lines>
  <Paragraphs>1</Paragraphs>
  <TotalTime>0</TotalTime>
  <ScaleCrop>false</ScaleCrop>
  <LinksUpToDate>false</LinksUpToDate>
  <CharactersWithSpaces>413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2016-10-25T11:23:00Z</dcterms:created>
  <dc:creator>罗胜</dc:creator>
  <cp:lastModifiedBy>€•x-axis</cp:lastModifiedBy>
  <cp:lastPrinted>2022-12-12T02:23:00Z</cp:lastPrinted>
  <dcterms:modified xsi:type="dcterms:W3CDTF">2022-12-14T01:11:49Z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4E6DA245E6CA42279942426E1E5C0E96</vt:lpwstr>
  </property>
</Properties>
</file>