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9B" w:rsidRDefault="009F0D9B" w:rsidP="009F0D9B">
      <w:pPr>
        <w:jc w:val="left"/>
        <w:rPr>
          <w:rFonts w:ascii="黑体" w:eastAsia="黑体" w:hAnsi="黑体" w:hint="eastAsia"/>
          <w:sz w:val="33"/>
          <w:szCs w:val="33"/>
        </w:rPr>
      </w:pPr>
      <w:r w:rsidRPr="009F0D9B">
        <w:rPr>
          <w:rFonts w:ascii="黑体" w:eastAsia="黑体" w:hAnsi="黑体" w:hint="eastAsia"/>
          <w:sz w:val="33"/>
          <w:szCs w:val="33"/>
        </w:rPr>
        <w:t>附件2</w:t>
      </w:r>
    </w:p>
    <w:p w:rsidR="009F0D9B" w:rsidRPr="009F0D9B" w:rsidRDefault="009F0D9B" w:rsidP="009F0D9B">
      <w:pPr>
        <w:jc w:val="left"/>
        <w:rPr>
          <w:rFonts w:ascii="黑体" w:eastAsia="黑体" w:hAnsi="黑体"/>
          <w:sz w:val="33"/>
          <w:szCs w:val="33"/>
        </w:rPr>
      </w:pPr>
    </w:p>
    <w:p w:rsidR="009F0D9B" w:rsidRPr="009F0D9B" w:rsidRDefault="009F0D9B" w:rsidP="009F0D9B">
      <w:pPr>
        <w:widowControl/>
        <w:jc w:val="center"/>
        <w:rPr>
          <w:rFonts w:ascii="宋体" w:hAnsi="宋体"/>
          <w:sz w:val="38"/>
          <w:szCs w:val="38"/>
        </w:rPr>
      </w:pPr>
      <w:r w:rsidRPr="009F0D9B">
        <w:rPr>
          <w:rFonts w:ascii="宋体" w:hAnsi="宋体"/>
          <w:b/>
          <w:bCs/>
          <w:color w:val="000000"/>
          <w:sz w:val="38"/>
          <w:szCs w:val="38"/>
        </w:rPr>
        <w:t>盐边县2022年秋季引才活动在线笔试须知</w:t>
      </w:r>
    </w:p>
    <w:p w:rsidR="009F0D9B" w:rsidRDefault="009F0D9B" w:rsidP="009F0D9B">
      <w:pPr>
        <w:numPr>
          <w:ilvl w:val="0"/>
          <w:numId w:val="2"/>
        </w:numPr>
        <w:spacing w:line="360" w:lineRule="auto"/>
        <w:rPr>
          <w:rFonts w:ascii="Times New Roman" w:eastAsia="微软雅黑" w:hAnsi="Times New Roman"/>
          <w:sz w:val="24"/>
          <w:szCs w:val="24"/>
        </w:rPr>
      </w:pPr>
      <w:r>
        <w:rPr>
          <w:rFonts w:ascii="Times New Roman" w:eastAsia="微软雅黑" w:hAnsi="Times New Roman"/>
          <w:sz w:val="24"/>
          <w:szCs w:val="24"/>
        </w:rPr>
        <w:t>考生登录系统后须手持身份证，并正面拍照进行人证对比验证身份。考试全程不得以佩戴口罩或其他的形式遮挡面部。</w:t>
      </w:r>
    </w:p>
    <w:p w:rsidR="009F0D9B" w:rsidRDefault="009F0D9B" w:rsidP="009F0D9B">
      <w:pPr>
        <w:numPr>
          <w:ilvl w:val="0"/>
          <w:numId w:val="2"/>
        </w:numPr>
        <w:spacing w:line="360" w:lineRule="auto"/>
        <w:rPr>
          <w:rFonts w:ascii="Times New Roman" w:eastAsia="微软雅黑" w:hAnsi="Times New Roman"/>
          <w:sz w:val="24"/>
          <w:szCs w:val="24"/>
        </w:rPr>
      </w:pPr>
      <w:r>
        <w:rPr>
          <w:rFonts w:ascii="Times New Roman" w:eastAsia="微软雅黑" w:hAnsi="Times New Roman"/>
          <w:sz w:val="24"/>
          <w:szCs w:val="24"/>
        </w:rPr>
        <w:t>考试过程将配备线上远程监考人员进行监考。考试将会全程录像，考试过程中所有图像及视频资料将被存储并用于后续过程核查。考生应确保网络环境稳定，并准备好</w:t>
      </w:r>
      <w:r>
        <w:rPr>
          <w:rFonts w:ascii="Times New Roman" w:eastAsia="微软雅黑" w:hAnsi="Times New Roman"/>
          <w:sz w:val="24"/>
          <w:szCs w:val="24"/>
        </w:rPr>
        <w:t>1</w:t>
      </w:r>
      <w:r>
        <w:rPr>
          <w:rFonts w:ascii="Times New Roman" w:eastAsia="微软雅黑" w:hAnsi="Times New Roman"/>
          <w:sz w:val="24"/>
          <w:szCs w:val="24"/>
        </w:rPr>
        <w:t>台带摄像头的电脑（</w:t>
      </w:r>
      <w:bookmarkStart w:id="0" w:name="_GoBack"/>
      <w:bookmarkEnd w:id="0"/>
      <w:r>
        <w:rPr>
          <w:rFonts w:ascii="Times New Roman" w:eastAsia="微软雅黑" w:hAnsi="Times New Roman"/>
          <w:sz w:val="24"/>
          <w:szCs w:val="24"/>
        </w:rPr>
        <w:t>考试用）和</w:t>
      </w:r>
      <w:r>
        <w:rPr>
          <w:rFonts w:ascii="Times New Roman" w:eastAsia="微软雅黑" w:hAnsi="Times New Roman"/>
          <w:sz w:val="24"/>
          <w:szCs w:val="24"/>
        </w:rPr>
        <w:t>1</w:t>
      </w:r>
      <w:r>
        <w:rPr>
          <w:rFonts w:ascii="Times New Roman" w:eastAsia="微软雅黑" w:hAnsi="Times New Roman"/>
          <w:sz w:val="24"/>
          <w:szCs w:val="24"/>
        </w:rPr>
        <w:t>部带拍摄功能且能正常登录微信的手机（做第二监控系统用）。手机需要放置身体斜后方，照到电脑作答屏幕及键盘。</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四、考生考试环境应为安静、独立的空间，避免在网吧、咖啡厅、办公室等公共场所进行考试，避免除考生外其他人员进入监控画面。</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五、考试过程中严禁使用计算器，使用草稿纸的考生请在使用前着电脑摄像头展示后使用。严禁抄录、拍摄、录屏、传播试题，严禁查阅资料、书籍、手机等搜索答案，严禁询问他人等所有作弊及协助作弊情形。</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六、考试过程中严禁离开电脑及手机视频监控范围，严禁退出考试作答页面，严禁恶意切断监控设备。</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七、对于考生考中的严重不当行为，导致试题泄露或给主办方带来重大损失的，主办方保留追究法律责任的权利。</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八、考生因自身原因（如设备或网络问题或未进行试考）造成考试不能正常进行的，后果由考生自己承担。</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九、考试开始时系统将自动开启倒计时，考试结束时系统将自动执行交卷。</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lastRenderedPageBreak/>
        <w:t>十、考试过程中不允许佩戴耳机，请确保监控画面中头发不要遮挡住耳朵。考试过程中考生不允许吸烟、吃东西等与考试无关的行为。</w:t>
      </w:r>
    </w:p>
    <w:p w:rsidR="009F0D9B" w:rsidRDefault="009F0D9B" w:rsidP="009F0D9B">
      <w:pPr>
        <w:spacing w:line="360" w:lineRule="auto"/>
        <w:rPr>
          <w:rFonts w:ascii="Times New Roman" w:eastAsia="微软雅黑" w:hAnsi="Times New Roman"/>
          <w:sz w:val="24"/>
          <w:szCs w:val="24"/>
          <w:lang/>
        </w:rPr>
      </w:pPr>
      <w:r>
        <w:rPr>
          <w:rFonts w:ascii="Times New Roman" w:eastAsia="微软雅黑" w:hAnsi="Times New Roman"/>
          <w:sz w:val="24"/>
          <w:szCs w:val="24"/>
          <w:lang/>
        </w:rPr>
        <w:t>十一、考试过程中应保持安静，禁止出声读题。</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十</w:t>
      </w:r>
      <w:r>
        <w:rPr>
          <w:rFonts w:ascii="Times New Roman" w:eastAsia="微软雅黑" w:hAnsi="Times New Roman"/>
          <w:sz w:val="24"/>
          <w:szCs w:val="24"/>
          <w:lang/>
        </w:rPr>
        <w:t>二</w:t>
      </w:r>
      <w:r>
        <w:rPr>
          <w:rFonts w:ascii="Times New Roman" w:eastAsia="微软雅黑" w:hAnsi="Times New Roman"/>
          <w:sz w:val="24"/>
          <w:szCs w:val="24"/>
        </w:rPr>
        <w:t>、考试前请考生准备好备用考试设备及网络热点，以便在考中设备或网络故障时可以及时更换。</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十</w:t>
      </w:r>
      <w:r>
        <w:rPr>
          <w:rFonts w:ascii="Times New Roman" w:eastAsia="微软雅黑" w:hAnsi="Times New Roman"/>
          <w:sz w:val="24"/>
          <w:szCs w:val="24"/>
          <w:lang/>
        </w:rPr>
        <w:t>三</w:t>
      </w:r>
      <w:r>
        <w:rPr>
          <w:rFonts w:ascii="Times New Roman" w:eastAsia="微软雅黑" w:hAnsi="Times New Roman"/>
          <w:sz w:val="24"/>
          <w:szCs w:val="24"/>
        </w:rPr>
        <w:t>、违纪处理：考生在考试过程中，必须严格遵守考试纪律，远程监考人员将对考生进行全程监控，并在考生出现疑似违纪情况时给出文字、语音警告。请考生收到警告后配合监考人员核实情况或根据监考人员提示做出相应调整。</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出现下列情形之一者，按作弊论处，成绩记</w:t>
      </w:r>
      <w:r>
        <w:rPr>
          <w:rFonts w:ascii="Times New Roman" w:eastAsia="微软雅黑" w:hAnsi="Times New Roman"/>
          <w:sz w:val="24"/>
          <w:szCs w:val="24"/>
        </w:rPr>
        <w:t>0</w:t>
      </w:r>
      <w:r>
        <w:rPr>
          <w:rFonts w:ascii="Times New Roman" w:eastAsia="微软雅黑" w:hAnsi="Times New Roman"/>
          <w:sz w:val="24"/>
          <w:szCs w:val="24"/>
        </w:rPr>
        <w:t>分：</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 xml:space="preserve">1. </w:t>
      </w:r>
      <w:r>
        <w:rPr>
          <w:rFonts w:ascii="Times New Roman" w:eastAsia="微软雅黑" w:hAnsi="Times New Roman"/>
          <w:sz w:val="24"/>
          <w:szCs w:val="24"/>
        </w:rPr>
        <w:t>使用手机或其它电子设备查看资料、信息，与考场内外任何人士通讯或试图通讯的行为；</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 xml:space="preserve">2. </w:t>
      </w:r>
      <w:r>
        <w:rPr>
          <w:rFonts w:ascii="Times New Roman" w:eastAsia="微软雅黑" w:hAnsi="Times New Roman"/>
          <w:sz w:val="24"/>
          <w:szCs w:val="24"/>
        </w:rPr>
        <w:t>由他人替考或者冒名顶替他人参加考试的；</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 xml:space="preserve">3. </w:t>
      </w:r>
      <w:r>
        <w:rPr>
          <w:rFonts w:ascii="Times New Roman" w:eastAsia="微软雅黑" w:hAnsi="Times New Roman"/>
          <w:sz w:val="24"/>
          <w:szCs w:val="24"/>
        </w:rPr>
        <w:t>采取任何形式协助他人作弊、本人作弊、本人参与作弊及接受别人协助考试等行为；</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 xml:space="preserve">4. </w:t>
      </w:r>
      <w:r>
        <w:rPr>
          <w:rFonts w:ascii="Times New Roman" w:eastAsia="微软雅黑" w:hAnsi="Times New Roman"/>
          <w:sz w:val="24"/>
          <w:szCs w:val="24"/>
        </w:rPr>
        <w:t>无视监考人员警示，继续不规范行为或故意切断监控设备的；</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 xml:space="preserve">5. </w:t>
      </w:r>
      <w:r>
        <w:rPr>
          <w:rFonts w:ascii="Times New Roman" w:eastAsia="微软雅黑" w:hAnsi="Times New Roman"/>
          <w:sz w:val="24"/>
          <w:szCs w:val="24"/>
        </w:rPr>
        <w:t>用手机或其他电子设备拍摄录制试题的；</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 xml:space="preserve">6. </w:t>
      </w:r>
      <w:r>
        <w:rPr>
          <w:rFonts w:ascii="Times New Roman" w:eastAsia="微软雅黑" w:hAnsi="Times New Roman"/>
          <w:sz w:val="24"/>
          <w:szCs w:val="24"/>
        </w:rPr>
        <w:t>考试过程中佩戴耳机、左右张望、与他人交头接耳、传递物品、私藏夹带、传递纸条、拨打或接听电话的；</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 xml:space="preserve">7. </w:t>
      </w:r>
      <w:r>
        <w:rPr>
          <w:rFonts w:ascii="Times New Roman" w:eastAsia="微软雅黑" w:hAnsi="Times New Roman"/>
          <w:sz w:val="24"/>
          <w:szCs w:val="24"/>
        </w:rPr>
        <w:t>考试过程中打开除答题页面外的其他页面、系统的；</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 xml:space="preserve">8. </w:t>
      </w:r>
      <w:r>
        <w:rPr>
          <w:rFonts w:ascii="Times New Roman" w:eastAsia="微软雅黑" w:hAnsi="Times New Roman"/>
          <w:sz w:val="24"/>
          <w:szCs w:val="24"/>
        </w:rPr>
        <w:t>考中（考试正式开始后至提交试卷前）离开监控范围的；</w:t>
      </w:r>
    </w:p>
    <w:p w:rsidR="009F0D9B" w:rsidRDefault="009F0D9B" w:rsidP="009F0D9B">
      <w:pPr>
        <w:spacing w:line="360" w:lineRule="auto"/>
        <w:rPr>
          <w:rFonts w:ascii="Times New Roman" w:eastAsia="微软雅黑" w:hAnsi="Times New Roman"/>
          <w:sz w:val="24"/>
          <w:szCs w:val="24"/>
        </w:rPr>
      </w:pPr>
      <w:r>
        <w:rPr>
          <w:rFonts w:ascii="Times New Roman" w:eastAsia="微软雅黑" w:hAnsi="Times New Roman"/>
          <w:sz w:val="24"/>
          <w:szCs w:val="24"/>
        </w:rPr>
        <w:t xml:space="preserve">9. </w:t>
      </w:r>
      <w:r>
        <w:rPr>
          <w:rFonts w:ascii="Times New Roman" w:eastAsia="微软雅黑" w:hAnsi="Times New Roman"/>
          <w:sz w:val="24"/>
          <w:szCs w:val="24"/>
        </w:rPr>
        <w:t>经监考人员认定为作弊，并查证属实的其他情形。</w:t>
      </w:r>
    </w:p>
    <w:p w:rsidR="00084BB8" w:rsidRDefault="00084BB8"/>
    <w:p w:rsidR="00084BB8" w:rsidRDefault="00084BB8">
      <w:pPr>
        <w:widowControl/>
        <w:jc w:val="left"/>
      </w:pPr>
    </w:p>
    <w:sectPr w:rsidR="00084BB8" w:rsidSect="00084B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6B8" w:rsidRDefault="00F536B8" w:rsidP="0097220D">
      <w:r>
        <w:separator/>
      </w:r>
    </w:p>
  </w:endnote>
  <w:endnote w:type="continuationSeparator" w:id="0">
    <w:p w:rsidR="00F536B8" w:rsidRDefault="00F536B8" w:rsidP="00972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hakuyoxingshu7000"/>
    <w:charset w:val="86"/>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6B8" w:rsidRDefault="00F536B8" w:rsidP="0097220D">
      <w:r>
        <w:separator/>
      </w:r>
    </w:p>
  </w:footnote>
  <w:footnote w:type="continuationSeparator" w:id="0">
    <w:p w:rsidR="00F536B8" w:rsidRDefault="00F536B8" w:rsidP="00972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1926"/>
    <w:multiLevelType w:val="multilevel"/>
    <w:tmpl w:val="0C751926"/>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7B58F6"/>
    <w:multiLevelType w:val="multilevel"/>
    <w:tmpl w:val="4F7B58F6"/>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FmMTY2NTk3OWU0ZTNlYjY1NjUwNjA2MDk2YTdhZjgifQ=="/>
  </w:docVars>
  <w:rsids>
    <w:rsidRoot w:val="007078C0"/>
    <w:rsid w:val="00084BB8"/>
    <w:rsid w:val="00502B57"/>
    <w:rsid w:val="007078C0"/>
    <w:rsid w:val="008D42D2"/>
    <w:rsid w:val="0097220D"/>
    <w:rsid w:val="009F0D9B"/>
    <w:rsid w:val="00C4041D"/>
    <w:rsid w:val="00CF3772"/>
    <w:rsid w:val="00D22F82"/>
    <w:rsid w:val="00EB248B"/>
    <w:rsid w:val="00F536B8"/>
    <w:rsid w:val="33BB805C"/>
    <w:rsid w:val="52444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B8"/>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084BB8"/>
    <w:pPr>
      <w:ind w:firstLineChars="200" w:firstLine="420"/>
    </w:pPr>
  </w:style>
  <w:style w:type="paragraph" w:styleId="a3">
    <w:name w:val="header"/>
    <w:basedOn w:val="a"/>
    <w:link w:val="Char"/>
    <w:uiPriority w:val="99"/>
    <w:semiHidden/>
    <w:unhideWhenUsed/>
    <w:rsid w:val="009722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220D"/>
    <w:rPr>
      <w:rFonts w:ascii="Calibri" w:eastAsia="宋体" w:hAnsi="Calibri" w:cs="Times New Roman"/>
      <w:kern w:val="2"/>
      <w:sz w:val="18"/>
      <w:szCs w:val="18"/>
    </w:rPr>
  </w:style>
  <w:style w:type="paragraph" w:styleId="a4">
    <w:name w:val="footer"/>
    <w:basedOn w:val="a"/>
    <w:link w:val="Char0"/>
    <w:uiPriority w:val="99"/>
    <w:semiHidden/>
    <w:unhideWhenUsed/>
    <w:rsid w:val="009722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220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Jiahao</dc:creator>
  <cp:lastModifiedBy>Administrator</cp:lastModifiedBy>
  <cp:revision>2</cp:revision>
  <dcterms:created xsi:type="dcterms:W3CDTF">2022-12-06T04:03:00Z</dcterms:created>
  <dcterms:modified xsi:type="dcterms:W3CDTF">2022-12-06T04:03:00Z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2257D0A94AB04E03B89B9F5CD609D618</vt:lpwstr>
  </property>
</Properties>
</file>