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Times New Roman" w:hAnsi="Times New Roman" w:eastAsia="方正小标宋_GBK"/>
          <w:b/>
          <w:sz w:val="44"/>
          <w:szCs w:val="44"/>
        </w:rPr>
      </w:pPr>
      <w:bookmarkStart w:id="1" w:name="_GoBack"/>
      <w:bookmarkEnd w:id="1"/>
      <w:r>
        <w:rPr>
          <w:rFonts w:hint="eastAsia" w:ascii="Times New Roman" w:hAnsi="Times New Roman" w:eastAsia="方正小标宋_GBK"/>
          <w:b/>
          <w:sz w:val="44"/>
          <w:szCs w:val="44"/>
        </w:rPr>
        <w:t>关于中央补助公共文化服务体系建设专项资金</w:t>
      </w:r>
      <w:r>
        <w:rPr>
          <w:rFonts w:ascii="Times New Roman" w:hAnsi="Times New Roman" w:eastAsia="方正小标宋_GBK"/>
          <w:b/>
          <w:sz w:val="44"/>
          <w:szCs w:val="44"/>
        </w:rPr>
        <w:t>2021</w:t>
      </w:r>
      <w:r>
        <w:rPr>
          <w:rFonts w:hint="eastAsia" w:ascii="Times New Roman" w:hAnsi="Times New Roman" w:eastAsia="方正小标宋_GBK"/>
          <w:b/>
          <w:sz w:val="44"/>
          <w:szCs w:val="44"/>
        </w:rPr>
        <w:t>年度绩效自评报告</w:t>
      </w:r>
    </w:p>
    <w:p>
      <w:pPr>
        <w:widowControl/>
        <w:spacing w:line="560" w:lineRule="exact"/>
        <w:ind w:firstLine="880" w:firstLineChars="200"/>
        <w:jc w:val="left"/>
        <w:rPr>
          <w:rFonts w:ascii="Times New Roman" w:hAnsi="Times New Roman" w:eastAsia="仿宋_GB2312"/>
          <w:sz w:val="44"/>
          <w:szCs w:val="44"/>
        </w:rPr>
      </w:pPr>
    </w:p>
    <w:p>
      <w:pPr>
        <w:widowControl/>
        <w:spacing w:line="560" w:lineRule="exact"/>
        <w:ind w:firstLine="640" w:firstLineChars="200"/>
        <w:jc w:val="left"/>
        <w:rPr>
          <w:rFonts w:ascii="Times New Roman" w:hAnsi="Times New Roman" w:eastAsia="黑体"/>
          <w:bCs/>
          <w:sz w:val="30"/>
          <w:szCs w:val="32"/>
        </w:rPr>
      </w:pPr>
      <w:r>
        <w:rPr>
          <w:rFonts w:hint="eastAsia" w:ascii="Times New Roman" w:hAnsi="Times New Roman" w:eastAsia="仿宋_GB2312"/>
          <w:sz w:val="32"/>
          <w:szCs w:val="32"/>
        </w:rPr>
        <w:t>根据《</w:t>
      </w:r>
      <w:r>
        <w:rPr>
          <w:rFonts w:hint="eastAsia" w:ascii="Times New Roman" w:hAnsi="Times New Roman" w:eastAsia="仿宋_GB2312"/>
          <w:color w:val="000000"/>
          <w:kern w:val="0"/>
          <w:sz w:val="32"/>
          <w:szCs w:val="32"/>
        </w:rPr>
        <w:t>四川省财政厅关于转发</w:t>
      </w:r>
      <w:r>
        <w:rPr>
          <w:rFonts w:ascii="Times New Roman" w:hAnsi="Times New Roman"/>
          <w:color w:val="000000"/>
          <w:kern w:val="0"/>
          <w:sz w:val="32"/>
          <w:szCs w:val="32"/>
        </w:rPr>
        <w:t>&lt;</w:t>
      </w:r>
      <w:r>
        <w:rPr>
          <w:rFonts w:hint="eastAsia" w:ascii="Times New Roman" w:hAnsi="Times New Roman" w:eastAsia="仿宋_GB2312"/>
          <w:color w:val="000000"/>
          <w:kern w:val="0"/>
          <w:sz w:val="32"/>
          <w:szCs w:val="32"/>
        </w:rPr>
        <w:t>财政厅关于开展</w:t>
      </w:r>
      <w:r>
        <w:rPr>
          <w:rFonts w:ascii="Times New Roman" w:hAnsi="Times New Roman" w:eastAsia="仿宋_GB2312"/>
          <w:color w:val="000000"/>
          <w:kern w:val="0"/>
          <w:sz w:val="32"/>
          <w:szCs w:val="32"/>
        </w:rPr>
        <w:t xml:space="preserve"> </w:t>
      </w:r>
      <w:r>
        <w:rPr>
          <w:rFonts w:ascii="Times New Roman" w:hAnsi="Times New Roman"/>
          <w:color w:val="000000"/>
          <w:kern w:val="0"/>
          <w:sz w:val="32"/>
          <w:szCs w:val="32"/>
        </w:rPr>
        <w:t>2021</w:t>
      </w:r>
      <w:r>
        <w:rPr>
          <w:rFonts w:hint="eastAsia" w:ascii="Times New Roman" w:hAnsi="Times New Roman" w:eastAsia="仿宋_GB2312"/>
          <w:color w:val="000000"/>
          <w:kern w:val="0"/>
          <w:sz w:val="32"/>
          <w:szCs w:val="32"/>
        </w:rPr>
        <w:t>年度中央对地方转移支付预算执行情况绩效自评工作的通知</w:t>
      </w:r>
      <w:r>
        <w:rPr>
          <w:rFonts w:ascii="Times New Roman" w:hAnsi="Times New Roman"/>
          <w:color w:val="000000"/>
          <w:kern w:val="0"/>
          <w:sz w:val="32"/>
          <w:szCs w:val="32"/>
        </w:rPr>
        <w:t>&gt;</w:t>
      </w:r>
      <w:r>
        <w:rPr>
          <w:rFonts w:hint="eastAsia" w:ascii="Times New Roman" w:hAnsi="Times New Roman" w:eastAsia="仿宋_GB2312"/>
          <w:color w:val="000000"/>
          <w:kern w:val="0"/>
          <w:sz w:val="32"/>
          <w:szCs w:val="32"/>
        </w:rPr>
        <w:t>的通知</w:t>
      </w:r>
      <w:r>
        <w:rPr>
          <w:rFonts w:hint="eastAsia" w:ascii="Times New Roman" w:hAnsi="Times New Roman" w:eastAsia="仿宋_GB2312"/>
          <w:sz w:val="32"/>
          <w:szCs w:val="32"/>
        </w:rPr>
        <w:t>》</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1"/>
          <w:szCs w:val="31"/>
        </w:rPr>
        <w:t>川财绩〔</w:t>
      </w:r>
      <w:r>
        <w:rPr>
          <w:rFonts w:ascii="Times New Roman" w:hAnsi="Times New Roman" w:eastAsia="仿宋_GB2312"/>
          <w:color w:val="000000"/>
          <w:kern w:val="0"/>
          <w:sz w:val="31"/>
          <w:szCs w:val="31"/>
        </w:rPr>
        <w:t>2022</w:t>
      </w:r>
      <w:r>
        <w:rPr>
          <w:rFonts w:hint="eastAsia" w:ascii="Times New Roman" w:hAnsi="Times New Roman" w:eastAsia="仿宋_GB2312"/>
          <w:color w:val="000000"/>
          <w:kern w:val="0"/>
          <w:sz w:val="31"/>
          <w:szCs w:val="31"/>
        </w:rPr>
        <w:t>〕</w:t>
      </w:r>
      <w:r>
        <w:rPr>
          <w:rFonts w:ascii="Times New Roman" w:hAnsi="Times New Roman" w:eastAsia="仿宋_GB2312"/>
          <w:color w:val="000000"/>
          <w:kern w:val="0"/>
          <w:sz w:val="31"/>
          <w:szCs w:val="31"/>
        </w:rPr>
        <w:t>3</w:t>
      </w:r>
      <w:r>
        <w:rPr>
          <w:rFonts w:hint="eastAsia" w:ascii="Times New Roman" w:hAnsi="Times New Roman" w:eastAsia="仿宋_GB2312"/>
          <w:color w:val="000000"/>
          <w:kern w:val="0"/>
          <w:sz w:val="31"/>
          <w:szCs w:val="31"/>
        </w:rPr>
        <w:t>号</w:t>
      </w:r>
      <w:r>
        <w:rPr>
          <w:rFonts w:hint="eastAsia" w:ascii="Times New Roman" w:hAnsi="Times New Roman" w:eastAsia="仿宋_GB2312"/>
          <w:color w:val="000000"/>
          <w:kern w:val="0"/>
          <w:sz w:val="32"/>
          <w:szCs w:val="32"/>
        </w:rPr>
        <w:t>）要求</w:t>
      </w:r>
      <w:r>
        <w:rPr>
          <w:rFonts w:hint="eastAsia" w:ascii="Times New Roman" w:hAnsi="Times New Roman" w:eastAsia="仿宋_GB2312"/>
          <w:sz w:val="32"/>
          <w:szCs w:val="32"/>
        </w:rPr>
        <w:t>，现就盐边县</w:t>
      </w:r>
      <w:r>
        <w:rPr>
          <w:rFonts w:ascii="Times New Roman" w:hAnsi="Times New Roman" w:eastAsia="仿宋_GB2312"/>
          <w:sz w:val="32"/>
          <w:szCs w:val="32"/>
        </w:rPr>
        <w:t>2021</w:t>
      </w:r>
      <w:r>
        <w:rPr>
          <w:rFonts w:hint="eastAsia" w:ascii="Times New Roman" w:hAnsi="Times New Roman" w:eastAsia="仿宋_GB2312"/>
          <w:sz w:val="32"/>
          <w:szCs w:val="32"/>
        </w:rPr>
        <w:t>年度中央财政补助公共文化服务体系建设专项资金绩效自评情况报告如下：</w:t>
      </w:r>
    </w:p>
    <w:p>
      <w:pPr>
        <w:numPr>
          <w:ilvl w:val="0"/>
          <w:numId w:val="1"/>
        </w:numPr>
        <w:spacing w:line="560" w:lineRule="exact"/>
        <w:rPr>
          <w:rFonts w:ascii="Times New Roman" w:hAnsi="Times New Roman" w:eastAsia="方正黑体_GBK"/>
          <w:bCs/>
          <w:sz w:val="32"/>
          <w:szCs w:val="32"/>
        </w:rPr>
      </w:pPr>
      <w:r>
        <w:rPr>
          <w:rFonts w:hint="eastAsia" w:ascii="Times New Roman" w:hAnsi="Times New Roman" w:eastAsia="方正黑体_GBK"/>
          <w:bCs/>
          <w:sz w:val="32"/>
          <w:szCs w:val="32"/>
        </w:rPr>
        <w:t>基本情况</w:t>
      </w:r>
    </w:p>
    <w:p>
      <w:pPr>
        <w:spacing w:line="56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2021</w:t>
      </w:r>
      <w:r>
        <w:rPr>
          <w:rFonts w:hint="eastAsia" w:ascii="Times New Roman" w:hAnsi="Times New Roman" w:eastAsia="仿宋_GB2312"/>
          <w:spacing w:val="-10"/>
          <w:sz w:val="32"/>
          <w:szCs w:val="32"/>
        </w:rPr>
        <w:t>年中央下达公共文化服务体系建设</w:t>
      </w:r>
      <w:r>
        <w:rPr>
          <w:rFonts w:hint="eastAsia" w:ascii="Times New Roman" w:hAnsi="Times New Roman" w:eastAsia="仿宋_GB2312"/>
          <w:color w:val="333333"/>
          <w:sz w:val="32"/>
          <w:szCs w:val="32"/>
        </w:rPr>
        <w:t>专项资金预算</w:t>
      </w:r>
      <w:r>
        <w:rPr>
          <w:rFonts w:ascii="Times New Roman" w:hAnsi="Times New Roman" w:eastAsia="仿宋_GB2312"/>
          <w:color w:val="333333"/>
          <w:sz w:val="32"/>
          <w:szCs w:val="32"/>
        </w:rPr>
        <w:t>189.28</w:t>
      </w:r>
      <w:r>
        <w:rPr>
          <w:rFonts w:hint="eastAsia" w:ascii="Times New Roman" w:hAnsi="Times New Roman" w:eastAsia="仿宋_GB2312"/>
          <w:color w:val="333333"/>
          <w:sz w:val="32"/>
          <w:szCs w:val="32"/>
        </w:rPr>
        <w:t>万元，</w:t>
      </w:r>
      <w:r>
        <w:rPr>
          <w:rFonts w:hint="eastAsia" w:ascii="Times New Roman" w:hAnsi="Times New Roman" w:eastAsia="仿宋_GB2312"/>
          <w:spacing w:val="-10"/>
          <w:sz w:val="32"/>
          <w:szCs w:val="32"/>
        </w:rPr>
        <w:t>绩效目标情况：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确保</w:t>
      </w:r>
      <w:r>
        <w:rPr>
          <w:rFonts w:ascii="Times New Roman" w:hAnsi="Times New Roman" w:eastAsia="仿宋_GB2312"/>
          <w:sz w:val="32"/>
          <w:szCs w:val="32"/>
        </w:rPr>
        <w:t>171</w:t>
      </w:r>
      <w:r>
        <w:rPr>
          <w:rFonts w:hint="eastAsia" w:ascii="Times New Roman" w:hAnsi="Times New Roman" w:eastAsia="仿宋_GB2312"/>
          <w:sz w:val="32"/>
          <w:szCs w:val="32"/>
        </w:rPr>
        <w:t>个公共文化服务站点正常运行。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2.164</w:t>
      </w:r>
      <w:r>
        <w:rPr>
          <w:rFonts w:hint="eastAsia" w:ascii="Times New Roman" w:hAnsi="Times New Roman" w:eastAsia="仿宋_GB2312"/>
          <w:sz w:val="32"/>
          <w:szCs w:val="32"/>
        </w:rPr>
        <w:t>个农家书屋和</w:t>
      </w:r>
      <w:r>
        <w:rPr>
          <w:rFonts w:ascii="Times New Roman" w:hAnsi="Times New Roman" w:eastAsia="仿宋_GB2312"/>
          <w:sz w:val="32"/>
          <w:szCs w:val="32"/>
        </w:rPr>
        <w:t>7</w:t>
      </w:r>
      <w:r>
        <w:rPr>
          <w:rFonts w:hint="eastAsia" w:ascii="Times New Roman" w:hAnsi="Times New Roman" w:eastAsia="仿宋_GB2312"/>
          <w:sz w:val="32"/>
          <w:szCs w:val="32"/>
        </w:rPr>
        <w:t>个社区书屋进行图书更新</w:t>
      </w:r>
      <w:r>
        <w:rPr>
          <w:rFonts w:ascii="Times New Roman" w:hAnsi="Times New Roman" w:eastAsia="仿宋_GB2312"/>
          <w:sz w:val="32"/>
          <w:szCs w:val="32"/>
        </w:rPr>
        <w:t>1920</w:t>
      </w:r>
      <w:r>
        <w:rPr>
          <w:rFonts w:hint="eastAsia" w:ascii="Times New Roman" w:hAnsi="Times New Roman" w:eastAsia="仿宋_GB2312"/>
          <w:sz w:val="32"/>
          <w:szCs w:val="32"/>
        </w:rPr>
        <w:t>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开展重大节庆文化活动及文化下乡</w:t>
      </w:r>
      <w:r>
        <w:rPr>
          <w:rFonts w:ascii="Times New Roman" w:hAnsi="Times New Roman" w:eastAsia="仿宋_GB2312"/>
          <w:sz w:val="32"/>
          <w:szCs w:val="32"/>
        </w:rPr>
        <w:t>17</w:t>
      </w:r>
      <w:r>
        <w:rPr>
          <w:rFonts w:hint="eastAsia" w:ascii="Times New Roman" w:hAnsi="Times New Roman" w:eastAsia="仿宋_GB2312"/>
          <w:sz w:val="32"/>
          <w:szCs w:val="32"/>
        </w:rPr>
        <w:t>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对</w:t>
      </w:r>
      <w:r>
        <w:rPr>
          <w:rFonts w:ascii="Times New Roman" w:hAnsi="Times New Roman" w:eastAsia="仿宋_GB2312"/>
          <w:sz w:val="32"/>
          <w:szCs w:val="32"/>
        </w:rPr>
        <w:t>12</w:t>
      </w:r>
      <w:r>
        <w:rPr>
          <w:rFonts w:hint="eastAsia" w:ascii="Times New Roman" w:hAnsi="Times New Roman" w:eastAsia="仿宋_GB2312"/>
          <w:sz w:val="32"/>
          <w:szCs w:val="32"/>
        </w:rPr>
        <w:t>个乡镇</w:t>
      </w:r>
      <w:r>
        <w:rPr>
          <w:rFonts w:ascii="Times New Roman" w:hAnsi="Times New Roman" w:eastAsia="仿宋_GB2312"/>
          <w:sz w:val="32"/>
          <w:szCs w:val="32"/>
        </w:rPr>
        <w:t>164</w:t>
      </w:r>
      <w:r>
        <w:rPr>
          <w:rFonts w:hint="eastAsia" w:ascii="Times New Roman" w:hAnsi="Times New Roman" w:eastAsia="仿宋_GB2312"/>
          <w:sz w:val="32"/>
          <w:szCs w:val="32"/>
        </w:rPr>
        <w:t>个村应急广播村村响和地面数字电视设备进行维护，确保群众正常收听广播看电视。</w:t>
      </w:r>
    </w:p>
    <w:p>
      <w:pPr>
        <w:spacing w:line="560" w:lineRule="exact"/>
        <w:ind w:left="420" w:leftChars="200" w:firstLine="220" w:firstLineChars="69"/>
        <w:rPr>
          <w:rFonts w:ascii="Times New Roman" w:hAnsi="Times New Roman" w:eastAsia="方正黑体_GBK"/>
          <w:bCs/>
          <w:sz w:val="32"/>
          <w:szCs w:val="32"/>
        </w:rPr>
      </w:pPr>
      <w:r>
        <w:rPr>
          <w:rFonts w:hint="eastAsia" w:ascii="Times New Roman" w:hAnsi="Times New Roman" w:eastAsia="方正黑体_GBK"/>
          <w:bCs/>
          <w:sz w:val="32"/>
          <w:szCs w:val="32"/>
        </w:rPr>
        <w:t>二、综合评价结论</w:t>
      </w:r>
    </w:p>
    <w:p>
      <w:pPr>
        <w:spacing w:line="560" w:lineRule="exact"/>
        <w:ind w:left="420" w:leftChars="200" w:firstLine="220" w:firstLineChars="69"/>
        <w:rPr>
          <w:rFonts w:ascii="Times New Roman" w:hAnsi="Times New Roman" w:eastAsia="方正黑体_GBK"/>
          <w:bCs/>
          <w:sz w:val="32"/>
          <w:szCs w:val="32"/>
        </w:rPr>
      </w:pPr>
      <w:r>
        <w:rPr>
          <w:rFonts w:ascii="Times New Roman" w:hAnsi="Times New Roman" w:eastAsia="方正黑体_GBK"/>
          <w:bCs/>
          <w:sz w:val="32"/>
          <w:szCs w:val="32"/>
        </w:rPr>
        <w:t xml:space="preserve">  </w:t>
      </w:r>
      <w:r>
        <w:rPr>
          <w:rFonts w:hint="eastAsia" w:ascii="Times New Roman" w:hAnsi="Times New Roman" w:eastAsia="仿宋_GB2312"/>
          <w:sz w:val="32"/>
          <w:szCs w:val="32"/>
        </w:rPr>
        <w:t>整体绩效情况：我县严格按照</w:t>
      </w:r>
      <w:r>
        <w:rPr>
          <w:rFonts w:ascii="Times New Roman" w:hAnsi="Times New Roman" w:eastAsia="仿宋_GB2312"/>
          <w:sz w:val="32"/>
          <w:szCs w:val="32"/>
        </w:rPr>
        <w:t>2021</w:t>
      </w:r>
      <w:r>
        <w:rPr>
          <w:rFonts w:hint="eastAsia" w:ascii="Times New Roman" w:hAnsi="Times New Roman" w:eastAsia="仿宋_GB2312"/>
          <w:sz w:val="32"/>
          <w:szCs w:val="32"/>
        </w:rPr>
        <w:t>年中央下达公共文化服务体系建设补助资金区域绩效目标表进行资金分配，</w:t>
      </w:r>
      <w:r>
        <w:rPr>
          <w:rFonts w:ascii="Times New Roman" w:hAnsi="Times New Roman" w:eastAsia="仿宋_GB2312"/>
          <w:sz w:val="32"/>
          <w:szCs w:val="32"/>
        </w:rPr>
        <w:t>2021</w:t>
      </w:r>
      <w:r>
        <w:rPr>
          <w:rFonts w:hint="eastAsia" w:ascii="Times New Roman" w:hAnsi="Times New Roman" w:eastAsia="仿宋_GB2312"/>
          <w:sz w:val="32"/>
          <w:szCs w:val="32"/>
        </w:rPr>
        <w:t>年中央下达公共文化服务体系建设专项资金执行率为</w:t>
      </w:r>
      <w:r>
        <w:rPr>
          <w:rFonts w:ascii="Times New Roman" w:hAnsi="Times New Roman" w:eastAsia="仿宋_GB2312"/>
          <w:sz w:val="32"/>
          <w:szCs w:val="32"/>
        </w:rPr>
        <w:t>96%</w:t>
      </w:r>
      <w:r>
        <w:rPr>
          <w:rFonts w:hint="eastAsia" w:ascii="Times New Roman" w:hAnsi="Times New Roman" w:eastAsia="仿宋_GB2312"/>
          <w:sz w:val="32"/>
          <w:szCs w:val="32"/>
        </w:rPr>
        <w:t>，绩效自评分数为</w:t>
      </w:r>
      <w:r>
        <w:rPr>
          <w:rFonts w:ascii="Times New Roman" w:hAnsi="Times New Roman" w:eastAsia="仿宋_GB2312"/>
          <w:sz w:val="32"/>
          <w:szCs w:val="32"/>
        </w:rPr>
        <w:t>93</w:t>
      </w:r>
      <w:r>
        <w:rPr>
          <w:rFonts w:hint="eastAsia" w:ascii="Times New Roman" w:hAnsi="Times New Roman" w:eastAsia="仿宋_GB2312"/>
          <w:sz w:val="32"/>
          <w:szCs w:val="32"/>
        </w:rPr>
        <w:t>分。</w:t>
      </w:r>
    </w:p>
    <w:p>
      <w:pPr>
        <w:spacing w:line="560" w:lineRule="exact"/>
        <w:ind w:firstLine="640" w:firstLineChars="200"/>
        <w:rPr>
          <w:rFonts w:ascii="Times New Roman" w:hAnsi="Times New Roman" w:eastAsia="仿宋_GB2312"/>
          <w:sz w:val="32"/>
          <w:szCs w:val="32"/>
        </w:rPr>
      </w:pPr>
    </w:p>
    <w:p>
      <w:pPr>
        <w:spacing w:line="560" w:lineRule="exact"/>
        <w:ind w:left="420" w:leftChars="200" w:firstLine="220" w:firstLineChars="69"/>
        <w:rPr>
          <w:rFonts w:ascii="Times New Roman" w:hAnsi="Times New Roman" w:eastAsia="方正黑体_GBK"/>
          <w:bCs/>
          <w:sz w:val="32"/>
          <w:szCs w:val="32"/>
        </w:rPr>
      </w:pPr>
      <w:r>
        <w:rPr>
          <w:rFonts w:hint="eastAsia" w:ascii="Times New Roman" w:hAnsi="Times New Roman" w:eastAsia="方正黑体_GBK"/>
          <w:bCs/>
          <w:sz w:val="32"/>
          <w:szCs w:val="32"/>
        </w:rPr>
        <w:t>三、绩效目标完成情况分析</w:t>
      </w:r>
    </w:p>
    <w:p>
      <w:pPr>
        <w:spacing w:line="560" w:lineRule="exact"/>
        <w:ind w:left="420" w:leftChars="200" w:firstLine="222" w:firstLineChars="69"/>
        <w:rPr>
          <w:rFonts w:ascii="Times New Roman" w:hAnsi="Times New Roman" w:eastAsia="方正黑体_GBK"/>
          <w:bCs/>
          <w:sz w:val="32"/>
          <w:szCs w:val="32"/>
        </w:rPr>
      </w:pPr>
      <w:r>
        <w:rPr>
          <w:rFonts w:hint="eastAsia" w:ascii="Times New Roman" w:hAnsi="楷体_GB2312" w:eastAsia="楷体_GB2312"/>
          <w:b/>
          <w:bCs/>
          <w:sz w:val="32"/>
          <w:szCs w:val="32"/>
        </w:rPr>
        <w:t>（一）资金投入情况分析。</w:t>
      </w:r>
    </w:p>
    <w:p>
      <w:pPr>
        <w:spacing w:line="560" w:lineRule="exact"/>
        <w:ind w:firstLine="643" w:firstLineChars="200"/>
        <w:rPr>
          <w:rFonts w:ascii="Times New Roman" w:hAnsi="Times New Roman" w:eastAsia="仿宋_GB2312"/>
          <w:color w:val="333333"/>
          <w:sz w:val="32"/>
          <w:szCs w:val="32"/>
        </w:rPr>
      </w:pPr>
      <w:r>
        <w:rPr>
          <w:rFonts w:ascii="Times New Roman" w:hAnsi="Times New Roman" w:eastAsia="仿宋_GB2312"/>
          <w:b/>
          <w:color w:val="333333"/>
          <w:sz w:val="32"/>
          <w:szCs w:val="32"/>
        </w:rPr>
        <w:t>1.</w:t>
      </w:r>
      <w:r>
        <w:rPr>
          <w:rFonts w:hint="eastAsia" w:ascii="Times New Roman" w:hAnsi="Times New Roman" w:eastAsia="仿宋_GB2312"/>
          <w:b/>
          <w:color w:val="333333"/>
          <w:sz w:val="32"/>
          <w:szCs w:val="32"/>
        </w:rPr>
        <w:t>资金到位情况分析。</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）省财政厅等部门（川财教〔</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40</w:t>
      </w:r>
      <w:r>
        <w:rPr>
          <w:rFonts w:hint="eastAsia" w:ascii="Times New Roman" w:hAnsi="Times New Roman" w:eastAsia="仿宋_GB2312"/>
          <w:sz w:val="32"/>
          <w:szCs w:val="32"/>
        </w:rPr>
        <w:t>号）下达我县</w:t>
      </w:r>
      <w:r>
        <w:rPr>
          <w:rFonts w:ascii="Times New Roman" w:hAnsi="Times New Roman" w:eastAsia="仿宋_GB2312"/>
          <w:sz w:val="32"/>
          <w:szCs w:val="32"/>
        </w:rPr>
        <w:t>2021</w:t>
      </w:r>
      <w:r>
        <w:rPr>
          <w:rFonts w:hint="eastAsia" w:ascii="Times New Roman" w:hAnsi="Times New Roman" w:eastAsia="仿宋_GB2312"/>
          <w:sz w:val="32"/>
          <w:szCs w:val="32"/>
        </w:rPr>
        <w:t>年中央级补助公共文化服务体系建设专项资金</w:t>
      </w:r>
      <w:r>
        <w:rPr>
          <w:rFonts w:ascii="Times New Roman" w:hAnsi="Times New Roman" w:eastAsia="仿宋_GB2312"/>
          <w:sz w:val="32"/>
          <w:szCs w:val="32"/>
        </w:rPr>
        <w:t>412.85</w:t>
      </w:r>
      <w:r>
        <w:rPr>
          <w:rFonts w:hint="eastAsia" w:ascii="Times New Roman" w:hAnsi="Times New Roman" w:eastAsia="仿宋_GB2312"/>
          <w:sz w:val="32"/>
          <w:szCs w:val="32"/>
        </w:rPr>
        <w:t>万元，其中一般项目</w:t>
      </w:r>
      <w:r>
        <w:rPr>
          <w:rFonts w:ascii="Times New Roman" w:hAnsi="Times New Roman" w:eastAsia="仿宋_GB2312"/>
          <w:sz w:val="32"/>
          <w:szCs w:val="32"/>
        </w:rPr>
        <w:t>375.65</w:t>
      </w:r>
      <w:r>
        <w:rPr>
          <w:rFonts w:hint="eastAsia" w:ascii="Times New Roman" w:hAnsi="Times New Roman" w:eastAsia="仿宋_GB2312"/>
          <w:sz w:val="32"/>
          <w:szCs w:val="32"/>
        </w:rPr>
        <w:t>万元，绩效奖励</w:t>
      </w:r>
      <w:r>
        <w:rPr>
          <w:rFonts w:ascii="Times New Roman" w:hAnsi="Times New Roman" w:eastAsia="仿宋_GB2312"/>
          <w:sz w:val="32"/>
          <w:szCs w:val="32"/>
        </w:rPr>
        <w:t>37.2</w:t>
      </w:r>
      <w:r>
        <w:rPr>
          <w:rFonts w:hint="eastAsia" w:ascii="Times New Roman" w:hAnsi="Times New Roman" w:eastAsia="仿宋_GB2312"/>
          <w:sz w:val="32"/>
          <w:szCs w:val="32"/>
        </w:rPr>
        <w:t>万元。</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）省财政厅等部门（川财教〔</w:t>
      </w:r>
      <w:r>
        <w:rPr>
          <w:rFonts w:ascii="Times New Roman" w:hAnsi="Times New Roman" w:eastAsia="仿宋_GB2312"/>
          <w:sz w:val="32"/>
          <w:szCs w:val="32"/>
        </w:rPr>
        <w:t>2021</w:t>
      </w:r>
      <w:r>
        <w:rPr>
          <w:rFonts w:hint="eastAsia" w:ascii="Times New Roman" w:hAnsi="Times New Roman" w:eastAsia="仿宋_GB2312"/>
          <w:sz w:val="32"/>
          <w:szCs w:val="32"/>
        </w:rPr>
        <w:t>〕</w:t>
      </w:r>
      <w:r>
        <w:rPr>
          <w:rFonts w:ascii="Times New Roman" w:hAnsi="Times New Roman" w:eastAsia="仿宋_GB2312"/>
          <w:sz w:val="32"/>
          <w:szCs w:val="32"/>
        </w:rPr>
        <w:t>132</w:t>
      </w:r>
      <w:r>
        <w:rPr>
          <w:rFonts w:hint="eastAsia" w:ascii="Times New Roman" w:hAnsi="Times New Roman" w:eastAsia="仿宋_GB2312"/>
          <w:sz w:val="32"/>
          <w:szCs w:val="32"/>
        </w:rPr>
        <w:t>号）追减我县</w:t>
      </w:r>
      <w:r>
        <w:rPr>
          <w:rFonts w:ascii="Times New Roman" w:hAnsi="Times New Roman" w:eastAsia="仿宋_GB2312"/>
          <w:sz w:val="32"/>
          <w:szCs w:val="32"/>
        </w:rPr>
        <w:t>2021</w:t>
      </w:r>
      <w:r>
        <w:rPr>
          <w:rFonts w:hint="eastAsia" w:ascii="Times New Roman" w:hAnsi="Times New Roman" w:eastAsia="仿宋_GB2312"/>
          <w:sz w:val="32"/>
          <w:szCs w:val="32"/>
        </w:rPr>
        <w:t>年中央公共文化服务体系建设专项资金</w:t>
      </w:r>
      <w:r>
        <w:rPr>
          <w:rFonts w:ascii="Times New Roman" w:hAnsi="Times New Roman" w:eastAsia="仿宋_GB2312"/>
          <w:sz w:val="32"/>
          <w:szCs w:val="32"/>
        </w:rPr>
        <w:t>223.57</w:t>
      </w:r>
      <w:r>
        <w:rPr>
          <w:rFonts w:hint="eastAsia" w:ascii="Times New Roman" w:hAnsi="Times New Roman" w:eastAsia="仿宋_GB2312"/>
          <w:sz w:val="32"/>
          <w:szCs w:val="32"/>
        </w:rPr>
        <w:t>万元。</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我县</w:t>
      </w:r>
      <w:r>
        <w:rPr>
          <w:rFonts w:ascii="Times New Roman" w:hAnsi="Times New Roman" w:eastAsia="仿宋_GB2312"/>
          <w:sz w:val="32"/>
          <w:szCs w:val="32"/>
        </w:rPr>
        <w:t>2021</w:t>
      </w:r>
      <w:r>
        <w:rPr>
          <w:rFonts w:hint="eastAsia" w:ascii="Times New Roman" w:hAnsi="Times New Roman" w:eastAsia="仿宋_GB2312"/>
          <w:sz w:val="32"/>
          <w:szCs w:val="32"/>
        </w:rPr>
        <w:t>年中央级补助公共文化服务体系建设专项资金</w:t>
      </w:r>
      <w:r>
        <w:rPr>
          <w:rFonts w:ascii="Times New Roman" w:hAnsi="Times New Roman" w:eastAsia="仿宋_GB2312"/>
          <w:sz w:val="32"/>
          <w:szCs w:val="32"/>
        </w:rPr>
        <w:t>189.28</w:t>
      </w:r>
      <w:r>
        <w:rPr>
          <w:rFonts w:hint="eastAsia" w:ascii="Times New Roman" w:hAnsi="Times New Roman" w:eastAsia="仿宋_GB2312"/>
          <w:sz w:val="32"/>
          <w:szCs w:val="32"/>
        </w:rPr>
        <w:t>万元，其中一般项目</w:t>
      </w:r>
      <w:r>
        <w:rPr>
          <w:rFonts w:ascii="Times New Roman" w:hAnsi="Times New Roman" w:eastAsia="仿宋_GB2312"/>
          <w:sz w:val="32"/>
          <w:szCs w:val="32"/>
        </w:rPr>
        <w:t>151.8</w:t>
      </w:r>
      <w:r>
        <w:rPr>
          <w:rFonts w:hint="eastAsia" w:ascii="Times New Roman" w:hAnsi="Times New Roman" w:eastAsia="仿宋_GB2312"/>
          <w:sz w:val="32"/>
          <w:szCs w:val="32"/>
        </w:rPr>
        <w:t>万元，绩效奖励</w:t>
      </w:r>
      <w:r>
        <w:rPr>
          <w:rFonts w:ascii="Times New Roman" w:hAnsi="Times New Roman" w:eastAsia="仿宋_GB2312"/>
          <w:sz w:val="32"/>
          <w:szCs w:val="32"/>
        </w:rPr>
        <w:t>37.48</w:t>
      </w:r>
      <w:r>
        <w:rPr>
          <w:rFonts w:hint="eastAsia" w:ascii="Times New Roman" w:hAnsi="Times New Roman" w:eastAsia="仿宋_GB2312"/>
          <w:sz w:val="32"/>
          <w:szCs w:val="32"/>
        </w:rPr>
        <w:t>万元。</w:t>
      </w:r>
    </w:p>
    <w:p>
      <w:pPr>
        <w:spacing w:line="560" w:lineRule="exact"/>
        <w:ind w:firstLine="643" w:firstLineChars="200"/>
        <w:rPr>
          <w:rFonts w:ascii="Times New Roman" w:hAnsi="Times New Roman" w:eastAsia="仿宋_GB2312"/>
          <w:b/>
          <w:color w:val="333333"/>
          <w:sz w:val="32"/>
          <w:szCs w:val="32"/>
        </w:rPr>
      </w:pPr>
      <w:r>
        <w:rPr>
          <w:rFonts w:ascii="Times New Roman" w:hAnsi="Times New Roman" w:eastAsia="仿宋_GB2312"/>
          <w:b/>
          <w:color w:val="333333"/>
          <w:sz w:val="32"/>
          <w:szCs w:val="32"/>
        </w:rPr>
        <w:t>2.</w:t>
      </w:r>
      <w:r>
        <w:rPr>
          <w:rFonts w:hint="eastAsia" w:ascii="Times New Roman" w:hAnsi="Times New Roman" w:eastAsia="仿宋_GB2312"/>
          <w:b/>
          <w:color w:val="333333"/>
          <w:sz w:val="32"/>
          <w:szCs w:val="32"/>
        </w:rPr>
        <w:t>项目资金执行情况分析。</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color w:val="333333"/>
          <w:sz w:val="32"/>
          <w:szCs w:val="32"/>
        </w:rPr>
        <w:t>（</w:t>
      </w:r>
      <w:r>
        <w:rPr>
          <w:rFonts w:ascii="Times New Roman" w:hAnsi="Times New Roman" w:eastAsia="仿宋_GB2312"/>
          <w:b/>
          <w:color w:val="333333"/>
          <w:sz w:val="32"/>
          <w:szCs w:val="32"/>
        </w:rPr>
        <w:t>1</w:t>
      </w:r>
      <w:r>
        <w:rPr>
          <w:rFonts w:hint="eastAsia" w:ascii="Times New Roman" w:hAnsi="Times New Roman" w:eastAsia="仿宋_GB2312"/>
          <w:b/>
          <w:color w:val="333333"/>
          <w:sz w:val="32"/>
          <w:szCs w:val="32"/>
        </w:rPr>
        <w:t>）</w:t>
      </w:r>
      <w:r>
        <w:rPr>
          <w:rFonts w:ascii="Times New Roman" w:hAnsi="Times New Roman" w:eastAsia="仿宋_GB2312"/>
          <w:color w:val="333333"/>
          <w:sz w:val="32"/>
          <w:szCs w:val="32"/>
        </w:rPr>
        <w:t>2021</w:t>
      </w:r>
      <w:r>
        <w:rPr>
          <w:rFonts w:hint="eastAsia" w:ascii="Times New Roman" w:hAnsi="Times New Roman" w:eastAsia="仿宋_GB2312"/>
          <w:color w:val="333333"/>
          <w:sz w:val="32"/>
          <w:szCs w:val="32"/>
        </w:rPr>
        <w:t>年公共文</w:t>
      </w:r>
      <w:r>
        <w:rPr>
          <w:rFonts w:hint="eastAsia" w:ascii="Times New Roman" w:hAnsi="Times New Roman" w:eastAsia="仿宋_GB2312"/>
          <w:sz w:val="32"/>
          <w:szCs w:val="32"/>
        </w:rPr>
        <w:t>化服务专项资金共支</w:t>
      </w:r>
      <w:r>
        <w:rPr>
          <w:rFonts w:ascii="Times New Roman" w:hAnsi="Times New Roman" w:eastAsia="仿宋_GB2312"/>
          <w:sz w:val="32"/>
          <w:szCs w:val="32"/>
        </w:rPr>
        <w:t>182.66</w:t>
      </w:r>
      <w:r>
        <w:rPr>
          <w:rFonts w:hint="eastAsia" w:ascii="Times New Roman" w:hAnsi="Times New Roman" w:eastAsia="仿宋_GB2312"/>
          <w:sz w:val="32"/>
          <w:szCs w:val="32"/>
        </w:rPr>
        <w:t>万元。支付农村公益电影放映补助经费</w:t>
      </w:r>
      <w:r>
        <w:rPr>
          <w:rFonts w:ascii="Times New Roman" w:hAnsi="Times New Roman" w:eastAsia="仿宋_GB2312"/>
          <w:sz w:val="32"/>
          <w:szCs w:val="32"/>
        </w:rPr>
        <w:t>19.6</w:t>
      </w:r>
      <w:r>
        <w:rPr>
          <w:rFonts w:hint="eastAsia" w:ascii="Times New Roman" w:hAnsi="Times New Roman" w:eastAsia="仿宋_GB2312"/>
          <w:sz w:val="32"/>
          <w:szCs w:val="32"/>
        </w:rPr>
        <w:t>万元，乡镇文化活动及公共文化服务体系建</w:t>
      </w:r>
      <w:r>
        <w:rPr>
          <w:rFonts w:ascii="Times New Roman" w:hAnsi="Times New Roman" w:eastAsia="仿宋_GB2312"/>
          <w:sz w:val="32"/>
          <w:szCs w:val="32"/>
        </w:rPr>
        <w:t>84.5</w:t>
      </w:r>
      <w:r>
        <w:rPr>
          <w:rFonts w:hint="eastAsia" w:ascii="Times New Roman" w:hAnsi="Times New Roman" w:eastAsia="仿宋_GB2312"/>
          <w:sz w:val="32"/>
          <w:szCs w:val="32"/>
        </w:rPr>
        <w:t>万元，应急广播村村响及地面数字电视维护</w:t>
      </w:r>
      <w:r>
        <w:rPr>
          <w:rFonts w:ascii="Times New Roman" w:hAnsi="Times New Roman" w:eastAsia="仿宋_GB2312"/>
          <w:sz w:val="32"/>
          <w:szCs w:val="32"/>
        </w:rPr>
        <w:t>4.51</w:t>
      </w:r>
      <w:r>
        <w:rPr>
          <w:rFonts w:hint="eastAsia" w:ascii="Times New Roman" w:hAnsi="Times New Roman" w:eastAsia="仿宋_GB2312"/>
          <w:sz w:val="32"/>
          <w:szCs w:val="32"/>
        </w:rPr>
        <w:t>万元，县图书馆及</w:t>
      </w:r>
      <w:r>
        <w:rPr>
          <w:rFonts w:ascii="Times New Roman" w:hAnsi="Times New Roman" w:eastAsia="仿宋_GB2312"/>
          <w:sz w:val="32"/>
          <w:szCs w:val="32"/>
        </w:rPr>
        <w:t>164</w:t>
      </w:r>
      <w:r>
        <w:rPr>
          <w:rFonts w:hint="eastAsia" w:ascii="Times New Roman" w:hAnsi="Times New Roman" w:eastAsia="仿宋_GB2312"/>
          <w:sz w:val="32"/>
          <w:szCs w:val="32"/>
        </w:rPr>
        <w:t>个农家书屋和</w:t>
      </w:r>
      <w:r>
        <w:rPr>
          <w:rFonts w:ascii="Times New Roman" w:hAnsi="Times New Roman" w:eastAsia="仿宋_GB2312"/>
          <w:sz w:val="32"/>
          <w:szCs w:val="32"/>
        </w:rPr>
        <w:t>7</w:t>
      </w:r>
      <w:r>
        <w:rPr>
          <w:rFonts w:hint="eastAsia" w:ascii="Times New Roman" w:hAnsi="Times New Roman" w:eastAsia="仿宋_GB2312"/>
          <w:sz w:val="32"/>
          <w:szCs w:val="32"/>
        </w:rPr>
        <w:t>个社区书屋图书更新</w:t>
      </w:r>
      <w:r>
        <w:rPr>
          <w:rFonts w:ascii="Times New Roman" w:hAnsi="Times New Roman" w:eastAsia="仿宋_GB2312"/>
          <w:sz w:val="32"/>
          <w:szCs w:val="32"/>
        </w:rPr>
        <w:t>6.03</w:t>
      </w:r>
      <w:r>
        <w:rPr>
          <w:rFonts w:hint="eastAsia" w:ascii="Times New Roman" w:hAnsi="Times New Roman" w:eastAsia="仿宋_GB2312"/>
          <w:sz w:val="32"/>
          <w:szCs w:val="32"/>
        </w:rPr>
        <w:t>万元，图书馆总分馆建设</w:t>
      </w:r>
      <w:r>
        <w:rPr>
          <w:rFonts w:ascii="Times New Roman" w:hAnsi="Times New Roman" w:eastAsia="仿宋_GB2312"/>
          <w:sz w:val="32"/>
          <w:szCs w:val="32"/>
        </w:rPr>
        <w:t>6.72</w:t>
      </w:r>
      <w:r>
        <w:rPr>
          <w:rFonts w:hint="eastAsia" w:ascii="Times New Roman" w:hAnsi="Times New Roman" w:eastAsia="仿宋_GB2312"/>
          <w:sz w:val="32"/>
          <w:szCs w:val="32"/>
        </w:rPr>
        <w:t>万元，农村基层文化运行管理经费</w:t>
      </w:r>
      <w:r>
        <w:rPr>
          <w:rFonts w:ascii="Times New Roman" w:hAnsi="Times New Roman" w:eastAsia="仿宋_GB2312"/>
          <w:sz w:val="32"/>
          <w:szCs w:val="32"/>
        </w:rPr>
        <w:t>51.3</w:t>
      </w:r>
      <w:r>
        <w:rPr>
          <w:rFonts w:hint="eastAsia" w:ascii="Times New Roman" w:hAnsi="Times New Roman" w:eastAsia="仿宋_GB2312"/>
          <w:sz w:val="32"/>
          <w:szCs w:val="32"/>
        </w:rPr>
        <w:t>万元，其他文化活动</w:t>
      </w:r>
      <w:r>
        <w:rPr>
          <w:rFonts w:ascii="Times New Roman" w:hAnsi="Times New Roman" w:eastAsia="仿宋_GB2312"/>
          <w:sz w:val="32"/>
          <w:szCs w:val="32"/>
        </w:rPr>
        <w:t>10</w:t>
      </w:r>
      <w:r>
        <w:rPr>
          <w:rFonts w:hint="eastAsia" w:ascii="Times New Roman" w:hAnsi="Times New Roman" w:eastAsia="仿宋_GB2312"/>
          <w:sz w:val="32"/>
          <w:szCs w:val="32"/>
        </w:rPr>
        <w:t>万元，全面保证了基层公共文化活动的正常开展。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年项目资金按照项目进度，及时划拨支付。</w:t>
      </w:r>
    </w:p>
    <w:p>
      <w:pPr>
        <w:spacing w:line="560" w:lineRule="exact"/>
        <w:ind w:firstLine="643" w:firstLineChars="200"/>
        <w:rPr>
          <w:rFonts w:ascii="Times New Roman" w:hAnsi="Times New Roman" w:eastAsia="仿宋_GB2312"/>
          <w:b/>
          <w:color w:val="333333"/>
          <w:sz w:val="32"/>
          <w:szCs w:val="32"/>
        </w:rPr>
      </w:pPr>
      <w:r>
        <w:rPr>
          <w:rFonts w:ascii="Times New Roman" w:hAnsi="Times New Roman" w:eastAsia="仿宋_GB2312"/>
          <w:b/>
          <w:color w:val="333333"/>
          <w:sz w:val="32"/>
          <w:szCs w:val="32"/>
        </w:rPr>
        <w:t>3.</w:t>
      </w:r>
      <w:r>
        <w:rPr>
          <w:rFonts w:hint="eastAsia" w:ascii="Times New Roman" w:hAnsi="Times New Roman" w:eastAsia="仿宋_GB2312"/>
          <w:b/>
          <w:color w:val="333333"/>
          <w:sz w:val="32"/>
          <w:szCs w:val="32"/>
        </w:rPr>
        <w:t>项目资金管理情况分析</w:t>
      </w:r>
    </w:p>
    <w:p>
      <w:pPr>
        <w:pStyle w:val="7"/>
        <w:spacing w:before="0" w:beforeAutospacing="0" w:after="0" w:afterAutospacing="0" w:line="560" w:lineRule="exact"/>
        <w:ind w:firstLine="592" w:firstLineChars="18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项目实施依据相关的财务管理制度，严格按照财务管理制度和内部控制要求执行，财务处理及时，会计核算规范。</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专项资金由各级财政预算下达到我局，按照有关公共文化服务体系建设专项资金管理办法，及时将项目资金划拨到项目实施乡镇或政府采购中标商家，确保资金专款专用和安全。我局资金使用规范、合理、专款专用，没有列支与项目内容无关的费用。</w:t>
      </w:r>
    </w:p>
    <w:p>
      <w:pPr>
        <w:spacing w:line="560" w:lineRule="exact"/>
        <w:ind w:firstLine="643" w:firstLineChars="200"/>
        <w:outlineLvl w:val="0"/>
        <w:rPr>
          <w:rFonts w:ascii="Times New Roman" w:hAnsi="Times New Roman" w:eastAsia="楷体_GB2312"/>
          <w:b/>
          <w:bCs/>
          <w:sz w:val="32"/>
          <w:szCs w:val="32"/>
        </w:rPr>
      </w:pPr>
      <w:r>
        <w:rPr>
          <w:rFonts w:hint="eastAsia" w:ascii="Times New Roman" w:hAnsi="楷体_GB2312" w:eastAsia="楷体_GB2312"/>
          <w:b/>
          <w:bCs/>
          <w:sz w:val="32"/>
          <w:szCs w:val="32"/>
        </w:rPr>
        <w:t>（二）总体绩效目标完成情况分析。</w:t>
      </w:r>
    </w:p>
    <w:p>
      <w:pPr>
        <w:spacing w:line="56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全县</w:t>
      </w:r>
      <w:r>
        <w:rPr>
          <w:rFonts w:ascii="Times New Roman" w:hAnsi="Times New Roman" w:eastAsia="仿宋_GB2312"/>
          <w:sz w:val="32"/>
          <w:szCs w:val="32"/>
        </w:rPr>
        <w:t>171</w:t>
      </w:r>
      <w:r>
        <w:rPr>
          <w:rFonts w:hint="eastAsia" w:ascii="Times New Roman" w:hAnsi="Times New Roman" w:eastAsia="仿宋_GB2312"/>
          <w:sz w:val="32"/>
          <w:szCs w:val="32"/>
        </w:rPr>
        <w:t>个村（社区）公共文化服务点（村级综合文化服务中心）正常开放；在</w:t>
      </w:r>
      <w:r>
        <w:rPr>
          <w:rFonts w:ascii="Times New Roman" w:hAnsi="Times New Roman" w:eastAsia="仿宋_GB2312"/>
          <w:sz w:val="32"/>
          <w:szCs w:val="32"/>
        </w:rPr>
        <w:t>88</w:t>
      </w:r>
      <w:r>
        <w:rPr>
          <w:rFonts w:hint="eastAsia" w:ascii="Times New Roman" w:hAnsi="Times New Roman" w:eastAsia="仿宋_GB2312"/>
          <w:sz w:val="32"/>
          <w:szCs w:val="32"/>
        </w:rPr>
        <w:t>个村共放映农村公益电影</w:t>
      </w:r>
      <w:r>
        <w:rPr>
          <w:rFonts w:ascii="Times New Roman" w:hAnsi="Times New Roman" w:eastAsia="仿宋_GB2312"/>
          <w:sz w:val="30"/>
          <w:szCs w:val="30"/>
        </w:rPr>
        <w:t>1584</w:t>
      </w:r>
      <w:r>
        <w:rPr>
          <w:rFonts w:hint="eastAsia" w:ascii="Times New Roman" w:hAnsi="Times New Roman" w:eastAsia="仿宋_GB2312"/>
          <w:sz w:val="32"/>
          <w:szCs w:val="32"/>
        </w:rPr>
        <w:t>场；对基层文化服务人才队伍进行了公共文化政策法规宣传等培训；完成了全县村村响应急广播和地面数字电视运行维护；通过公共文化服务体系建设项目实施，丰富了群众文化生活，满足了群众的读书看报收听广播电视的要求。群众能够在从不断完善的公共文化服务体系中获得更多的实惠。进行服务群众满意度调查，满意率达</w:t>
      </w:r>
      <w:r>
        <w:rPr>
          <w:rFonts w:ascii="Times New Roman" w:hAnsi="Times New Roman" w:eastAsia="仿宋_GB2312"/>
          <w:sz w:val="32"/>
          <w:szCs w:val="32"/>
        </w:rPr>
        <w:t>95%</w:t>
      </w:r>
      <w:r>
        <w:rPr>
          <w:rFonts w:hint="eastAsia" w:ascii="Times New Roman" w:hAnsi="Times New Roman" w:eastAsia="仿宋_GB2312"/>
          <w:sz w:val="32"/>
          <w:szCs w:val="32"/>
        </w:rPr>
        <w:t>以上。</w:t>
      </w:r>
    </w:p>
    <w:p>
      <w:pPr>
        <w:spacing w:line="560" w:lineRule="exact"/>
        <w:ind w:firstLine="643" w:firstLineChars="200"/>
        <w:outlineLvl w:val="0"/>
        <w:rPr>
          <w:rFonts w:ascii="Times New Roman" w:hAnsi="Times New Roman" w:eastAsia="仿宋_GB2312"/>
          <w:sz w:val="32"/>
          <w:szCs w:val="32"/>
        </w:rPr>
      </w:pPr>
      <w:r>
        <w:rPr>
          <w:rFonts w:hint="eastAsia" w:ascii="Times New Roman" w:hAnsi="楷体_GB2312" w:eastAsia="楷体_GB2312"/>
          <w:b/>
          <w:bCs/>
          <w:sz w:val="32"/>
          <w:szCs w:val="32"/>
        </w:rPr>
        <w:t>（三）绩效目标完成情况分析。</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产出指标完成情况分析。</w:t>
      </w:r>
    </w:p>
    <w:p>
      <w:pPr>
        <w:spacing w:line="560" w:lineRule="exact"/>
        <w:ind w:firstLine="480" w:firstLineChars="15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）数量指标。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全年共放映农村公益电影</w:t>
      </w:r>
      <w:r>
        <w:rPr>
          <w:rFonts w:ascii="Times New Roman" w:hAnsi="Times New Roman" w:eastAsia="仿宋_GB2312"/>
          <w:sz w:val="32"/>
          <w:szCs w:val="32"/>
        </w:rPr>
        <w:t>1056</w:t>
      </w:r>
      <w:r>
        <w:rPr>
          <w:rFonts w:hint="eastAsia" w:ascii="Times New Roman" w:hAnsi="Times New Roman" w:eastAsia="仿宋_GB2312"/>
          <w:sz w:val="32"/>
          <w:szCs w:val="32"/>
        </w:rPr>
        <w:t>场，</w:t>
      </w:r>
      <w:r>
        <w:rPr>
          <w:rFonts w:ascii="Times New Roman" w:hAnsi="Times New Roman" w:eastAsia="仿宋_GB2312"/>
          <w:sz w:val="32"/>
          <w:szCs w:val="32"/>
        </w:rPr>
        <w:t>171</w:t>
      </w:r>
      <w:r>
        <w:rPr>
          <w:rFonts w:hint="eastAsia" w:ascii="Times New Roman" w:hAnsi="Times New Roman" w:eastAsia="仿宋_GB2312"/>
          <w:sz w:val="32"/>
          <w:szCs w:val="32"/>
        </w:rPr>
        <w:t>个公共服务站点正常运行，县图书馆及</w:t>
      </w:r>
      <w:r>
        <w:rPr>
          <w:rFonts w:ascii="Times New Roman" w:hAnsi="Times New Roman" w:eastAsia="仿宋_GB2312"/>
          <w:sz w:val="32"/>
          <w:szCs w:val="32"/>
        </w:rPr>
        <w:t>164</w:t>
      </w:r>
      <w:r>
        <w:rPr>
          <w:rFonts w:hint="eastAsia" w:ascii="Times New Roman" w:hAnsi="Times New Roman" w:eastAsia="仿宋_GB2312"/>
          <w:sz w:val="32"/>
          <w:szCs w:val="32"/>
        </w:rPr>
        <w:t>个农家书屋和</w:t>
      </w:r>
      <w:r>
        <w:rPr>
          <w:rFonts w:ascii="Times New Roman" w:hAnsi="Times New Roman" w:eastAsia="仿宋_GB2312"/>
          <w:sz w:val="32"/>
          <w:szCs w:val="32"/>
        </w:rPr>
        <w:t>7</w:t>
      </w:r>
      <w:r>
        <w:rPr>
          <w:rFonts w:hint="eastAsia" w:ascii="Times New Roman" w:hAnsi="Times New Roman" w:eastAsia="仿宋_GB2312"/>
          <w:sz w:val="32"/>
          <w:szCs w:val="32"/>
        </w:rPr>
        <w:t>个社区书屋图书更新</w:t>
      </w:r>
      <w:r>
        <w:rPr>
          <w:rFonts w:ascii="Times New Roman" w:hAnsi="Times New Roman" w:eastAsia="仿宋_GB2312"/>
          <w:sz w:val="32"/>
          <w:szCs w:val="32"/>
        </w:rPr>
        <w:t>1920</w:t>
      </w:r>
      <w:r>
        <w:rPr>
          <w:rFonts w:hint="eastAsia" w:ascii="Times New Roman" w:hAnsi="Times New Roman" w:eastAsia="仿宋_GB2312"/>
          <w:sz w:val="32"/>
          <w:szCs w:val="32"/>
        </w:rPr>
        <w:t>余册，图书馆</w:t>
      </w:r>
      <w:r>
        <w:rPr>
          <w:rFonts w:ascii="Times New Roman" w:hAnsi="Times New Roman" w:eastAsia="仿宋_GB2312"/>
          <w:sz w:val="32"/>
          <w:szCs w:val="32"/>
        </w:rPr>
        <w:t>8</w:t>
      </w:r>
      <w:r>
        <w:rPr>
          <w:rFonts w:hint="eastAsia" w:ascii="Times New Roman" w:hAnsi="Times New Roman" w:eastAsia="仿宋_GB2312"/>
          <w:sz w:val="32"/>
          <w:szCs w:val="32"/>
        </w:rPr>
        <w:t>个分馆建设，县及</w:t>
      </w:r>
      <w:r>
        <w:rPr>
          <w:rFonts w:ascii="Times New Roman" w:hAnsi="Times New Roman" w:eastAsia="仿宋_GB2312"/>
          <w:sz w:val="32"/>
          <w:szCs w:val="32"/>
        </w:rPr>
        <w:t>12</w:t>
      </w:r>
      <w:r>
        <w:rPr>
          <w:rFonts w:hint="eastAsia" w:ascii="Times New Roman" w:hAnsi="Times New Roman" w:eastAsia="仿宋_GB2312"/>
          <w:sz w:val="32"/>
          <w:szCs w:val="32"/>
        </w:rPr>
        <w:t>个乡镇有序开展建党</w:t>
      </w:r>
      <w:r>
        <w:rPr>
          <w:rFonts w:ascii="Times New Roman" w:hAnsi="Times New Roman" w:eastAsia="仿宋_GB2312"/>
          <w:sz w:val="32"/>
          <w:szCs w:val="32"/>
        </w:rPr>
        <w:t>100</w:t>
      </w:r>
      <w:r>
        <w:rPr>
          <w:rFonts w:hint="eastAsia" w:ascii="Times New Roman" w:hAnsi="Times New Roman" w:eastAsia="仿宋_GB2312"/>
          <w:sz w:val="32"/>
          <w:szCs w:val="32"/>
        </w:rPr>
        <w:t>周年系列文化活动，</w:t>
      </w:r>
      <w:r>
        <w:rPr>
          <w:rFonts w:ascii="Times New Roman" w:hAnsi="Times New Roman" w:eastAsia="仿宋_GB2312"/>
          <w:sz w:val="32"/>
          <w:szCs w:val="32"/>
        </w:rPr>
        <w:t>12</w:t>
      </w:r>
      <w:r>
        <w:rPr>
          <w:rFonts w:hint="eastAsia" w:ascii="Times New Roman" w:hAnsi="Times New Roman" w:eastAsia="仿宋_GB2312"/>
          <w:sz w:val="32"/>
          <w:szCs w:val="32"/>
        </w:rPr>
        <w:t>个乡镇</w:t>
      </w:r>
      <w:r>
        <w:rPr>
          <w:rFonts w:ascii="Times New Roman" w:hAnsi="Times New Roman" w:eastAsia="仿宋_GB2312"/>
          <w:sz w:val="32"/>
          <w:szCs w:val="32"/>
        </w:rPr>
        <w:t>164</w:t>
      </w:r>
      <w:r>
        <w:rPr>
          <w:rFonts w:hint="eastAsia" w:ascii="Times New Roman" w:hAnsi="Times New Roman" w:eastAsia="仿宋_GB2312"/>
          <w:sz w:val="32"/>
          <w:szCs w:val="32"/>
        </w:rPr>
        <w:t>个村进行应急广播村村响和地面数字电视设备维护。</w:t>
      </w:r>
      <w:r>
        <w:rPr>
          <w:rFonts w:ascii="Times New Roman" w:hAnsi="Times New Roman" w:eastAsia="仿宋_GB2312"/>
          <w:sz w:val="32"/>
          <w:szCs w:val="32"/>
        </w:rPr>
        <w:t xml:space="preserve"> </w:t>
      </w:r>
    </w:p>
    <w:p>
      <w:pPr>
        <w:spacing w:line="560" w:lineRule="exact"/>
        <w:ind w:firstLine="320" w:firstLineChars="1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）质量指标。</w:t>
      </w:r>
    </w:p>
    <w:p>
      <w:pPr>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kern w:val="0"/>
          <w:sz w:val="32"/>
          <w:szCs w:val="32"/>
        </w:rPr>
        <w:t>放</w:t>
      </w:r>
      <w:r>
        <w:rPr>
          <w:rFonts w:hint="eastAsia" w:ascii="Times New Roman" w:hAnsi="Times New Roman" w:eastAsia="仿宋_GB2312"/>
          <w:sz w:val="32"/>
          <w:szCs w:val="32"/>
        </w:rPr>
        <w:t>映优秀电影，购买优秀图书，为公共文化活动开放提供优质服务。应急广播村村响和地面数字电视运行维护，有效的保障了中央电视节目的安全播出。</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）时效指标。</w:t>
      </w:r>
    </w:p>
    <w:p>
      <w:pPr>
        <w:spacing w:line="560" w:lineRule="exact"/>
        <w:ind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严格按照项目实施周期于</w:t>
      </w:r>
      <w:r>
        <w:rPr>
          <w:rFonts w:ascii="Times New Roman" w:hAnsi="Times New Roman" w:eastAsia="仿宋_GB2312"/>
          <w:spacing w:val="-10"/>
          <w:sz w:val="32"/>
          <w:szCs w:val="32"/>
        </w:rPr>
        <w:t>2021</w:t>
      </w:r>
      <w:r>
        <w:rPr>
          <w:rFonts w:hint="eastAsia" w:ascii="Times New Roman" w:hAnsi="Times New Roman" w:eastAsia="仿宋_GB2312"/>
          <w:spacing w:val="-10"/>
          <w:sz w:val="32"/>
          <w:szCs w:val="32"/>
        </w:rPr>
        <w:t>年</w:t>
      </w:r>
      <w:r>
        <w:rPr>
          <w:rFonts w:ascii="Times New Roman" w:hAnsi="Times New Roman" w:eastAsia="仿宋_GB2312"/>
          <w:spacing w:val="-10"/>
          <w:sz w:val="32"/>
          <w:szCs w:val="32"/>
        </w:rPr>
        <w:t>12</w:t>
      </w:r>
      <w:r>
        <w:rPr>
          <w:rFonts w:hint="eastAsia" w:ascii="Times New Roman" w:hAnsi="Times New Roman" w:eastAsia="仿宋_GB2312"/>
          <w:spacing w:val="-10"/>
          <w:sz w:val="32"/>
          <w:szCs w:val="32"/>
        </w:rPr>
        <w:t>月底前完成各项任务。</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）成本指标。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公共文化服务体系建设经费</w:t>
      </w:r>
      <w:r>
        <w:rPr>
          <w:rFonts w:ascii="Times New Roman" w:hAnsi="Times New Roman" w:eastAsia="仿宋_GB2312"/>
          <w:sz w:val="32"/>
          <w:szCs w:val="32"/>
        </w:rPr>
        <w:t>:</w:t>
      </w:r>
      <w:r>
        <w:rPr>
          <w:rFonts w:hint="eastAsia" w:ascii="Times New Roman" w:hAnsi="Times New Roman" w:eastAsia="仿宋_GB2312"/>
          <w:sz w:val="32"/>
          <w:szCs w:val="32"/>
        </w:rPr>
        <w:t>农村公益电影补助经费扣除片源费补助</w:t>
      </w:r>
      <w:r>
        <w:rPr>
          <w:rFonts w:ascii="Times New Roman" w:hAnsi="Times New Roman" w:eastAsia="仿宋_GB2312"/>
          <w:sz w:val="32"/>
          <w:szCs w:val="32"/>
        </w:rPr>
        <w:t>185</w:t>
      </w:r>
      <w:r>
        <w:rPr>
          <w:rFonts w:hint="eastAsia" w:ascii="Times New Roman" w:hAnsi="Times New Roman" w:eastAsia="仿宋_GB2312"/>
          <w:sz w:val="32"/>
          <w:szCs w:val="32"/>
        </w:rPr>
        <w:t>元</w:t>
      </w:r>
      <w:r>
        <w:rPr>
          <w:rFonts w:ascii="Times New Roman" w:hAnsi="Times New Roman" w:eastAsia="仿宋_GB2312"/>
          <w:sz w:val="32"/>
          <w:szCs w:val="32"/>
        </w:rPr>
        <w:t>1</w:t>
      </w:r>
      <w:r>
        <w:rPr>
          <w:rFonts w:hint="eastAsia" w:ascii="Times New Roman" w:hAnsi="Times New Roman" w:eastAsia="仿宋_GB2312"/>
          <w:sz w:val="32"/>
          <w:szCs w:val="32"/>
        </w:rPr>
        <w:t>场；开展其他文化活动</w:t>
      </w:r>
      <w:r>
        <w:rPr>
          <w:rFonts w:ascii="Times New Roman" w:hAnsi="Times New Roman" w:eastAsia="仿宋_GB2312"/>
          <w:sz w:val="32"/>
          <w:szCs w:val="32"/>
        </w:rPr>
        <w:t>10</w:t>
      </w:r>
      <w:r>
        <w:rPr>
          <w:rFonts w:hint="eastAsia" w:ascii="Times New Roman" w:hAnsi="Times New Roman" w:eastAsia="仿宋_GB2312"/>
          <w:sz w:val="32"/>
          <w:szCs w:val="32"/>
        </w:rPr>
        <w:t>万元；补助乡镇公共文化服务体系建设及文化活动</w:t>
      </w:r>
      <w:r>
        <w:rPr>
          <w:rFonts w:ascii="Times New Roman" w:hAnsi="Times New Roman" w:eastAsia="仿宋_GB2312"/>
          <w:sz w:val="32"/>
          <w:szCs w:val="32"/>
        </w:rPr>
        <w:t>84.5</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应急广播村村响建设及维护</w:t>
      </w:r>
      <w:r>
        <w:rPr>
          <w:rFonts w:ascii="Times New Roman" w:hAnsi="Times New Roman" w:eastAsia="仿宋_GB2312"/>
          <w:sz w:val="32"/>
          <w:szCs w:val="32"/>
        </w:rPr>
        <w:t>4.51</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县图书馆及</w:t>
      </w:r>
      <w:r>
        <w:rPr>
          <w:rFonts w:ascii="Times New Roman" w:hAnsi="Times New Roman" w:eastAsia="仿宋_GB2312"/>
          <w:sz w:val="32"/>
          <w:szCs w:val="32"/>
        </w:rPr>
        <w:t>164</w:t>
      </w:r>
      <w:r>
        <w:rPr>
          <w:rFonts w:hint="eastAsia" w:ascii="Times New Roman" w:hAnsi="Times New Roman" w:eastAsia="仿宋_GB2312"/>
          <w:sz w:val="32"/>
          <w:szCs w:val="32"/>
        </w:rPr>
        <w:t>个农家书屋和</w:t>
      </w:r>
      <w:r>
        <w:rPr>
          <w:rFonts w:ascii="Times New Roman" w:hAnsi="Times New Roman" w:eastAsia="仿宋_GB2312"/>
          <w:sz w:val="32"/>
          <w:szCs w:val="32"/>
        </w:rPr>
        <w:t>7</w:t>
      </w:r>
      <w:r>
        <w:rPr>
          <w:rFonts w:hint="eastAsia" w:ascii="Times New Roman" w:hAnsi="Times New Roman" w:eastAsia="仿宋_GB2312"/>
          <w:sz w:val="32"/>
          <w:szCs w:val="32"/>
        </w:rPr>
        <w:t>个社区书屋图书更新</w:t>
      </w:r>
      <w:r>
        <w:rPr>
          <w:rFonts w:ascii="Times New Roman" w:hAnsi="Times New Roman" w:eastAsia="仿宋_GB2312"/>
          <w:sz w:val="32"/>
          <w:szCs w:val="32"/>
        </w:rPr>
        <w:t>6.028</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图书馆总分馆建设</w:t>
      </w:r>
      <w:r>
        <w:rPr>
          <w:rFonts w:ascii="Times New Roman" w:hAnsi="Times New Roman" w:eastAsia="仿宋_GB2312"/>
          <w:sz w:val="32"/>
          <w:szCs w:val="32"/>
        </w:rPr>
        <w:t>6.72</w:t>
      </w:r>
      <w:r>
        <w:rPr>
          <w:rFonts w:hint="eastAsia" w:ascii="Times New Roman" w:hAnsi="Times New Roman" w:eastAsia="仿宋_GB2312"/>
          <w:sz w:val="32"/>
          <w:szCs w:val="32"/>
        </w:rPr>
        <w:t>万元；农村基层文化运行管理经费每</w:t>
      </w:r>
      <w:r>
        <w:rPr>
          <w:rFonts w:ascii="Times New Roman" w:hAnsi="Times New Roman" w:eastAsia="仿宋_GB2312"/>
          <w:sz w:val="32"/>
          <w:szCs w:val="32"/>
        </w:rPr>
        <w:t>0.3</w:t>
      </w:r>
      <w:r>
        <w:rPr>
          <w:rFonts w:hint="eastAsia" w:ascii="Times New Roman" w:hAnsi="Times New Roman" w:eastAsia="仿宋_GB2312"/>
          <w:sz w:val="32"/>
          <w:szCs w:val="32"/>
        </w:rPr>
        <w:t>万元每村。</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效益指标完成情况分析。</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项目的实施进一步确保我县公共文化活动的正常开展，为群众提供更好的公共文化服务，较好地满足了人民群众对基本文化生活的需求。</w:t>
      </w:r>
      <w:r>
        <w:rPr>
          <w:rFonts w:hint="eastAsia" w:ascii="Times New Roman" w:hAnsi="Times New Roman" w:eastAsia="仿宋_GB2312"/>
          <w:color w:val="000000"/>
          <w:sz w:val="32"/>
          <w:szCs w:val="32"/>
        </w:rPr>
        <w:t>利用各种宣传渠道宣传，如在送文化下乡活动、节假日演出活动、</w:t>
      </w:r>
      <w:r>
        <w:rPr>
          <w:rFonts w:ascii="Times New Roman" w:hAnsi="Times New Roman" w:eastAsia="仿宋_GB2312"/>
          <w:color w:val="000000"/>
          <w:sz w:val="32"/>
          <w:szCs w:val="32"/>
        </w:rPr>
        <w:t>“4.23”</w:t>
      </w:r>
      <w:r>
        <w:rPr>
          <w:rFonts w:hint="eastAsia" w:ascii="Times New Roman" w:hAnsi="Times New Roman" w:eastAsia="仿宋_GB2312"/>
          <w:color w:val="000000"/>
          <w:sz w:val="32"/>
          <w:szCs w:val="32"/>
        </w:rPr>
        <w:t>世界读书日活动中进行宣传，提高群众知晓率，全年服务群众约</w:t>
      </w:r>
      <w:r>
        <w:rPr>
          <w:rFonts w:ascii="Times New Roman" w:hAnsi="Times New Roman" w:eastAsia="仿宋_GB2312"/>
          <w:color w:val="000000"/>
          <w:sz w:val="32"/>
          <w:szCs w:val="32"/>
        </w:rPr>
        <w:t>35</w:t>
      </w:r>
      <w:r>
        <w:rPr>
          <w:rFonts w:hint="eastAsia" w:ascii="Times New Roman" w:hAnsi="Times New Roman" w:eastAsia="仿宋_GB2312"/>
          <w:color w:val="000000"/>
          <w:sz w:val="32"/>
          <w:szCs w:val="32"/>
        </w:rPr>
        <w:t>万人次，平均每个农家书屋开展阅读活动数量≥</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次，广播电视综合人口覆盖率≥</w:t>
      </w:r>
      <w:r>
        <w:rPr>
          <w:rFonts w:ascii="Times New Roman" w:hAnsi="Times New Roman" w:eastAsia="仿宋_GB2312"/>
          <w:color w:val="000000"/>
          <w:sz w:val="32"/>
          <w:szCs w:val="32"/>
        </w:rPr>
        <w:t>99%</w:t>
      </w:r>
      <w:r>
        <w:rPr>
          <w:rFonts w:hint="eastAsia" w:ascii="Times New Roman" w:hAnsi="Times New Roman" w:eastAsia="仿宋_GB2312"/>
          <w:color w:val="000000"/>
          <w:sz w:val="32"/>
          <w:szCs w:val="32"/>
        </w:rPr>
        <w:t>，群众文化活动参加人次增长率≥</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，公共数字文化服务人次增长率≥</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，国民综合阅读率≥</w:t>
      </w:r>
      <w:r>
        <w:rPr>
          <w:rFonts w:ascii="Times New Roman" w:hAnsi="Times New Roman" w:eastAsia="仿宋_GB2312"/>
          <w:color w:val="000000"/>
          <w:sz w:val="32"/>
          <w:szCs w:val="32"/>
        </w:rPr>
        <w:t>75%</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满意度指标完成情况分析。</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基层公共文化服务对象满意度高，公共文化服务体系建设正向纵深发展，</w:t>
      </w:r>
      <w:r>
        <w:rPr>
          <w:rFonts w:ascii="Times New Roman" w:hAnsi="Times New Roman" w:eastAsia="仿宋_GB2312"/>
          <w:sz w:val="32"/>
          <w:szCs w:val="32"/>
        </w:rPr>
        <w:t>“</w:t>
      </w:r>
      <w:r>
        <w:rPr>
          <w:rFonts w:hint="eastAsia" w:ascii="Times New Roman" w:hAnsi="Times New Roman" w:eastAsia="仿宋_GB2312"/>
          <w:sz w:val="32"/>
          <w:szCs w:val="32"/>
        </w:rPr>
        <w:t>公益性、基本性、均等性、便利性</w:t>
      </w:r>
      <w:r>
        <w:rPr>
          <w:rFonts w:ascii="Times New Roman" w:hAnsi="Times New Roman" w:eastAsia="仿宋_GB2312"/>
          <w:sz w:val="32"/>
          <w:szCs w:val="32"/>
        </w:rPr>
        <w:t>”</w:t>
      </w:r>
      <w:r>
        <w:rPr>
          <w:rFonts w:hint="eastAsia" w:ascii="Times New Roman" w:hAnsi="Times New Roman" w:eastAsia="仿宋_GB2312"/>
          <w:sz w:val="32"/>
          <w:szCs w:val="32"/>
        </w:rPr>
        <w:t>进一步彰显，群众能够在从不断完善的公共文化服务体系中获得更多的实惠。各项项目目标明确，管理到位，按照项目规定创新、有效地完成任务，如在送文化下乡活动、节假日演出活动、</w:t>
      </w:r>
      <w:r>
        <w:rPr>
          <w:rFonts w:ascii="Times New Roman" w:hAnsi="Times New Roman" w:eastAsia="仿宋_GB2312"/>
          <w:sz w:val="32"/>
          <w:szCs w:val="32"/>
        </w:rPr>
        <w:t>“4.23”</w:t>
      </w:r>
      <w:r>
        <w:rPr>
          <w:rFonts w:hint="eastAsia" w:ascii="Times New Roman" w:hAnsi="Times New Roman" w:eastAsia="仿宋_GB2312"/>
          <w:sz w:val="32"/>
          <w:szCs w:val="32"/>
        </w:rPr>
        <w:t>世界读书日活动中进行服务群众满意度调查，满意率达</w:t>
      </w:r>
      <w:r>
        <w:rPr>
          <w:rFonts w:ascii="Times New Roman" w:hAnsi="Times New Roman" w:eastAsia="仿宋_GB2312"/>
          <w:sz w:val="32"/>
          <w:szCs w:val="32"/>
        </w:rPr>
        <w:t>95%</w:t>
      </w:r>
      <w:r>
        <w:rPr>
          <w:rFonts w:hint="eastAsia" w:ascii="Times New Roman" w:hAnsi="Times New Roman" w:eastAsia="仿宋_GB2312"/>
          <w:sz w:val="32"/>
          <w:szCs w:val="32"/>
        </w:rPr>
        <w:t>。</w:t>
      </w:r>
    </w:p>
    <w:p>
      <w:pPr>
        <w:spacing w:line="560" w:lineRule="exact"/>
        <w:ind w:firstLine="660"/>
        <w:rPr>
          <w:rFonts w:ascii="Times New Roman" w:hAnsi="Times New Roman" w:eastAsia="方正黑体_GBK"/>
          <w:sz w:val="32"/>
          <w:szCs w:val="32"/>
        </w:rPr>
      </w:pPr>
      <w:r>
        <w:rPr>
          <w:rFonts w:hint="eastAsia" w:ascii="Times New Roman" w:hAnsi="Times New Roman" w:eastAsia="方正黑体_GBK"/>
          <w:sz w:val="32"/>
          <w:szCs w:val="32"/>
        </w:rPr>
        <w:t>四、发现的主要问题和改进措施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无。</w:t>
      </w:r>
    </w:p>
    <w:p>
      <w:pPr>
        <w:spacing w:line="560" w:lineRule="exact"/>
        <w:ind w:firstLine="660"/>
        <w:rPr>
          <w:rFonts w:ascii="Times New Roman" w:hAnsi="Times New Roman" w:eastAsia="方正黑体_GBK"/>
          <w:sz w:val="32"/>
          <w:szCs w:val="32"/>
        </w:rPr>
      </w:pPr>
      <w:r>
        <w:rPr>
          <w:rFonts w:hint="eastAsia" w:ascii="Times New Roman" w:hAnsi="Times New Roman" w:eastAsia="方正黑体_GBK"/>
          <w:sz w:val="32"/>
          <w:szCs w:val="32"/>
        </w:rPr>
        <w:t>五、绩效自评结果拟应用和公开情况</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将根据要求公开。</w:t>
      </w:r>
    </w:p>
    <w:p>
      <w:pPr>
        <w:spacing w:line="560" w:lineRule="exact"/>
        <w:ind w:firstLine="660"/>
        <w:rPr>
          <w:rFonts w:ascii="Times New Roman" w:hAnsi="Times New Roman" w:eastAsia="方正黑体_GBK"/>
          <w:sz w:val="32"/>
          <w:szCs w:val="32"/>
        </w:rPr>
      </w:pPr>
      <w:bookmarkStart w:id="0" w:name="OLE_LINK1"/>
      <w:r>
        <w:rPr>
          <w:rFonts w:hint="eastAsia" w:ascii="Times New Roman" w:hAnsi="Times New Roman" w:eastAsia="方正黑体_GBK"/>
          <w:sz w:val="32"/>
          <w:szCs w:val="32"/>
        </w:rPr>
        <w:t>六、绩效自评结果开展情况</w:t>
      </w:r>
    </w:p>
    <w:bookmarkEnd w:id="0"/>
    <w:p>
      <w:pPr>
        <w:spacing w:line="560" w:lineRule="exact"/>
        <w:ind w:firstLine="660"/>
        <w:rPr>
          <w:rFonts w:ascii="Times New Roman" w:hAnsi="Times New Roman" w:eastAsia="仿宋_GB2312"/>
          <w:sz w:val="32"/>
          <w:szCs w:val="32"/>
        </w:rPr>
      </w:pPr>
      <w:r>
        <w:rPr>
          <w:rFonts w:hint="eastAsia" w:ascii="Times New Roman" w:hAnsi="Times New Roman" w:eastAsia="仿宋_GB2312"/>
          <w:color w:val="000000"/>
          <w:sz w:val="32"/>
          <w:szCs w:val="32"/>
        </w:rPr>
        <w:t>我县根据</w:t>
      </w:r>
      <w:r>
        <w:rPr>
          <w:rFonts w:hint="eastAsia" w:ascii="Times New Roman" w:hAnsi="Times New Roman" w:eastAsia="仿宋_GB2312"/>
          <w:color w:val="000000"/>
          <w:kern w:val="0"/>
          <w:sz w:val="31"/>
          <w:szCs w:val="31"/>
        </w:rPr>
        <w:t>川财绩〔</w:t>
      </w:r>
      <w:r>
        <w:rPr>
          <w:rFonts w:ascii="Times New Roman" w:hAnsi="Times New Roman" w:eastAsia="仿宋_GB2312"/>
          <w:color w:val="000000"/>
          <w:kern w:val="0"/>
          <w:sz w:val="31"/>
          <w:szCs w:val="31"/>
        </w:rPr>
        <w:t>2022</w:t>
      </w:r>
      <w:r>
        <w:rPr>
          <w:rFonts w:hint="eastAsia" w:ascii="Times New Roman" w:hAnsi="Times New Roman" w:eastAsia="仿宋_GB2312"/>
          <w:color w:val="000000"/>
          <w:kern w:val="0"/>
          <w:sz w:val="31"/>
          <w:szCs w:val="31"/>
        </w:rPr>
        <w:t>〕</w:t>
      </w:r>
      <w:r>
        <w:rPr>
          <w:rFonts w:ascii="Times New Roman" w:hAnsi="Times New Roman" w:eastAsia="仿宋_GB2312"/>
          <w:color w:val="000000"/>
          <w:kern w:val="0"/>
          <w:sz w:val="31"/>
          <w:szCs w:val="31"/>
        </w:rPr>
        <w:t>3</w:t>
      </w:r>
      <w:r>
        <w:rPr>
          <w:rFonts w:hint="eastAsia" w:ascii="Times New Roman" w:hAnsi="Times New Roman" w:eastAsia="仿宋_GB2312"/>
          <w:color w:val="000000"/>
          <w:kern w:val="0"/>
          <w:sz w:val="31"/>
          <w:szCs w:val="31"/>
        </w:rPr>
        <w:t>号</w:t>
      </w:r>
      <w:r>
        <w:rPr>
          <w:rFonts w:hint="eastAsia" w:ascii="Times New Roman" w:hAnsi="Times New Roman" w:eastAsia="仿宋_GB2312"/>
          <w:color w:val="000000"/>
          <w:kern w:val="0"/>
          <w:sz w:val="32"/>
          <w:szCs w:val="32"/>
        </w:rPr>
        <w:t>要求，认真根据</w:t>
      </w:r>
      <w:r>
        <w:rPr>
          <w:rFonts w:hint="eastAsia" w:ascii="Times New Roman" w:hAnsi="Times New Roman" w:eastAsia="仿宋_GB2312"/>
          <w:sz w:val="32"/>
          <w:szCs w:val="32"/>
        </w:rPr>
        <w:t>资金使用编写绩效自评报告。</w:t>
      </w:r>
    </w:p>
    <w:p>
      <w:pPr>
        <w:spacing w:line="560" w:lineRule="exact"/>
        <w:ind w:firstLine="660"/>
        <w:rPr>
          <w:rFonts w:ascii="Times New Roman" w:hAnsi="Times New Roman" w:eastAsia="方正黑体_GBK"/>
          <w:sz w:val="32"/>
          <w:szCs w:val="32"/>
        </w:rPr>
      </w:pPr>
      <w:r>
        <w:rPr>
          <w:rFonts w:hint="eastAsia" w:ascii="Times New Roman" w:hAnsi="Times New Roman" w:eastAsia="方正黑体_GBK"/>
          <w:sz w:val="32"/>
          <w:szCs w:val="32"/>
        </w:rPr>
        <w:t>七、其他需要说明的问</w:t>
      </w:r>
    </w:p>
    <w:p>
      <w:pPr>
        <w:spacing w:line="560" w:lineRule="exact"/>
        <w:ind w:firstLine="660"/>
        <w:rPr>
          <w:rFonts w:ascii="Times New Roman" w:hAnsi="Times New Roman" w:eastAsia="仿宋_GB2312"/>
          <w:sz w:val="32"/>
          <w:szCs w:val="32"/>
        </w:rPr>
      </w:pPr>
      <w:r>
        <w:rPr>
          <w:rFonts w:hint="eastAsia" w:ascii="Times New Roman" w:hAnsi="Times New Roman" w:eastAsia="仿宋_GB2312"/>
          <w:sz w:val="32"/>
          <w:szCs w:val="32"/>
        </w:rPr>
        <w:t>无。</w:t>
      </w:r>
    </w:p>
    <w:p>
      <w:pPr>
        <w:spacing w:line="56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 xml:space="preserve">                        </w:t>
      </w:r>
    </w:p>
    <w:p>
      <w:pPr>
        <w:spacing w:line="560" w:lineRule="exact"/>
        <w:ind w:firstLine="4480" w:firstLineChars="1400"/>
        <w:rPr>
          <w:rFonts w:hint="default" w:ascii="Times New Roman" w:hAnsi="Times New Roman" w:eastAsia="仿宋_GB2312"/>
          <w:color w:val="000000"/>
          <w:sz w:val="32"/>
          <w:szCs w:val="32"/>
          <w:lang w:val="en-US" w:eastAsia="zh-CN"/>
        </w:rPr>
      </w:pPr>
      <w:r>
        <w:rPr>
          <w:rFonts w:hint="eastAsia" w:eastAsia="仿宋_GB2312"/>
          <w:color w:val="000000"/>
          <w:sz w:val="32"/>
          <w:szCs w:val="32"/>
          <w:lang w:val="en-US" w:eastAsia="zh-CN"/>
        </w:rPr>
        <w:t>盐边县文化广播电视和旅游局</w:t>
      </w:r>
    </w:p>
    <w:p>
      <w:pPr>
        <w:spacing w:line="560" w:lineRule="exact"/>
        <w:ind w:firstLine="5440" w:firstLineChars="1700"/>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hint="eastAsia" w:eastAsia="仿宋_GB2312"/>
          <w:sz w:val="32"/>
          <w:szCs w:val="32"/>
          <w:lang w:val="en-US" w:eastAsia="zh-CN"/>
        </w:rPr>
        <w:t>5</w:t>
      </w:r>
      <w:r>
        <w:rPr>
          <w:rFonts w:hint="eastAsia" w:ascii="Times New Roman" w:hAnsi="Times New Roman" w:eastAsia="仿宋_GB2312"/>
          <w:sz w:val="32"/>
          <w:szCs w:val="32"/>
        </w:rPr>
        <w:t>月</w:t>
      </w:r>
      <w:r>
        <w:rPr>
          <w:rFonts w:hint="eastAsia" w:eastAsia="仿宋_GB2312"/>
          <w:sz w:val="32"/>
          <w:szCs w:val="32"/>
          <w:lang w:val="en-US" w:eastAsia="zh-CN"/>
        </w:rPr>
        <w:t>1</w:t>
      </w:r>
      <w:r>
        <w:rPr>
          <w:rFonts w:ascii="Times New Roman" w:hAnsi="Times New Roman" w:eastAsia="仿宋_GB2312"/>
          <w:sz w:val="32"/>
          <w:szCs w:val="32"/>
        </w:rPr>
        <w:t>7</w:t>
      </w:r>
      <w:r>
        <w:rPr>
          <w:rFonts w:hint="eastAsia" w:ascii="Times New Roman" w:hAnsi="Times New Roman" w:eastAsia="仿宋_GB2312"/>
          <w:sz w:val="32"/>
          <w:szCs w:val="32"/>
        </w:rPr>
        <w:t>日</w:t>
      </w:r>
    </w:p>
    <w:p>
      <w:pPr>
        <w:spacing w:line="560" w:lineRule="exact"/>
        <w:rPr>
          <w:rFonts w:ascii="Times New Roman" w:hAnsi="Times New Roman"/>
          <w:sz w:val="32"/>
          <w:szCs w:val="32"/>
        </w:rPr>
      </w:pPr>
    </w:p>
    <w:p>
      <w:pPr>
        <w:jc w:val="center"/>
        <w:rPr>
          <w:rFonts w:ascii="宋体"/>
          <w:sz w:val="44"/>
          <w:szCs w:val="44"/>
        </w:rPr>
      </w:pPr>
    </w:p>
    <w:sectPr>
      <w:footerReference r:id="rId3" w:type="default"/>
      <w:footerReference r:id="rId4" w:type="even"/>
      <w:pgSz w:w="11906" w:h="16838"/>
      <w:pgMar w:top="1985" w:right="1474" w:bottom="1871"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- 15 -</w:t>
    </w:r>
    <w:r>
      <w:rPr>
        <w:rStyle w:val="11"/>
        <w:rFonts w:ascii="宋体" w:hAnsi="宋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34F25"/>
    <w:multiLevelType w:val="multilevel"/>
    <w:tmpl w:val="5F534F25"/>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zZjQwNWRkYTg4MDU5YjJkNjkzMjhmZDY0ZDY2MzAifQ=="/>
  </w:docVars>
  <w:rsids>
    <w:rsidRoot w:val="00CD5D85"/>
    <w:rsid w:val="00063409"/>
    <w:rsid w:val="000852C7"/>
    <w:rsid w:val="000A0E59"/>
    <w:rsid w:val="000C1E3A"/>
    <w:rsid w:val="000F383E"/>
    <w:rsid w:val="00106AE3"/>
    <w:rsid w:val="00121E86"/>
    <w:rsid w:val="001341EE"/>
    <w:rsid w:val="0017164F"/>
    <w:rsid w:val="001764EB"/>
    <w:rsid w:val="00183E12"/>
    <w:rsid w:val="001A5C80"/>
    <w:rsid w:val="00267541"/>
    <w:rsid w:val="0027404A"/>
    <w:rsid w:val="002965CA"/>
    <w:rsid w:val="002A1AE4"/>
    <w:rsid w:val="00302A95"/>
    <w:rsid w:val="00307208"/>
    <w:rsid w:val="00336967"/>
    <w:rsid w:val="003A466A"/>
    <w:rsid w:val="003B5C6B"/>
    <w:rsid w:val="003D179D"/>
    <w:rsid w:val="004143FB"/>
    <w:rsid w:val="00451C1E"/>
    <w:rsid w:val="004679E4"/>
    <w:rsid w:val="00473EE4"/>
    <w:rsid w:val="00481F46"/>
    <w:rsid w:val="00487A62"/>
    <w:rsid w:val="004A5EBB"/>
    <w:rsid w:val="004B0A7A"/>
    <w:rsid w:val="004B25A8"/>
    <w:rsid w:val="005308DC"/>
    <w:rsid w:val="00545675"/>
    <w:rsid w:val="0058465D"/>
    <w:rsid w:val="0058585A"/>
    <w:rsid w:val="005A48A3"/>
    <w:rsid w:val="005C1275"/>
    <w:rsid w:val="005C2C1F"/>
    <w:rsid w:val="005C64EB"/>
    <w:rsid w:val="005E2704"/>
    <w:rsid w:val="005E30AF"/>
    <w:rsid w:val="00643848"/>
    <w:rsid w:val="006A3FAA"/>
    <w:rsid w:val="006C6B9E"/>
    <w:rsid w:val="006D589D"/>
    <w:rsid w:val="007162EF"/>
    <w:rsid w:val="00741915"/>
    <w:rsid w:val="007819BA"/>
    <w:rsid w:val="007825B0"/>
    <w:rsid w:val="007A32BB"/>
    <w:rsid w:val="007E019A"/>
    <w:rsid w:val="007E2BE0"/>
    <w:rsid w:val="008102C9"/>
    <w:rsid w:val="00842A32"/>
    <w:rsid w:val="00886B0C"/>
    <w:rsid w:val="00886B38"/>
    <w:rsid w:val="008D239E"/>
    <w:rsid w:val="008F10A2"/>
    <w:rsid w:val="00903D7F"/>
    <w:rsid w:val="009470CB"/>
    <w:rsid w:val="00976B88"/>
    <w:rsid w:val="009B7AD9"/>
    <w:rsid w:val="00A27235"/>
    <w:rsid w:val="00A51000"/>
    <w:rsid w:val="00A73370"/>
    <w:rsid w:val="00A7663A"/>
    <w:rsid w:val="00A8379C"/>
    <w:rsid w:val="00A97FD8"/>
    <w:rsid w:val="00AC3042"/>
    <w:rsid w:val="00AC4A4E"/>
    <w:rsid w:val="00B46BD2"/>
    <w:rsid w:val="00B55C6C"/>
    <w:rsid w:val="00B7651E"/>
    <w:rsid w:val="00C12421"/>
    <w:rsid w:val="00C214CF"/>
    <w:rsid w:val="00C26FA2"/>
    <w:rsid w:val="00C37D1B"/>
    <w:rsid w:val="00C40442"/>
    <w:rsid w:val="00C407D4"/>
    <w:rsid w:val="00C76405"/>
    <w:rsid w:val="00C818F2"/>
    <w:rsid w:val="00C959D7"/>
    <w:rsid w:val="00CA1BCF"/>
    <w:rsid w:val="00CA7570"/>
    <w:rsid w:val="00CB0A40"/>
    <w:rsid w:val="00CD5D85"/>
    <w:rsid w:val="00CD65AA"/>
    <w:rsid w:val="00CD6D10"/>
    <w:rsid w:val="00D03270"/>
    <w:rsid w:val="00D37389"/>
    <w:rsid w:val="00D7669C"/>
    <w:rsid w:val="00D84147"/>
    <w:rsid w:val="00DD52E8"/>
    <w:rsid w:val="00DE3555"/>
    <w:rsid w:val="00E11C7B"/>
    <w:rsid w:val="00E17B85"/>
    <w:rsid w:val="00E4025B"/>
    <w:rsid w:val="00E41765"/>
    <w:rsid w:val="00E57DCE"/>
    <w:rsid w:val="00E75A06"/>
    <w:rsid w:val="00E858C8"/>
    <w:rsid w:val="00E97F66"/>
    <w:rsid w:val="00F20D60"/>
    <w:rsid w:val="00F30A8B"/>
    <w:rsid w:val="00F342AC"/>
    <w:rsid w:val="00F37030"/>
    <w:rsid w:val="00F92BBD"/>
    <w:rsid w:val="00FA499B"/>
    <w:rsid w:val="00FD0F39"/>
    <w:rsid w:val="00FE2210"/>
    <w:rsid w:val="00FF2DEC"/>
    <w:rsid w:val="00FF3414"/>
    <w:rsid w:val="027E36B2"/>
    <w:rsid w:val="1D9456B0"/>
    <w:rsid w:val="20553E8E"/>
    <w:rsid w:val="231C5CBC"/>
    <w:rsid w:val="2360021E"/>
    <w:rsid w:val="2619645C"/>
    <w:rsid w:val="27F012AD"/>
    <w:rsid w:val="33CB3CE3"/>
    <w:rsid w:val="33CD7844"/>
    <w:rsid w:val="3BFA736B"/>
    <w:rsid w:val="40181728"/>
    <w:rsid w:val="413B3FA6"/>
    <w:rsid w:val="439007CE"/>
    <w:rsid w:val="4D8C1DA7"/>
    <w:rsid w:val="4D8D78A2"/>
    <w:rsid w:val="56AB4EB7"/>
    <w:rsid w:val="570B7436"/>
    <w:rsid w:val="5C717987"/>
    <w:rsid w:val="6371709E"/>
    <w:rsid w:val="64BC78DF"/>
    <w:rsid w:val="6A3D2F36"/>
    <w:rsid w:val="6C192D71"/>
    <w:rsid w:val="6F7B35A7"/>
    <w:rsid w:val="7F1677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7"/>
    <w:qFormat/>
    <w:uiPriority w:val="99"/>
  </w:style>
  <w:style w:type="paragraph" w:styleId="3">
    <w:name w:val="Plain Text"/>
    <w:basedOn w:val="1"/>
    <w:link w:val="16"/>
    <w:qFormat/>
    <w:uiPriority w:val="99"/>
    <w:rPr>
      <w:rFonts w:ascii="宋体" w:hAnsi="Courier New"/>
      <w:szCs w:val="22"/>
    </w:rPr>
  </w:style>
  <w:style w:type="paragraph" w:styleId="4">
    <w:name w:val="Date"/>
    <w:basedOn w:val="1"/>
    <w:next w:val="1"/>
    <w:link w:val="12"/>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99"/>
    <w:rPr>
      <w:rFonts w:cs="Times New Roman"/>
      <w:b/>
    </w:rPr>
  </w:style>
  <w:style w:type="character" w:styleId="11">
    <w:name w:val="page number"/>
    <w:basedOn w:val="9"/>
    <w:qFormat/>
    <w:uiPriority w:val="99"/>
    <w:rPr>
      <w:rFonts w:cs="Times New Roman"/>
    </w:rPr>
  </w:style>
  <w:style w:type="character" w:customStyle="1" w:styleId="12">
    <w:name w:val="Date Char"/>
    <w:basedOn w:val="9"/>
    <w:link w:val="4"/>
    <w:semiHidden/>
    <w:qFormat/>
    <w:locked/>
    <w:uiPriority w:val="99"/>
    <w:rPr>
      <w:rFonts w:ascii="Times New Roman" w:hAnsi="Times New Roman" w:cs="Times New Roman"/>
      <w:kern w:val="2"/>
      <w:sz w:val="24"/>
      <w:szCs w:val="24"/>
    </w:rPr>
  </w:style>
  <w:style w:type="character" w:customStyle="1" w:styleId="13">
    <w:name w:val="Footer Char"/>
    <w:basedOn w:val="9"/>
    <w:link w:val="5"/>
    <w:semiHidden/>
    <w:qFormat/>
    <w:locked/>
    <w:uiPriority w:val="99"/>
    <w:rPr>
      <w:rFonts w:ascii="Times New Roman" w:hAnsi="Times New Roman" w:cs="Times New Roman"/>
      <w:kern w:val="2"/>
      <w:sz w:val="18"/>
      <w:szCs w:val="18"/>
    </w:rPr>
  </w:style>
  <w:style w:type="character" w:customStyle="1" w:styleId="14">
    <w:name w:val="Header Char"/>
    <w:basedOn w:val="9"/>
    <w:link w:val="6"/>
    <w:semiHidden/>
    <w:qFormat/>
    <w:locked/>
    <w:uiPriority w:val="99"/>
    <w:rPr>
      <w:rFonts w:ascii="Times New Roman" w:hAnsi="Times New Roman" w:cs="Times New Roman"/>
      <w:kern w:val="2"/>
      <w:sz w:val="18"/>
      <w:szCs w:val="18"/>
    </w:rPr>
  </w:style>
  <w:style w:type="paragraph" w:customStyle="1" w:styleId="15">
    <w:name w:val="发问编号"/>
    <w:basedOn w:val="1"/>
    <w:qFormat/>
    <w:uiPriority w:val="99"/>
    <w:pPr>
      <w:spacing w:line="600" w:lineRule="exact"/>
      <w:jc w:val="center"/>
    </w:pPr>
    <w:rPr>
      <w:rFonts w:ascii="Calibri" w:hAnsi="Calibri" w:eastAsia="仿宋_GB2312" w:cs="宋体"/>
      <w:sz w:val="32"/>
      <w:szCs w:val="22"/>
    </w:rPr>
  </w:style>
  <w:style w:type="character" w:customStyle="1" w:styleId="16">
    <w:name w:val="Plain Text Char"/>
    <w:basedOn w:val="9"/>
    <w:link w:val="3"/>
    <w:semiHidden/>
    <w:qFormat/>
    <w:locked/>
    <w:uiPriority w:val="99"/>
    <w:rPr>
      <w:rFonts w:ascii="宋体" w:hAnsi="Courier New" w:eastAsia="宋体" w:cs="Times New Roman"/>
      <w:kern w:val="2"/>
      <w:sz w:val="22"/>
      <w:szCs w:val="22"/>
      <w:lang w:val="en-US" w:eastAsia="zh-CN" w:bidi="ar-SA"/>
    </w:rPr>
  </w:style>
  <w:style w:type="character" w:customStyle="1" w:styleId="17">
    <w:name w:val="Salutation Char"/>
    <w:basedOn w:val="9"/>
    <w:link w:val="2"/>
    <w:semiHidden/>
    <w:qFormat/>
    <w:locked/>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6</Pages>
  <Words>2050</Words>
  <Characters>2256</Characters>
  <Lines>0</Lines>
  <Paragraphs>0</Paragraphs>
  <TotalTime>0</TotalTime>
  <ScaleCrop>false</ScaleCrop>
  <LinksUpToDate>false</LinksUpToDate>
  <CharactersWithSpaces>2285</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2021-09-13T08:41:00Z</dcterms:created>
  <dc:creator>xbany</dc:creator>
  <cp:lastModifiedBy>Administrator</cp:lastModifiedBy>
  <cp:lastPrinted>2021-01-15T05:41:00Z</cp:lastPrinted>
  <dcterms:modified xsi:type="dcterms:W3CDTF">2022-05-20T12:29:38Z</dcterms:modified>
  <dc:title>关于请求解决“大笮卫士”评选揭晓晚会经费的报告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456842309_btnclosed</vt:lpwstr>
  </property>
  <property fmtid="{D5CDD505-2E9C-101B-9397-08002B2CF9AE}" pid="3" name="KSOProductBuildVer">
    <vt:lpwstr>2052-11.8.2.11473</vt:lpwstr>
  </property>
  <property fmtid="{D5CDD505-2E9C-101B-9397-08002B2CF9AE}" pid="4" name="ICV">
    <vt:lpwstr>DF1B15A2F2594B2C97A65E5DA9FE4571</vt:lpwstr>
  </property>
</Properties>
</file>