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2EF" w:rsidRDefault="009D62F9">
      <w:pPr>
        <w:spacing w:line="640" w:lineRule="exact"/>
        <w:rPr>
          <w:rFonts w:eastAsia="方正小标宋_GBK"/>
          <w:sz w:val="44"/>
          <w:szCs w:val="44"/>
        </w:rPr>
      </w:pPr>
      <w:r>
        <w:rPr>
          <w:rFonts w:eastAsia="方正小标宋_GBK"/>
          <w:sz w:val="44"/>
          <w:szCs w:val="44"/>
        </w:rPr>
        <w:t>202</w:t>
      </w:r>
      <w:r>
        <w:rPr>
          <w:rFonts w:eastAsia="方正小标宋_GBK" w:hint="eastAsia"/>
          <w:sz w:val="44"/>
          <w:szCs w:val="44"/>
        </w:rPr>
        <w:t>1</w:t>
      </w:r>
      <w:r>
        <w:rPr>
          <w:rFonts w:eastAsia="方正小标宋_GBK"/>
          <w:sz w:val="44"/>
          <w:szCs w:val="44"/>
        </w:rPr>
        <w:t>年度专项（</w:t>
      </w:r>
      <w:r>
        <w:rPr>
          <w:rFonts w:eastAsia="方正小标宋_GBK" w:hint="eastAsia"/>
          <w:sz w:val="44"/>
          <w:szCs w:val="44"/>
        </w:rPr>
        <w:t>项目</w:t>
      </w:r>
      <w:r>
        <w:rPr>
          <w:rFonts w:eastAsia="方正小标宋_GBK"/>
          <w:sz w:val="44"/>
          <w:szCs w:val="44"/>
        </w:rPr>
        <w:t>）资金绩效自评报告</w:t>
      </w:r>
    </w:p>
    <w:p w:rsidR="007472EF" w:rsidRDefault="009D62F9">
      <w:pPr>
        <w:spacing w:line="640" w:lineRule="exact"/>
        <w:jc w:val="center"/>
        <w:rPr>
          <w:rFonts w:eastAsia="方正楷体_GBK"/>
          <w:b/>
          <w:sz w:val="32"/>
          <w:szCs w:val="32"/>
        </w:rPr>
      </w:pPr>
      <w:r>
        <w:rPr>
          <w:rFonts w:eastAsia="方正楷体_GBK"/>
          <w:b/>
          <w:sz w:val="32"/>
          <w:szCs w:val="32"/>
        </w:rPr>
        <w:t>（</w:t>
      </w:r>
      <w:r>
        <w:rPr>
          <w:rFonts w:eastAsia="方正楷体_GBK" w:hint="eastAsia"/>
          <w:b/>
          <w:sz w:val="32"/>
          <w:szCs w:val="32"/>
        </w:rPr>
        <w:t>盐边县</w:t>
      </w:r>
      <w:r>
        <w:rPr>
          <w:rFonts w:eastAsia="方正楷体_GBK" w:hint="eastAsia"/>
          <w:b/>
          <w:sz w:val="32"/>
          <w:szCs w:val="32"/>
        </w:rPr>
        <w:t>红宝苗族彝族乡卫生院</w:t>
      </w:r>
      <w:r>
        <w:rPr>
          <w:rFonts w:eastAsia="方正楷体_GBK" w:hint="eastAsia"/>
          <w:b/>
          <w:sz w:val="32"/>
          <w:szCs w:val="32"/>
        </w:rPr>
        <w:t xml:space="preserve">  </w:t>
      </w:r>
      <w:r>
        <w:rPr>
          <w:rFonts w:eastAsia="方正楷体_GBK" w:hint="eastAsia"/>
          <w:b/>
          <w:sz w:val="32"/>
          <w:szCs w:val="32"/>
        </w:rPr>
        <w:t>基本药物补助</w:t>
      </w:r>
      <w:r>
        <w:rPr>
          <w:rFonts w:eastAsia="方正楷体_GBK"/>
          <w:b/>
          <w:sz w:val="32"/>
          <w:szCs w:val="32"/>
        </w:rPr>
        <w:t>项目）</w:t>
      </w:r>
    </w:p>
    <w:p w:rsidR="007472EF" w:rsidRDefault="007472EF">
      <w:pPr>
        <w:spacing w:line="600" w:lineRule="exact"/>
        <w:rPr>
          <w:sz w:val="32"/>
          <w:szCs w:val="32"/>
          <w:lang w:val="zh-CN"/>
        </w:rPr>
      </w:pPr>
    </w:p>
    <w:p w:rsidR="007472EF" w:rsidRPr="00C80347" w:rsidRDefault="009D62F9" w:rsidP="00C80347">
      <w:pPr>
        <w:spacing w:line="540" w:lineRule="exact"/>
        <w:ind w:firstLineChars="200" w:firstLine="643"/>
        <w:rPr>
          <w:rFonts w:eastAsia="方正黑体_GBK"/>
          <w:b/>
          <w:bCs/>
          <w:sz w:val="32"/>
          <w:szCs w:val="32"/>
        </w:rPr>
      </w:pPr>
      <w:r w:rsidRPr="00C80347">
        <w:rPr>
          <w:rFonts w:eastAsia="方正黑体_GBK"/>
          <w:b/>
          <w:bCs/>
          <w:sz w:val="32"/>
          <w:szCs w:val="32"/>
        </w:rPr>
        <w:t>一、项目概况</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（一）项目基本情况。</w:t>
      </w:r>
    </w:p>
    <w:p w:rsidR="007472EF" w:rsidRPr="00C80347" w:rsidRDefault="009D62F9">
      <w:pPr>
        <w:spacing w:line="540" w:lineRule="exact"/>
        <w:ind w:leftChars="250" w:left="525" w:firstLineChars="50" w:firstLine="160"/>
        <w:rPr>
          <w:rFonts w:eastAsia="仿宋"/>
          <w:sz w:val="32"/>
          <w:szCs w:val="32"/>
        </w:rPr>
      </w:pPr>
      <w:r w:rsidRPr="00C80347">
        <w:rPr>
          <w:rFonts w:eastAsia="仿宋"/>
          <w:sz w:val="32"/>
          <w:szCs w:val="32"/>
        </w:rPr>
        <w:t>1.</w:t>
      </w:r>
      <w:r w:rsidRPr="00C80347">
        <w:rPr>
          <w:rFonts w:eastAsia="仿宋"/>
          <w:sz w:val="32"/>
          <w:szCs w:val="32"/>
        </w:rPr>
        <w:t>说明项目主管部门（单位）在该项目管理中的职能。</w:t>
      </w:r>
    </w:p>
    <w:p w:rsidR="007472EF" w:rsidRPr="00C80347" w:rsidRDefault="009D62F9">
      <w:pPr>
        <w:spacing w:line="540" w:lineRule="exact"/>
        <w:ind w:firstLineChars="200" w:firstLine="640"/>
        <w:jc w:val="left"/>
        <w:rPr>
          <w:rFonts w:eastAsia="仿宋"/>
          <w:sz w:val="32"/>
          <w:szCs w:val="32"/>
        </w:rPr>
      </w:pPr>
      <w:r w:rsidRPr="00C80347">
        <w:rPr>
          <w:rFonts w:eastAsia="仿宋"/>
          <w:sz w:val="32"/>
          <w:szCs w:val="32"/>
        </w:rPr>
        <w:t>本院</w:t>
      </w:r>
      <w:r w:rsidRPr="00C80347">
        <w:rPr>
          <w:rFonts w:eastAsia="仿宋"/>
          <w:sz w:val="32"/>
          <w:szCs w:val="32"/>
        </w:rPr>
        <w:t>及时将中央和省级转移支付资金下达至项目执行</w:t>
      </w:r>
      <w:r w:rsidRPr="00C80347">
        <w:rPr>
          <w:rFonts w:eastAsia="仿宋"/>
          <w:sz w:val="32"/>
          <w:szCs w:val="32"/>
        </w:rPr>
        <w:t>村卫生室</w:t>
      </w:r>
      <w:r w:rsidRPr="00C80347">
        <w:rPr>
          <w:rFonts w:eastAsia="仿宋"/>
          <w:sz w:val="32"/>
          <w:szCs w:val="32"/>
        </w:rPr>
        <w:t>，具体组织实施监督和绩效评价。</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2.</w:t>
      </w:r>
      <w:r w:rsidRPr="00C80347">
        <w:rPr>
          <w:rFonts w:eastAsia="仿宋"/>
          <w:sz w:val="32"/>
          <w:szCs w:val="32"/>
        </w:rPr>
        <w:t>项目立项、资金申报的依据。</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加强和规范中央和省级财政支持医疗卫生机构</w:t>
      </w:r>
      <w:r w:rsidRPr="00C80347">
        <w:rPr>
          <w:rFonts w:eastAsia="仿宋"/>
          <w:sz w:val="32"/>
          <w:szCs w:val="32"/>
        </w:rPr>
        <w:t>及村卫生室</w:t>
      </w:r>
      <w:r w:rsidRPr="00C80347">
        <w:rPr>
          <w:rFonts w:eastAsia="仿宋"/>
          <w:sz w:val="32"/>
          <w:szCs w:val="32"/>
        </w:rPr>
        <w:t>实施国家基本药物</w:t>
      </w:r>
      <w:bookmarkStart w:id="0" w:name="_GoBack"/>
      <w:bookmarkEnd w:id="0"/>
      <w:r w:rsidRPr="00C80347">
        <w:rPr>
          <w:rFonts w:eastAsia="仿宋"/>
          <w:sz w:val="32"/>
          <w:szCs w:val="32"/>
        </w:rPr>
        <w:t>制度补助资金的分配</w:t>
      </w:r>
      <w:r w:rsidRPr="00C80347">
        <w:rPr>
          <w:rFonts w:eastAsia="仿宋"/>
          <w:sz w:val="32"/>
          <w:szCs w:val="32"/>
        </w:rPr>
        <w:t>、</w:t>
      </w:r>
      <w:r w:rsidRPr="00C80347">
        <w:rPr>
          <w:rFonts w:eastAsia="仿宋"/>
          <w:sz w:val="32"/>
          <w:szCs w:val="32"/>
        </w:rPr>
        <w:t>使用和管理</w:t>
      </w:r>
      <w:r w:rsidRPr="00C80347">
        <w:rPr>
          <w:rFonts w:eastAsia="仿宋"/>
          <w:sz w:val="32"/>
          <w:szCs w:val="32"/>
        </w:rPr>
        <w:t>,</w:t>
      </w:r>
      <w:r w:rsidRPr="00C80347">
        <w:rPr>
          <w:rFonts w:eastAsia="仿宋"/>
          <w:sz w:val="32"/>
          <w:szCs w:val="32"/>
        </w:rPr>
        <w:t>根据《中华人民共和国预算法》《财政部国家卫生健康委基本药物制度补助资金管理办法》《中共四川省委四川省人民政府关于全面预算绩效管理的实施意见》《四川省人民政府关于改革完善省对下转移支付制度的意见》《四川省国家基本药物制度实施意见》《关于建立健全基层医疗卫生机构补偿机制的意见》《四川省人民政府办公厅关于印发四川省基本公共服务领域省与市县共同财政事权和支出责任划分改革方案的通知》等有关法律法规和政策文件。</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3.</w:t>
      </w:r>
      <w:r w:rsidRPr="00C80347">
        <w:rPr>
          <w:rFonts w:eastAsia="仿宋"/>
          <w:sz w:val="32"/>
          <w:szCs w:val="32"/>
        </w:rPr>
        <w:t>资金管理办法制定情况，资金支持具体项目的条件、范围与支持方式概况。</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根据《四川省基本药物制度</w:t>
      </w:r>
      <w:r w:rsidRPr="00C80347">
        <w:rPr>
          <w:rFonts w:eastAsia="仿宋"/>
          <w:sz w:val="32"/>
          <w:szCs w:val="32"/>
        </w:rPr>
        <w:t>补助资金管理办法》，中央和省级财政通过共同财政事权转移支付方式安排</w:t>
      </w:r>
      <w:r w:rsidRPr="00C80347">
        <w:rPr>
          <w:rFonts w:eastAsia="仿宋"/>
          <w:sz w:val="32"/>
          <w:szCs w:val="32"/>
        </w:rPr>
        <w:t>,</w:t>
      </w:r>
      <w:r w:rsidRPr="00C80347">
        <w:rPr>
          <w:rFonts w:eastAsia="仿宋"/>
          <w:sz w:val="32"/>
          <w:szCs w:val="32"/>
        </w:rPr>
        <w:t>用于支持基层医疗卫生机构实施国家基本药物制度、推进基层医疗卫生机构综合改革。政府办社区卫生服务中心</w:t>
      </w:r>
      <w:r w:rsidRPr="00C80347">
        <w:rPr>
          <w:rFonts w:eastAsia="仿宋"/>
          <w:sz w:val="32"/>
          <w:szCs w:val="32"/>
        </w:rPr>
        <w:t>(</w:t>
      </w:r>
      <w:r w:rsidRPr="00C80347">
        <w:rPr>
          <w:rFonts w:eastAsia="仿宋"/>
          <w:sz w:val="32"/>
          <w:szCs w:val="32"/>
        </w:rPr>
        <w:t>站</w:t>
      </w:r>
      <w:r w:rsidRPr="00C80347">
        <w:rPr>
          <w:rFonts w:eastAsia="仿宋"/>
          <w:sz w:val="32"/>
          <w:szCs w:val="32"/>
        </w:rPr>
        <w:t>)</w:t>
      </w:r>
      <w:r w:rsidRPr="00C80347">
        <w:rPr>
          <w:rFonts w:eastAsia="仿宋"/>
          <w:sz w:val="32"/>
          <w:szCs w:val="32"/>
        </w:rPr>
        <w:t>和乡镇卫生</w:t>
      </w:r>
      <w:r w:rsidRPr="00C80347">
        <w:rPr>
          <w:rFonts w:eastAsia="仿宋"/>
          <w:sz w:val="32"/>
          <w:szCs w:val="32"/>
        </w:rPr>
        <w:lastRenderedPageBreak/>
        <w:t>院，转移支付资金主要用于弥补核定收支后的经常性收支差额补助、推进基层医疗卫生机构综合改革等符合政府卫生投入政策规定的支出</w:t>
      </w:r>
      <w:r w:rsidRPr="00C80347">
        <w:rPr>
          <w:rFonts w:eastAsia="仿宋"/>
          <w:sz w:val="32"/>
          <w:szCs w:val="32"/>
        </w:rPr>
        <w:t>;</w:t>
      </w:r>
      <w:r w:rsidRPr="00C80347">
        <w:rPr>
          <w:rFonts w:eastAsia="仿宋"/>
          <w:sz w:val="32"/>
          <w:szCs w:val="32"/>
        </w:rPr>
        <w:t>对在实施基本药物制度的村卫生室，转移支付资金主要用于乡村医生的收入补助。</w:t>
      </w:r>
    </w:p>
    <w:p w:rsidR="007472EF" w:rsidRPr="00C80347" w:rsidRDefault="009D62F9">
      <w:pPr>
        <w:spacing w:line="540" w:lineRule="exact"/>
        <w:ind w:firstLineChars="200" w:firstLine="640"/>
        <w:rPr>
          <w:rFonts w:eastAsia="仿宋"/>
          <w:b/>
          <w:bCs/>
          <w:sz w:val="32"/>
          <w:szCs w:val="32"/>
        </w:rPr>
      </w:pPr>
      <w:r w:rsidRPr="00C80347">
        <w:rPr>
          <w:rFonts w:eastAsia="仿宋"/>
          <w:sz w:val="32"/>
          <w:szCs w:val="32"/>
        </w:rPr>
        <w:t>4.</w:t>
      </w:r>
      <w:r w:rsidRPr="00C80347">
        <w:rPr>
          <w:rFonts w:eastAsia="仿宋"/>
          <w:sz w:val="32"/>
          <w:szCs w:val="32"/>
        </w:rPr>
        <w:t>资金分配的原则及考虑因素。</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w:t>
      </w:r>
      <w:r w:rsidRPr="00C80347">
        <w:rPr>
          <w:rFonts w:eastAsia="仿宋"/>
          <w:sz w:val="32"/>
          <w:szCs w:val="32"/>
        </w:rPr>
        <w:t>1</w:t>
      </w:r>
      <w:r w:rsidRPr="00C80347">
        <w:rPr>
          <w:rFonts w:eastAsia="仿宋"/>
          <w:sz w:val="32"/>
          <w:szCs w:val="32"/>
        </w:rPr>
        <w:t>）原则。</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合理规划，科学论证。按照</w:t>
      </w:r>
      <w:proofErr w:type="gramStart"/>
      <w:r w:rsidRPr="00C80347">
        <w:rPr>
          <w:rFonts w:eastAsia="仿宋"/>
          <w:sz w:val="32"/>
          <w:szCs w:val="32"/>
        </w:rPr>
        <w:t>医</w:t>
      </w:r>
      <w:proofErr w:type="gramEnd"/>
      <w:r w:rsidRPr="00C80347">
        <w:rPr>
          <w:rFonts w:eastAsia="仿宋"/>
          <w:sz w:val="32"/>
          <w:szCs w:val="32"/>
        </w:rPr>
        <w:t>改工作总体要求及相关规划，合理确定转移支付资金使用方向，并对转</w:t>
      </w:r>
      <w:r w:rsidRPr="00C80347">
        <w:rPr>
          <w:rFonts w:eastAsia="仿宋"/>
          <w:sz w:val="32"/>
          <w:szCs w:val="32"/>
        </w:rPr>
        <w:t>移支付资金支持项目的必要性、可行性等进行科学论证。</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强化管理，注重实效。加强对转移支付资金分配、使用过程管理，规范各个环节的管理要求，明确相关主体的权利责任，保障转移支付资金安全、高效使用。</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讲求绩效，量效挂钩。转移支付资金实施全过程预算绩效管理，建立绩效评价结果与资金分配挂钩机制，提高转移支付资金使用效益。</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w:t>
      </w:r>
      <w:r w:rsidRPr="00C80347">
        <w:rPr>
          <w:rFonts w:eastAsia="仿宋"/>
          <w:sz w:val="32"/>
          <w:szCs w:val="32"/>
        </w:rPr>
        <w:t>2</w:t>
      </w:r>
      <w:r w:rsidRPr="00C80347">
        <w:rPr>
          <w:rFonts w:eastAsia="仿宋"/>
          <w:sz w:val="32"/>
          <w:szCs w:val="32"/>
        </w:rPr>
        <w:t>）因素。</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对村卫生室执行每个定额</w:t>
      </w:r>
      <w:r w:rsidRPr="00C80347">
        <w:rPr>
          <w:rFonts w:eastAsia="仿宋"/>
          <w:sz w:val="32"/>
          <w:szCs w:val="32"/>
        </w:rPr>
        <w:t>5000</w:t>
      </w:r>
      <w:r w:rsidRPr="00C80347">
        <w:rPr>
          <w:rFonts w:eastAsia="仿宋"/>
          <w:sz w:val="32"/>
          <w:szCs w:val="32"/>
        </w:rPr>
        <w:t>元的补助和基本药物购进量占比进行分配至乡镇卫生院，由</w:t>
      </w:r>
      <w:r w:rsidRPr="00C80347">
        <w:rPr>
          <w:rFonts w:eastAsia="仿宋"/>
          <w:sz w:val="32"/>
          <w:szCs w:val="32"/>
        </w:rPr>
        <w:t>本院</w:t>
      </w:r>
      <w:r w:rsidRPr="00C80347">
        <w:rPr>
          <w:rFonts w:eastAsia="仿宋"/>
          <w:sz w:val="32"/>
          <w:szCs w:val="32"/>
        </w:rPr>
        <w:t>通过绩效考核进行二次分配。</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（二）项目绩效目标。</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1.</w:t>
      </w:r>
      <w:r w:rsidRPr="00C80347">
        <w:rPr>
          <w:rFonts w:eastAsia="仿宋"/>
          <w:sz w:val="32"/>
          <w:szCs w:val="32"/>
        </w:rPr>
        <w:t>项目主要内容。</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对</w:t>
      </w:r>
      <w:r w:rsidRPr="00C80347">
        <w:rPr>
          <w:rFonts w:eastAsia="仿宋"/>
          <w:sz w:val="32"/>
          <w:szCs w:val="32"/>
        </w:rPr>
        <w:t>实施国家基本药物制度的村卫生</w:t>
      </w:r>
      <w:r w:rsidRPr="00C80347">
        <w:rPr>
          <w:rFonts w:eastAsia="仿宋"/>
          <w:sz w:val="32"/>
          <w:szCs w:val="32"/>
        </w:rPr>
        <w:t>室给予补助，支持国家基本药物制度在村卫生室顺利实施</w:t>
      </w:r>
      <w:r w:rsidRPr="00C80347">
        <w:rPr>
          <w:rFonts w:eastAsia="仿宋"/>
          <w:sz w:val="32"/>
          <w:szCs w:val="32"/>
        </w:rPr>
        <w:t>，</w:t>
      </w:r>
      <w:r w:rsidRPr="00C80347">
        <w:rPr>
          <w:rFonts w:eastAsia="仿宋"/>
          <w:sz w:val="32"/>
          <w:szCs w:val="32"/>
        </w:rPr>
        <w:t>推进综合改革顺利进行</w:t>
      </w:r>
      <w:r w:rsidRPr="00C80347">
        <w:rPr>
          <w:rFonts w:eastAsia="仿宋"/>
          <w:sz w:val="32"/>
          <w:szCs w:val="32"/>
        </w:rPr>
        <w:t>。</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2.</w:t>
      </w:r>
      <w:r w:rsidRPr="00C80347">
        <w:rPr>
          <w:rFonts w:eastAsia="仿宋"/>
          <w:sz w:val="32"/>
          <w:szCs w:val="32"/>
        </w:rPr>
        <w:t>项目应实现的具体绩效目标，包括目标的量化、细化</w:t>
      </w:r>
      <w:r w:rsidRPr="00C80347">
        <w:rPr>
          <w:rFonts w:eastAsia="仿宋"/>
          <w:sz w:val="32"/>
          <w:szCs w:val="32"/>
        </w:rPr>
        <w:lastRenderedPageBreak/>
        <w:t>情况以及项目实施进度计划等。</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根据《财政厅省卫生健康委省医疗保障局省中医药管理局关于印发基本公共卫生服务等</w:t>
      </w:r>
      <w:r w:rsidRPr="00C80347">
        <w:rPr>
          <w:rFonts w:eastAsia="仿宋"/>
          <w:sz w:val="32"/>
          <w:szCs w:val="32"/>
        </w:rPr>
        <w:t>4</w:t>
      </w:r>
      <w:r w:rsidRPr="00C80347">
        <w:rPr>
          <w:rFonts w:eastAsia="仿宋"/>
          <w:sz w:val="32"/>
          <w:szCs w:val="32"/>
        </w:rPr>
        <w:t>项补助资金管理办法的通知》（</w:t>
      </w:r>
      <w:proofErr w:type="gramStart"/>
      <w:r w:rsidRPr="00C80347">
        <w:rPr>
          <w:rFonts w:eastAsia="仿宋"/>
          <w:sz w:val="32"/>
          <w:szCs w:val="32"/>
        </w:rPr>
        <w:t>川财社</w:t>
      </w:r>
      <w:proofErr w:type="gramEnd"/>
      <w:r w:rsidRPr="00C80347">
        <w:rPr>
          <w:rFonts w:eastAsia="仿宋"/>
          <w:sz w:val="32"/>
          <w:szCs w:val="32"/>
        </w:rPr>
        <w:t>[2019] 76</w:t>
      </w:r>
      <w:r w:rsidRPr="00C80347">
        <w:rPr>
          <w:rFonts w:eastAsia="仿宋"/>
          <w:sz w:val="32"/>
          <w:szCs w:val="32"/>
        </w:rPr>
        <w:t>号）《财政厅省卫生健康委关于提前下达</w:t>
      </w:r>
      <w:r w:rsidRPr="00C80347">
        <w:rPr>
          <w:rFonts w:eastAsia="仿宋"/>
          <w:sz w:val="32"/>
          <w:szCs w:val="32"/>
        </w:rPr>
        <w:t>2020</w:t>
      </w:r>
      <w:r w:rsidRPr="00C80347">
        <w:rPr>
          <w:rFonts w:eastAsia="仿宋"/>
          <w:sz w:val="32"/>
          <w:szCs w:val="32"/>
        </w:rPr>
        <w:t>年基本药物制度中央和省级补助资金的通知》</w:t>
      </w:r>
      <w:proofErr w:type="gramStart"/>
      <w:r w:rsidRPr="00C80347">
        <w:rPr>
          <w:rFonts w:eastAsia="仿宋"/>
          <w:sz w:val="32"/>
          <w:szCs w:val="32"/>
        </w:rPr>
        <w:t>川财社</w:t>
      </w:r>
      <w:proofErr w:type="gramEnd"/>
      <w:r w:rsidRPr="00C80347">
        <w:rPr>
          <w:rFonts w:eastAsia="仿宋"/>
          <w:sz w:val="32"/>
          <w:szCs w:val="32"/>
        </w:rPr>
        <w:t>〔</w:t>
      </w:r>
      <w:r w:rsidRPr="00C80347">
        <w:rPr>
          <w:rFonts w:eastAsia="仿宋"/>
          <w:sz w:val="32"/>
          <w:szCs w:val="32"/>
        </w:rPr>
        <w:t>2019</w:t>
      </w:r>
      <w:r w:rsidRPr="00C80347">
        <w:rPr>
          <w:rFonts w:eastAsia="仿宋"/>
          <w:sz w:val="32"/>
          <w:szCs w:val="32"/>
        </w:rPr>
        <w:t>〕</w:t>
      </w:r>
      <w:r w:rsidRPr="00C80347">
        <w:rPr>
          <w:rFonts w:eastAsia="仿宋"/>
          <w:sz w:val="32"/>
          <w:szCs w:val="32"/>
        </w:rPr>
        <w:t>139</w:t>
      </w:r>
      <w:r w:rsidRPr="00C80347">
        <w:rPr>
          <w:rFonts w:eastAsia="仿宋"/>
          <w:sz w:val="32"/>
          <w:szCs w:val="32"/>
        </w:rPr>
        <w:t>号</w:t>
      </w:r>
      <w:r w:rsidRPr="00C80347">
        <w:rPr>
          <w:rFonts w:eastAsia="仿宋"/>
          <w:sz w:val="32"/>
          <w:szCs w:val="32"/>
        </w:rPr>
        <w:t xml:space="preserve"> </w:t>
      </w:r>
      <w:r w:rsidRPr="00C80347">
        <w:rPr>
          <w:rFonts w:eastAsia="仿宋"/>
          <w:sz w:val="32"/>
          <w:szCs w:val="32"/>
        </w:rPr>
        <w:t>《财政厅省卫生健康委关于下达</w:t>
      </w:r>
      <w:r w:rsidRPr="00C80347">
        <w:rPr>
          <w:rFonts w:eastAsia="仿宋"/>
          <w:sz w:val="32"/>
          <w:szCs w:val="32"/>
        </w:rPr>
        <w:t>2020</w:t>
      </w:r>
      <w:r w:rsidRPr="00C80347">
        <w:rPr>
          <w:rFonts w:eastAsia="仿宋"/>
          <w:sz w:val="32"/>
          <w:szCs w:val="32"/>
        </w:rPr>
        <w:t>年卫生健康中央和省级补助资金（第二批）的通知》</w:t>
      </w:r>
      <w:proofErr w:type="gramStart"/>
      <w:r w:rsidRPr="00C80347">
        <w:rPr>
          <w:rFonts w:eastAsia="仿宋"/>
          <w:sz w:val="32"/>
          <w:szCs w:val="32"/>
        </w:rPr>
        <w:t>川财社</w:t>
      </w:r>
      <w:proofErr w:type="gramEnd"/>
      <w:r w:rsidRPr="00C80347">
        <w:rPr>
          <w:rFonts w:eastAsia="仿宋"/>
          <w:sz w:val="32"/>
          <w:szCs w:val="32"/>
        </w:rPr>
        <w:t>〔</w:t>
      </w:r>
      <w:r w:rsidRPr="00C80347">
        <w:rPr>
          <w:rFonts w:eastAsia="仿宋"/>
          <w:sz w:val="32"/>
          <w:szCs w:val="32"/>
        </w:rPr>
        <w:t>2020</w:t>
      </w:r>
      <w:r w:rsidRPr="00C80347">
        <w:rPr>
          <w:rFonts w:eastAsia="仿宋"/>
          <w:sz w:val="32"/>
          <w:szCs w:val="32"/>
        </w:rPr>
        <w:t>〕</w:t>
      </w:r>
      <w:r w:rsidRPr="00C80347">
        <w:rPr>
          <w:rFonts w:eastAsia="仿宋"/>
          <w:sz w:val="32"/>
          <w:szCs w:val="32"/>
        </w:rPr>
        <w:t>80</w:t>
      </w:r>
      <w:r w:rsidRPr="00C80347">
        <w:rPr>
          <w:rFonts w:eastAsia="仿宋"/>
          <w:sz w:val="32"/>
          <w:szCs w:val="32"/>
        </w:rPr>
        <w:t>号等文件要求，加强国家基本药物制度补助资金管理，提高资金使用效益，确保国家基本药物制度的有效实施，推进</w:t>
      </w:r>
      <w:proofErr w:type="gramStart"/>
      <w:r w:rsidRPr="00C80347">
        <w:rPr>
          <w:rFonts w:eastAsia="仿宋"/>
          <w:sz w:val="32"/>
          <w:szCs w:val="32"/>
        </w:rPr>
        <w:t>本</w:t>
      </w:r>
      <w:r w:rsidRPr="00C80347">
        <w:rPr>
          <w:rFonts w:eastAsia="仿宋"/>
          <w:sz w:val="32"/>
          <w:szCs w:val="32"/>
        </w:rPr>
        <w:t>医疗</w:t>
      </w:r>
      <w:proofErr w:type="gramEnd"/>
      <w:r w:rsidRPr="00C80347">
        <w:rPr>
          <w:rFonts w:eastAsia="仿宋"/>
          <w:sz w:val="32"/>
          <w:szCs w:val="32"/>
        </w:rPr>
        <w:t>卫生机构综合改革，转变医疗卫生服务模式，有效控制不合理医疗费用，增强城乡居民就诊看病的</w:t>
      </w:r>
      <w:r w:rsidRPr="00C80347">
        <w:rPr>
          <w:rFonts w:eastAsia="仿宋"/>
          <w:sz w:val="32"/>
          <w:szCs w:val="32"/>
        </w:rPr>
        <w:t>“</w:t>
      </w:r>
      <w:r w:rsidRPr="00C80347">
        <w:rPr>
          <w:rFonts w:eastAsia="仿宋"/>
          <w:sz w:val="32"/>
          <w:szCs w:val="32"/>
        </w:rPr>
        <w:t>获得感</w:t>
      </w:r>
      <w:r w:rsidRPr="00C80347">
        <w:rPr>
          <w:rFonts w:eastAsia="仿宋"/>
          <w:sz w:val="32"/>
          <w:szCs w:val="32"/>
        </w:rPr>
        <w:t>”</w:t>
      </w:r>
      <w:r w:rsidRPr="00C80347">
        <w:rPr>
          <w:rFonts w:eastAsia="仿宋"/>
          <w:sz w:val="32"/>
          <w:szCs w:val="32"/>
        </w:rPr>
        <w:t>，鼓励</w:t>
      </w:r>
      <w:r w:rsidRPr="00C80347">
        <w:rPr>
          <w:rFonts w:eastAsia="仿宋"/>
          <w:sz w:val="32"/>
          <w:szCs w:val="32"/>
        </w:rPr>
        <w:t>本机构人员</w:t>
      </w:r>
      <w:r w:rsidRPr="00C80347">
        <w:rPr>
          <w:rFonts w:eastAsia="仿宋"/>
          <w:sz w:val="32"/>
          <w:szCs w:val="32"/>
        </w:rPr>
        <w:t>抓</w:t>
      </w:r>
      <w:proofErr w:type="gramStart"/>
      <w:r w:rsidRPr="00C80347">
        <w:rPr>
          <w:rFonts w:eastAsia="仿宋"/>
          <w:sz w:val="32"/>
          <w:szCs w:val="32"/>
        </w:rPr>
        <w:t>实基本</w:t>
      </w:r>
      <w:proofErr w:type="gramEnd"/>
      <w:r w:rsidRPr="00C80347">
        <w:rPr>
          <w:rFonts w:eastAsia="仿宋"/>
          <w:sz w:val="32"/>
          <w:szCs w:val="32"/>
        </w:rPr>
        <w:t>医疗服务。</w:t>
      </w:r>
      <w:r w:rsidRPr="00C80347">
        <w:rPr>
          <w:rFonts w:eastAsia="仿宋"/>
          <w:sz w:val="32"/>
          <w:szCs w:val="32"/>
        </w:rPr>
        <w:t>202</w:t>
      </w:r>
      <w:r w:rsidRPr="00C80347">
        <w:rPr>
          <w:rFonts w:eastAsia="仿宋"/>
          <w:sz w:val="32"/>
          <w:szCs w:val="32"/>
        </w:rPr>
        <w:t>1</w:t>
      </w:r>
      <w:r w:rsidRPr="00C80347">
        <w:rPr>
          <w:rFonts w:eastAsia="仿宋"/>
          <w:sz w:val="32"/>
          <w:szCs w:val="32"/>
        </w:rPr>
        <w:t>年</w:t>
      </w:r>
      <w:proofErr w:type="gramStart"/>
      <w:r w:rsidRPr="00C80347">
        <w:rPr>
          <w:rFonts w:eastAsia="仿宋"/>
          <w:sz w:val="32"/>
          <w:szCs w:val="32"/>
        </w:rPr>
        <w:t>本</w:t>
      </w:r>
      <w:r w:rsidRPr="00C80347">
        <w:rPr>
          <w:rFonts w:eastAsia="仿宋"/>
          <w:sz w:val="32"/>
          <w:szCs w:val="32"/>
        </w:rPr>
        <w:t>医疗</w:t>
      </w:r>
      <w:proofErr w:type="gramEnd"/>
      <w:r w:rsidRPr="00C80347">
        <w:rPr>
          <w:rFonts w:eastAsia="仿宋"/>
          <w:sz w:val="32"/>
          <w:szCs w:val="32"/>
        </w:rPr>
        <w:t>卫生机构和村卫生室全面实施了国家基本药物制度，依据考核方案给予了</w:t>
      </w:r>
      <w:r w:rsidRPr="00C80347">
        <w:rPr>
          <w:rFonts w:eastAsia="仿宋"/>
          <w:sz w:val="32"/>
          <w:szCs w:val="32"/>
        </w:rPr>
        <w:t>村卫生室</w:t>
      </w:r>
      <w:r w:rsidRPr="00C80347">
        <w:rPr>
          <w:rFonts w:eastAsia="仿宋"/>
          <w:sz w:val="32"/>
          <w:szCs w:val="32"/>
        </w:rPr>
        <w:t>资金补助，基本药物制度在我</w:t>
      </w:r>
      <w:r w:rsidRPr="00C80347">
        <w:rPr>
          <w:rFonts w:eastAsia="仿宋"/>
          <w:sz w:val="32"/>
          <w:szCs w:val="32"/>
        </w:rPr>
        <w:t>乡</w:t>
      </w:r>
      <w:r w:rsidRPr="00C80347">
        <w:rPr>
          <w:rFonts w:eastAsia="仿宋"/>
          <w:sz w:val="32"/>
          <w:szCs w:val="32"/>
        </w:rPr>
        <w:t>落地落实。</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3.</w:t>
      </w:r>
      <w:r w:rsidRPr="00C80347">
        <w:rPr>
          <w:rFonts w:eastAsia="仿宋"/>
          <w:sz w:val="32"/>
          <w:szCs w:val="32"/>
        </w:rPr>
        <w:t>分析评价申报内容是否与实际相符，申报目标是否合理可行。根据开展基本药物指导工作情况分析。申报内容是与实际相符，申报目标是合理可行的。</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（三）项目自评步骤及方法。</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说明项目绩效自评采用的组织实施步骤及方法。</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组织相关人员开展基本药物制度绩效评价，一是通过现场查看了解村卫生室执行基本药物</w:t>
      </w:r>
      <w:r w:rsidRPr="00C80347">
        <w:rPr>
          <w:rFonts w:eastAsia="仿宋"/>
          <w:sz w:val="32"/>
          <w:szCs w:val="32"/>
        </w:rPr>
        <w:t>“</w:t>
      </w:r>
      <w:r w:rsidRPr="00C80347">
        <w:rPr>
          <w:rFonts w:eastAsia="仿宋"/>
          <w:sz w:val="32"/>
          <w:szCs w:val="32"/>
        </w:rPr>
        <w:t>零</w:t>
      </w:r>
      <w:r w:rsidRPr="00C80347">
        <w:rPr>
          <w:rFonts w:eastAsia="仿宋"/>
          <w:sz w:val="32"/>
          <w:szCs w:val="32"/>
        </w:rPr>
        <w:t>”</w:t>
      </w:r>
      <w:r w:rsidRPr="00C80347">
        <w:rPr>
          <w:rFonts w:eastAsia="仿宋"/>
          <w:sz w:val="32"/>
          <w:szCs w:val="32"/>
        </w:rPr>
        <w:t>加价、提高群众满意度评价效益；</w:t>
      </w:r>
      <w:r w:rsidRPr="00C80347">
        <w:rPr>
          <w:rFonts w:eastAsia="仿宋"/>
          <w:sz w:val="32"/>
          <w:szCs w:val="32"/>
        </w:rPr>
        <w:t>二</w:t>
      </w:r>
      <w:r w:rsidRPr="00C80347">
        <w:rPr>
          <w:rFonts w:eastAsia="仿宋"/>
          <w:sz w:val="32"/>
          <w:szCs w:val="32"/>
        </w:rPr>
        <w:t>是通过乡村一体化管理由乡镇卫生院代采购村卫生室的基本药物，并监督执行及绩效考核。</w:t>
      </w:r>
    </w:p>
    <w:p w:rsidR="007472EF" w:rsidRPr="00C80347" w:rsidRDefault="009D62F9" w:rsidP="00C80347">
      <w:pPr>
        <w:spacing w:line="540" w:lineRule="exact"/>
        <w:ind w:firstLineChars="200" w:firstLine="643"/>
        <w:rPr>
          <w:rFonts w:eastAsia="方正黑体_GBK"/>
          <w:b/>
          <w:bCs/>
          <w:sz w:val="32"/>
          <w:szCs w:val="32"/>
        </w:rPr>
      </w:pPr>
      <w:r w:rsidRPr="00C80347">
        <w:rPr>
          <w:rFonts w:eastAsia="方正黑体_GBK"/>
          <w:b/>
          <w:bCs/>
          <w:sz w:val="32"/>
          <w:szCs w:val="32"/>
        </w:rPr>
        <w:t>二、项目资金申报及使用情况</w:t>
      </w:r>
    </w:p>
    <w:p w:rsidR="007472EF" w:rsidRPr="00C80347" w:rsidRDefault="009D62F9">
      <w:pPr>
        <w:spacing w:line="540" w:lineRule="exact"/>
        <w:ind w:firstLineChars="200" w:firstLine="643"/>
        <w:rPr>
          <w:rFonts w:eastAsia="仿宋"/>
          <w:b/>
          <w:sz w:val="32"/>
          <w:szCs w:val="32"/>
        </w:rPr>
      </w:pPr>
      <w:r w:rsidRPr="00C80347">
        <w:rPr>
          <w:rFonts w:eastAsia="仿宋"/>
          <w:b/>
          <w:sz w:val="32"/>
          <w:szCs w:val="32"/>
        </w:rPr>
        <w:lastRenderedPageBreak/>
        <w:t>1.</w:t>
      </w:r>
      <w:r w:rsidRPr="00C80347">
        <w:rPr>
          <w:rFonts w:eastAsia="仿宋"/>
          <w:b/>
          <w:sz w:val="32"/>
          <w:szCs w:val="32"/>
        </w:rPr>
        <w:t>资金计划。</w:t>
      </w:r>
    </w:p>
    <w:p w:rsidR="007472EF" w:rsidRPr="00C80347" w:rsidRDefault="009D62F9">
      <w:pPr>
        <w:spacing w:line="540" w:lineRule="exact"/>
        <w:ind w:firstLineChars="200" w:firstLine="640"/>
        <w:rPr>
          <w:rFonts w:eastAsia="仿宋"/>
          <w:sz w:val="32"/>
          <w:szCs w:val="32"/>
        </w:rPr>
      </w:pPr>
      <w:r w:rsidRPr="00C80347">
        <w:rPr>
          <w:rFonts w:eastAsia="仿宋"/>
          <w:bCs/>
          <w:sz w:val="32"/>
          <w:szCs w:val="32"/>
        </w:rPr>
        <w:t>共计收到县级</w:t>
      </w:r>
      <w:r w:rsidRPr="00C80347">
        <w:rPr>
          <w:rFonts w:eastAsia="仿宋"/>
          <w:sz w:val="32"/>
          <w:szCs w:val="32"/>
        </w:rPr>
        <w:t>基本药物补助资金</w:t>
      </w:r>
      <w:r w:rsidRPr="00C80347">
        <w:rPr>
          <w:rFonts w:eastAsia="仿宋"/>
          <w:sz w:val="32"/>
          <w:szCs w:val="32"/>
        </w:rPr>
        <w:t>3.639</w:t>
      </w:r>
      <w:r w:rsidRPr="00C80347">
        <w:rPr>
          <w:rFonts w:eastAsia="仿宋"/>
          <w:sz w:val="32"/>
          <w:szCs w:val="32"/>
        </w:rPr>
        <w:t>万元。</w:t>
      </w:r>
    </w:p>
    <w:p w:rsidR="007472EF" w:rsidRPr="00C80347" w:rsidRDefault="009D62F9">
      <w:pPr>
        <w:spacing w:line="540" w:lineRule="exact"/>
        <w:ind w:firstLineChars="200" w:firstLine="643"/>
        <w:rPr>
          <w:rFonts w:eastAsia="仿宋"/>
          <w:b/>
          <w:sz w:val="32"/>
          <w:szCs w:val="32"/>
        </w:rPr>
      </w:pPr>
      <w:r w:rsidRPr="00C80347">
        <w:rPr>
          <w:rFonts w:eastAsia="仿宋"/>
          <w:b/>
          <w:sz w:val="32"/>
          <w:szCs w:val="32"/>
        </w:rPr>
        <w:t>2.</w:t>
      </w:r>
      <w:r w:rsidRPr="00C80347">
        <w:rPr>
          <w:rFonts w:eastAsia="仿宋"/>
          <w:b/>
          <w:sz w:val="32"/>
          <w:szCs w:val="32"/>
        </w:rPr>
        <w:t>资金到位。</w:t>
      </w:r>
    </w:p>
    <w:p w:rsidR="007472EF" w:rsidRPr="00C80347" w:rsidRDefault="009D62F9">
      <w:pPr>
        <w:widowControl/>
        <w:ind w:firstLineChars="200" w:firstLine="640"/>
        <w:jc w:val="left"/>
        <w:rPr>
          <w:rFonts w:eastAsia="仿宋"/>
          <w:color w:val="000000"/>
          <w:kern w:val="0"/>
          <w:sz w:val="32"/>
          <w:szCs w:val="32"/>
          <w:lang w:bidi="ar"/>
        </w:rPr>
      </w:pPr>
      <w:r w:rsidRPr="00C80347">
        <w:rPr>
          <w:rFonts w:eastAsia="仿宋"/>
          <w:sz w:val="32"/>
          <w:szCs w:val="32"/>
          <w:shd w:val="clear" w:color="auto" w:fill="FFFFFF"/>
        </w:rPr>
        <w:t>2021</w:t>
      </w:r>
      <w:r w:rsidRPr="00C80347">
        <w:rPr>
          <w:rFonts w:eastAsia="仿宋"/>
          <w:sz w:val="32"/>
          <w:szCs w:val="32"/>
          <w:shd w:val="clear" w:color="auto" w:fill="FFFFFF"/>
        </w:rPr>
        <w:t>年</w:t>
      </w:r>
      <w:r w:rsidRPr="00C80347">
        <w:rPr>
          <w:rFonts w:eastAsia="仿宋"/>
          <w:sz w:val="32"/>
          <w:szCs w:val="32"/>
          <w:shd w:val="clear" w:color="auto" w:fill="FFFFFF"/>
        </w:rPr>
        <w:t>5</w:t>
      </w:r>
      <w:r w:rsidRPr="00C80347">
        <w:rPr>
          <w:rFonts w:eastAsia="仿宋"/>
          <w:sz w:val="32"/>
          <w:szCs w:val="32"/>
          <w:shd w:val="clear" w:color="auto" w:fill="FFFFFF"/>
        </w:rPr>
        <w:t>月</w:t>
      </w:r>
      <w:r w:rsidRPr="00C80347">
        <w:rPr>
          <w:rFonts w:eastAsia="仿宋"/>
          <w:sz w:val="32"/>
          <w:szCs w:val="32"/>
          <w:shd w:val="clear" w:color="auto" w:fill="FFFFFF"/>
        </w:rPr>
        <w:t>24</w:t>
      </w:r>
      <w:r w:rsidRPr="00C80347">
        <w:rPr>
          <w:rFonts w:eastAsia="仿宋"/>
          <w:sz w:val="32"/>
          <w:szCs w:val="32"/>
          <w:shd w:val="clear" w:color="auto" w:fill="FFFFFF"/>
        </w:rPr>
        <w:t>日</w:t>
      </w:r>
      <w:r w:rsidRPr="00C80347">
        <w:rPr>
          <w:rFonts w:eastAsia="仿宋_GB2312"/>
          <w:color w:val="000000"/>
          <w:kern w:val="0"/>
          <w:sz w:val="32"/>
          <w:szCs w:val="32"/>
          <w:lang w:bidi="ar"/>
        </w:rPr>
        <w:t>《省财政厅省卫健委关于提前下达</w:t>
      </w:r>
      <w:r w:rsidRPr="00C80347">
        <w:rPr>
          <w:rFonts w:eastAsia="仿宋_GB2312"/>
          <w:color w:val="000000"/>
          <w:kern w:val="0"/>
          <w:sz w:val="32"/>
          <w:szCs w:val="32"/>
          <w:lang w:bidi="ar"/>
        </w:rPr>
        <w:t xml:space="preserve"> </w:t>
      </w:r>
      <w:r w:rsidRPr="00C80347">
        <w:rPr>
          <w:rFonts w:eastAsia="Times-Roman"/>
          <w:color w:val="000000"/>
          <w:kern w:val="0"/>
          <w:sz w:val="32"/>
          <w:szCs w:val="32"/>
          <w:lang w:bidi="ar"/>
        </w:rPr>
        <w:t xml:space="preserve">2021 </w:t>
      </w:r>
      <w:r w:rsidRPr="00C80347">
        <w:rPr>
          <w:rFonts w:eastAsia="仿宋_GB2312"/>
          <w:color w:val="000000"/>
          <w:kern w:val="0"/>
          <w:sz w:val="32"/>
          <w:szCs w:val="32"/>
          <w:lang w:bidi="ar"/>
        </w:rPr>
        <w:t>年基本药物制度中央和省级补助资金的通知》（</w:t>
      </w:r>
      <w:proofErr w:type="gramStart"/>
      <w:r w:rsidRPr="00C80347">
        <w:rPr>
          <w:rFonts w:eastAsia="仿宋_GB2312"/>
          <w:color w:val="000000"/>
          <w:kern w:val="0"/>
          <w:sz w:val="32"/>
          <w:szCs w:val="32"/>
          <w:lang w:bidi="ar"/>
        </w:rPr>
        <w:t>川财社</w:t>
      </w:r>
      <w:proofErr w:type="gramEnd"/>
      <w:r w:rsidRPr="00C80347">
        <w:rPr>
          <w:rFonts w:eastAsia="仿宋_GB2312"/>
          <w:color w:val="000000"/>
          <w:kern w:val="0"/>
          <w:sz w:val="32"/>
          <w:szCs w:val="32"/>
          <w:lang w:bidi="ar"/>
        </w:rPr>
        <w:t>〔</w:t>
      </w:r>
      <w:r w:rsidRPr="00C80347">
        <w:rPr>
          <w:rFonts w:eastAsia="Times-Roman"/>
          <w:color w:val="000000"/>
          <w:kern w:val="0"/>
          <w:sz w:val="32"/>
          <w:szCs w:val="32"/>
          <w:lang w:bidi="ar"/>
        </w:rPr>
        <w:t>2020</w:t>
      </w:r>
      <w:r w:rsidRPr="00C80347">
        <w:rPr>
          <w:rFonts w:eastAsia="仿宋_GB2312"/>
          <w:color w:val="000000"/>
          <w:kern w:val="0"/>
          <w:sz w:val="32"/>
          <w:szCs w:val="32"/>
          <w:lang w:bidi="ar"/>
        </w:rPr>
        <w:t>〕</w:t>
      </w:r>
      <w:r w:rsidRPr="00C80347">
        <w:rPr>
          <w:rFonts w:eastAsia="Times-Roman"/>
          <w:color w:val="000000"/>
          <w:kern w:val="0"/>
          <w:sz w:val="32"/>
          <w:szCs w:val="32"/>
          <w:lang w:bidi="ar"/>
        </w:rPr>
        <w:t xml:space="preserve">209 </w:t>
      </w:r>
      <w:r w:rsidRPr="00C80347">
        <w:rPr>
          <w:rFonts w:eastAsia="仿宋_GB2312"/>
          <w:color w:val="000000"/>
          <w:kern w:val="0"/>
          <w:sz w:val="32"/>
          <w:szCs w:val="32"/>
          <w:lang w:bidi="ar"/>
        </w:rPr>
        <w:t>号）和《盐边县财政局关于提前下达</w:t>
      </w:r>
      <w:r w:rsidRPr="00C80347">
        <w:rPr>
          <w:rFonts w:eastAsia="仿宋_GB2312"/>
          <w:color w:val="000000"/>
          <w:kern w:val="0"/>
          <w:sz w:val="32"/>
          <w:szCs w:val="32"/>
          <w:lang w:bidi="ar"/>
        </w:rPr>
        <w:t xml:space="preserve"> </w:t>
      </w:r>
      <w:r w:rsidRPr="00C80347">
        <w:rPr>
          <w:rFonts w:eastAsia="Times-Roman"/>
          <w:color w:val="000000"/>
          <w:kern w:val="0"/>
          <w:sz w:val="32"/>
          <w:szCs w:val="32"/>
          <w:lang w:bidi="ar"/>
        </w:rPr>
        <w:t xml:space="preserve">2021 </w:t>
      </w:r>
      <w:r w:rsidRPr="00C80347">
        <w:rPr>
          <w:rFonts w:eastAsia="仿宋_GB2312"/>
          <w:color w:val="000000"/>
          <w:kern w:val="0"/>
          <w:sz w:val="32"/>
          <w:szCs w:val="32"/>
          <w:lang w:bidi="ar"/>
        </w:rPr>
        <w:t>年基本药物制度中央补助资金的通知》（</w:t>
      </w:r>
      <w:proofErr w:type="gramStart"/>
      <w:r w:rsidRPr="00C80347">
        <w:rPr>
          <w:rFonts w:eastAsia="仿宋_GB2312"/>
          <w:color w:val="000000"/>
          <w:kern w:val="0"/>
          <w:sz w:val="32"/>
          <w:szCs w:val="32"/>
          <w:lang w:bidi="ar"/>
        </w:rPr>
        <w:t>川财社</w:t>
      </w:r>
      <w:proofErr w:type="gramEnd"/>
      <w:r w:rsidRPr="00C80347">
        <w:rPr>
          <w:rFonts w:eastAsia="仿宋_GB2312"/>
          <w:color w:val="000000"/>
          <w:kern w:val="0"/>
          <w:sz w:val="32"/>
          <w:szCs w:val="32"/>
          <w:lang w:bidi="ar"/>
        </w:rPr>
        <w:t>〔</w:t>
      </w:r>
      <w:r w:rsidRPr="00C80347">
        <w:rPr>
          <w:rFonts w:eastAsia="Times-Roman"/>
          <w:color w:val="000000"/>
          <w:kern w:val="0"/>
          <w:sz w:val="32"/>
          <w:szCs w:val="32"/>
          <w:lang w:bidi="ar"/>
        </w:rPr>
        <w:t>2020</w:t>
      </w:r>
      <w:r w:rsidRPr="00C80347">
        <w:rPr>
          <w:rFonts w:eastAsia="仿宋_GB2312"/>
          <w:color w:val="000000"/>
          <w:kern w:val="0"/>
          <w:sz w:val="32"/>
          <w:szCs w:val="32"/>
          <w:lang w:bidi="ar"/>
        </w:rPr>
        <w:t>〕</w:t>
      </w:r>
      <w:r w:rsidRPr="00C80347">
        <w:rPr>
          <w:rFonts w:eastAsia="Times-Roman"/>
          <w:color w:val="000000"/>
          <w:kern w:val="0"/>
          <w:sz w:val="32"/>
          <w:szCs w:val="32"/>
          <w:lang w:bidi="ar"/>
        </w:rPr>
        <w:t xml:space="preserve">209 </w:t>
      </w:r>
      <w:r w:rsidRPr="00C80347">
        <w:rPr>
          <w:rFonts w:eastAsia="仿宋_GB2312"/>
          <w:color w:val="000000"/>
          <w:kern w:val="0"/>
          <w:sz w:val="32"/>
          <w:szCs w:val="32"/>
          <w:lang w:bidi="ar"/>
        </w:rPr>
        <w:t>号）文件和各单位药品采购情况</w:t>
      </w:r>
      <w:r w:rsidRPr="00C80347">
        <w:rPr>
          <w:rFonts w:eastAsia="仿宋"/>
          <w:color w:val="000000"/>
          <w:kern w:val="0"/>
          <w:sz w:val="32"/>
          <w:szCs w:val="32"/>
          <w:lang w:bidi="ar"/>
        </w:rPr>
        <w:t>，第一批基药补助本机构</w:t>
      </w:r>
      <w:r w:rsidRPr="00C80347">
        <w:rPr>
          <w:rFonts w:eastAsia="仿宋"/>
          <w:color w:val="000000"/>
          <w:kern w:val="0"/>
          <w:sz w:val="32"/>
          <w:szCs w:val="32"/>
          <w:lang w:bidi="ar"/>
        </w:rPr>
        <w:t>3834</w:t>
      </w:r>
      <w:r w:rsidRPr="00C80347">
        <w:rPr>
          <w:rFonts w:eastAsia="仿宋"/>
          <w:color w:val="000000"/>
          <w:kern w:val="0"/>
          <w:sz w:val="32"/>
          <w:szCs w:val="32"/>
          <w:lang w:bidi="ar"/>
        </w:rPr>
        <w:t>元、村卫生室</w:t>
      </w:r>
      <w:r w:rsidRPr="00C80347">
        <w:rPr>
          <w:rFonts w:eastAsia="仿宋"/>
          <w:color w:val="000000"/>
          <w:kern w:val="0"/>
          <w:sz w:val="32"/>
          <w:szCs w:val="32"/>
          <w:lang w:bidi="ar"/>
        </w:rPr>
        <w:t>28866</w:t>
      </w:r>
      <w:r w:rsidRPr="00C80347">
        <w:rPr>
          <w:rFonts w:eastAsia="仿宋"/>
          <w:color w:val="000000"/>
          <w:kern w:val="0"/>
          <w:sz w:val="32"/>
          <w:szCs w:val="32"/>
          <w:lang w:bidi="ar"/>
        </w:rPr>
        <w:t>元，合计</w:t>
      </w:r>
      <w:r w:rsidRPr="00C80347">
        <w:rPr>
          <w:rFonts w:eastAsia="仿宋"/>
          <w:color w:val="000000"/>
          <w:kern w:val="0"/>
          <w:sz w:val="32"/>
          <w:szCs w:val="32"/>
          <w:lang w:bidi="ar"/>
        </w:rPr>
        <w:t>32700</w:t>
      </w:r>
      <w:r w:rsidRPr="00C80347">
        <w:rPr>
          <w:rFonts w:eastAsia="仿宋"/>
          <w:color w:val="000000"/>
          <w:kern w:val="0"/>
          <w:sz w:val="32"/>
          <w:szCs w:val="32"/>
          <w:lang w:bidi="ar"/>
        </w:rPr>
        <w:t>元。</w:t>
      </w:r>
    </w:p>
    <w:p w:rsidR="007472EF" w:rsidRPr="00C80347" w:rsidRDefault="009D62F9">
      <w:pPr>
        <w:widowControl/>
        <w:ind w:firstLineChars="200" w:firstLine="640"/>
        <w:jc w:val="left"/>
        <w:rPr>
          <w:rFonts w:eastAsia="仿宋"/>
          <w:color w:val="000000"/>
          <w:kern w:val="0"/>
          <w:sz w:val="32"/>
          <w:szCs w:val="32"/>
          <w:lang w:bidi="ar"/>
        </w:rPr>
      </w:pPr>
      <w:r w:rsidRPr="00C80347">
        <w:rPr>
          <w:rFonts w:eastAsia="仿宋"/>
          <w:color w:val="000000"/>
          <w:kern w:val="0"/>
          <w:sz w:val="32"/>
          <w:szCs w:val="32"/>
          <w:lang w:bidi="ar"/>
        </w:rPr>
        <w:t>2021</w:t>
      </w:r>
      <w:r w:rsidRPr="00C80347">
        <w:rPr>
          <w:rFonts w:eastAsia="仿宋"/>
          <w:color w:val="000000"/>
          <w:kern w:val="0"/>
          <w:sz w:val="32"/>
          <w:szCs w:val="32"/>
          <w:lang w:bidi="ar"/>
        </w:rPr>
        <w:t>年</w:t>
      </w:r>
      <w:r w:rsidRPr="00C80347">
        <w:rPr>
          <w:rFonts w:eastAsia="仿宋"/>
          <w:color w:val="000000"/>
          <w:kern w:val="0"/>
          <w:sz w:val="32"/>
          <w:szCs w:val="32"/>
          <w:lang w:bidi="ar"/>
        </w:rPr>
        <w:t>6</w:t>
      </w:r>
      <w:r w:rsidRPr="00C80347">
        <w:rPr>
          <w:rFonts w:eastAsia="仿宋"/>
          <w:color w:val="000000"/>
          <w:kern w:val="0"/>
          <w:sz w:val="32"/>
          <w:szCs w:val="32"/>
          <w:lang w:bidi="ar"/>
        </w:rPr>
        <w:t>月</w:t>
      </w:r>
      <w:r w:rsidRPr="00C80347">
        <w:rPr>
          <w:rFonts w:eastAsia="仿宋"/>
          <w:color w:val="000000"/>
          <w:kern w:val="0"/>
          <w:sz w:val="32"/>
          <w:szCs w:val="32"/>
          <w:lang w:bidi="ar"/>
        </w:rPr>
        <w:t>30</w:t>
      </w:r>
      <w:r w:rsidRPr="00C80347">
        <w:rPr>
          <w:rFonts w:eastAsia="仿宋"/>
          <w:color w:val="000000"/>
          <w:kern w:val="0"/>
          <w:sz w:val="32"/>
          <w:szCs w:val="32"/>
          <w:lang w:bidi="ar"/>
        </w:rPr>
        <w:t>日</w:t>
      </w:r>
      <w:r w:rsidRPr="00C80347">
        <w:rPr>
          <w:rFonts w:eastAsia="仿宋_GB2312"/>
          <w:color w:val="000000"/>
          <w:kern w:val="0"/>
          <w:sz w:val="32"/>
          <w:szCs w:val="32"/>
          <w:lang w:bidi="ar"/>
        </w:rPr>
        <w:t>《省财政厅省卫健委关于提前下达</w:t>
      </w:r>
      <w:r w:rsidRPr="00C80347">
        <w:rPr>
          <w:rFonts w:eastAsia="仿宋_GB2312"/>
          <w:color w:val="000000"/>
          <w:kern w:val="0"/>
          <w:sz w:val="32"/>
          <w:szCs w:val="32"/>
          <w:lang w:bidi="ar"/>
        </w:rPr>
        <w:t xml:space="preserve"> </w:t>
      </w:r>
      <w:r w:rsidRPr="00C80347">
        <w:rPr>
          <w:color w:val="000000"/>
          <w:kern w:val="0"/>
          <w:sz w:val="32"/>
          <w:szCs w:val="32"/>
          <w:lang w:bidi="ar"/>
        </w:rPr>
        <w:t xml:space="preserve">2021 </w:t>
      </w:r>
      <w:r w:rsidRPr="00C80347">
        <w:rPr>
          <w:rFonts w:eastAsia="仿宋_GB2312"/>
          <w:color w:val="000000"/>
          <w:kern w:val="0"/>
          <w:sz w:val="32"/>
          <w:szCs w:val="32"/>
          <w:lang w:bidi="ar"/>
        </w:rPr>
        <w:t>年基本药物制度中央和省级补助资金的通知》（</w:t>
      </w:r>
      <w:proofErr w:type="gramStart"/>
      <w:r w:rsidRPr="00C80347">
        <w:rPr>
          <w:rFonts w:eastAsia="仿宋_GB2312"/>
          <w:color w:val="000000"/>
          <w:kern w:val="0"/>
          <w:sz w:val="32"/>
          <w:szCs w:val="32"/>
          <w:lang w:bidi="ar"/>
        </w:rPr>
        <w:t>川财社</w:t>
      </w:r>
      <w:proofErr w:type="gramEnd"/>
      <w:r w:rsidRPr="00C80347">
        <w:rPr>
          <w:rFonts w:eastAsia="仿宋_GB2312"/>
          <w:color w:val="000000"/>
          <w:kern w:val="0"/>
          <w:sz w:val="32"/>
          <w:szCs w:val="32"/>
          <w:lang w:bidi="ar"/>
        </w:rPr>
        <w:t>〔</w:t>
      </w:r>
      <w:r w:rsidRPr="00C80347">
        <w:rPr>
          <w:color w:val="000000"/>
          <w:kern w:val="0"/>
          <w:sz w:val="32"/>
          <w:szCs w:val="32"/>
          <w:lang w:bidi="ar"/>
        </w:rPr>
        <w:t>2020</w:t>
      </w:r>
      <w:r w:rsidRPr="00C80347">
        <w:rPr>
          <w:rFonts w:eastAsia="仿宋_GB2312"/>
          <w:color w:val="000000"/>
          <w:kern w:val="0"/>
          <w:sz w:val="32"/>
          <w:szCs w:val="32"/>
          <w:lang w:bidi="ar"/>
        </w:rPr>
        <w:t>〕</w:t>
      </w:r>
      <w:r w:rsidRPr="00C80347">
        <w:rPr>
          <w:color w:val="000000"/>
          <w:kern w:val="0"/>
          <w:sz w:val="32"/>
          <w:szCs w:val="32"/>
          <w:lang w:bidi="ar"/>
        </w:rPr>
        <w:t xml:space="preserve">171 </w:t>
      </w:r>
      <w:r w:rsidRPr="00C80347">
        <w:rPr>
          <w:rFonts w:eastAsia="仿宋_GB2312"/>
          <w:color w:val="000000"/>
          <w:kern w:val="0"/>
          <w:sz w:val="32"/>
          <w:szCs w:val="32"/>
          <w:lang w:bidi="ar"/>
        </w:rPr>
        <w:t>号）和《盐边县财政局关于提前下达</w:t>
      </w:r>
      <w:r w:rsidRPr="00C80347">
        <w:rPr>
          <w:rFonts w:eastAsia="仿宋_GB2312"/>
          <w:color w:val="000000"/>
          <w:kern w:val="0"/>
          <w:sz w:val="32"/>
          <w:szCs w:val="32"/>
          <w:lang w:bidi="ar"/>
        </w:rPr>
        <w:t xml:space="preserve"> </w:t>
      </w:r>
      <w:r w:rsidRPr="00C80347">
        <w:rPr>
          <w:color w:val="000000"/>
          <w:kern w:val="0"/>
          <w:sz w:val="32"/>
          <w:szCs w:val="32"/>
          <w:lang w:bidi="ar"/>
        </w:rPr>
        <w:t xml:space="preserve">2021 </w:t>
      </w:r>
      <w:r w:rsidRPr="00C80347">
        <w:rPr>
          <w:rFonts w:eastAsia="仿宋_GB2312"/>
          <w:color w:val="000000"/>
          <w:kern w:val="0"/>
          <w:sz w:val="32"/>
          <w:szCs w:val="32"/>
          <w:lang w:bidi="ar"/>
        </w:rPr>
        <w:t>年基本药物制度中央补助资金的通知》（</w:t>
      </w:r>
      <w:proofErr w:type="gramStart"/>
      <w:r w:rsidRPr="00C80347">
        <w:rPr>
          <w:rFonts w:eastAsia="仿宋_GB2312"/>
          <w:color w:val="000000"/>
          <w:kern w:val="0"/>
          <w:sz w:val="32"/>
          <w:szCs w:val="32"/>
          <w:lang w:bidi="ar"/>
        </w:rPr>
        <w:t>盐财社</w:t>
      </w:r>
      <w:proofErr w:type="gramEnd"/>
      <w:r w:rsidRPr="00C80347">
        <w:rPr>
          <w:rFonts w:eastAsia="仿宋_GB2312"/>
          <w:color w:val="000000"/>
          <w:kern w:val="0"/>
          <w:sz w:val="32"/>
          <w:szCs w:val="32"/>
          <w:lang w:bidi="ar"/>
        </w:rPr>
        <w:t>〔</w:t>
      </w:r>
      <w:r w:rsidRPr="00C80347">
        <w:rPr>
          <w:color w:val="000000"/>
          <w:kern w:val="0"/>
          <w:sz w:val="32"/>
          <w:szCs w:val="32"/>
          <w:lang w:bidi="ar"/>
        </w:rPr>
        <w:t>2020</w:t>
      </w:r>
      <w:r w:rsidRPr="00C80347">
        <w:rPr>
          <w:rFonts w:eastAsia="仿宋_GB2312"/>
          <w:color w:val="000000"/>
          <w:kern w:val="0"/>
          <w:sz w:val="32"/>
          <w:szCs w:val="32"/>
          <w:lang w:bidi="ar"/>
        </w:rPr>
        <w:t>〕</w:t>
      </w:r>
      <w:r w:rsidRPr="00C80347">
        <w:rPr>
          <w:color w:val="000000"/>
          <w:kern w:val="0"/>
          <w:sz w:val="32"/>
          <w:szCs w:val="32"/>
          <w:lang w:bidi="ar"/>
        </w:rPr>
        <w:t xml:space="preserve">41 </w:t>
      </w:r>
      <w:r w:rsidRPr="00C80347">
        <w:rPr>
          <w:rFonts w:eastAsia="仿宋_GB2312"/>
          <w:color w:val="000000"/>
          <w:kern w:val="0"/>
          <w:sz w:val="32"/>
          <w:szCs w:val="32"/>
          <w:lang w:bidi="ar"/>
        </w:rPr>
        <w:t>号）文件和各单位药品采购情况</w:t>
      </w:r>
      <w:r w:rsidRPr="00C80347">
        <w:rPr>
          <w:rFonts w:eastAsia="仿宋"/>
          <w:color w:val="000000"/>
          <w:kern w:val="0"/>
          <w:sz w:val="32"/>
          <w:szCs w:val="32"/>
          <w:lang w:bidi="ar"/>
        </w:rPr>
        <w:t>，第二批基药补助本机构</w:t>
      </w:r>
      <w:r w:rsidRPr="00C80347">
        <w:rPr>
          <w:rFonts w:eastAsia="仿宋"/>
          <w:color w:val="000000"/>
          <w:kern w:val="0"/>
          <w:sz w:val="32"/>
          <w:szCs w:val="32"/>
          <w:lang w:bidi="ar"/>
        </w:rPr>
        <w:t>1917</w:t>
      </w:r>
      <w:r w:rsidRPr="00C80347">
        <w:rPr>
          <w:rFonts w:eastAsia="仿宋"/>
          <w:color w:val="000000"/>
          <w:kern w:val="0"/>
          <w:sz w:val="32"/>
          <w:szCs w:val="32"/>
          <w:lang w:bidi="ar"/>
        </w:rPr>
        <w:t>元、村卫生室</w:t>
      </w:r>
      <w:r w:rsidRPr="00C80347">
        <w:rPr>
          <w:rFonts w:eastAsia="仿宋"/>
          <w:color w:val="000000"/>
          <w:kern w:val="0"/>
          <w:sz w:val="32"/>
          <w:szCs w:val="32"/>
          <w:lang w:bidi="ar"/>
        </w:rPr>
        <w:t>5000</w:t>
      </w:r>
      <w:r w:rsidRPr="00C80347">
        <w:rPr>
          <w:rFonts w:eastAsia="仿宋"/>
          <w:color w:val="000000"/>
          <w:kern w:val="0"/>
          <w:sz w:val="32"/>
          <w:szCs w:val="32"/>
          <w:lang w:bidi="ar"/>
        </w:rPr>
        <w:t>元，合计</w:t>
      </w:r>
      <w:r w:rsidRPr="00C80347">
        <w:rPr>
          <w:rFonts w:eastAsia="仿宋"/>
          <w:color w:val="000000"/>
          <w:kern w:val="0"/>
          <w:sz w:val="32"/>
          <w:szCs w:val="32"/>
          <w:lang w:bidi="ar"/>
        </w:rPr>
        <w:t>6917</w:t>
      </w:r>
      <w:r w:rsidRPr="00C80347">
        <w:rPr>
          <w:rFonts w:eastAsia="仿宋"/>
          <w:color w:val="000000"/>
          <w:kern w:val="0"/>
          <w:sz w:val="32"/>
          <w:szCs w:val="32"/>
          <w:lang w:bidi="ar"/>
        </w:rPr>
        <w:t>元。</w:t>
      </w:r>
    </w:p>
    <w:p w:rsidR="007472EF" w:rsidRPr="00C80347" w:rsidRDefault="009D62F9">
      <w:pPr>
        <w:widowControl/>
        <w:ind w:firstLineChars="200" w:firstLine="640"/>
        <w:jc w:val="left"/>
        <w:rPr>
          <w:rFonts w:eastAsia="仿宋"/>
          <w:color w:val="000000"/>
          <w:kern w:val="0"/>
          <w:sz w:val="32"/>
          <w:szCs w:val="32"/>
          <w:lang w:bidi="ar"/>
        </w:rPr>
      </w:pPr>
      <w:r w:rsidRPr="00C80347">
        <w:rPr>
          <w:rFonts w:eastAsia="仿宋"/>
          <w:color w:val="000000"/>
          <w:kern w:val="0"/>
          <w:sz w:val="32"/>
          <w:szCs w:val="32"/>
          <w:lang w:bidi="ar"/>
        </w:rPr>
        <w:t>2021</w:t>
      </w:r>
      <w:r w:rsidRPr="00C80347">
        <w:rPr>
          <w:rFonts w:eastAsia="仿宋"/>
          <w:color w:val="000000"/>
          <w:kern w:val="0"/>
          <w:sz w:val="32"/>
          <w:szCs w:val="32"/>
          <w:lang w:bidi="ar"/>
        </w:rPr>
        <w:t>年</w:t>
      </w:r>
      <w:r w:rsidRPr="00C80347">
        <w:rPr>
          <w:rFonts w:eastAsia="仿宋"/>
          <w:color w:val="000000"/>
          <w:kern w:val="0"/>
          <w:sz w:val="32"/>
          <w:szCs w:val="32"/>
          <w:lang w:bidi="ar"/>
        </w:rPr>
        <w:t>11</w:t>
      </w:r>
      <w:r w:rsidRPr="00C80347">
        <w:rPr>
          <w:rFonts w:eastAsia="仿宋"/>
          <w:color w:val="000000"/>
          <w:kern w:val="0"/>
          <w:sz w:val="32"/>
          <w:szCs w:val="32"/>
          <w:lang w:bidi="ar"/>
        </w:rPr>
        <w:t>月</w:t>
      </w:r>
      <w:r w:rsidRPr="00C80347">
        <w:rPr>
          <w:rFonts w:eastAsia="仿宋"/>
          <w:color w:val="000000"/>
          <w:kern w:val="0"/>
          <w:sz w:val="32"/>
          <w:szCs w:val="32"/>
          <w:lang w:bidi="ar"/>
        </w:rPr>
        <w:t>17</w:t>
      </w:r>
      <w:r w:rsidRPr="00C80347">
        <w:rPr>
          <w:rFonts w:eastAsia="仿宋"/>
          <w:color w:val="000000"/>
          <w:kern w:val="0"/>
          <w:sz w:val="32"/>
          <w:szCs w:val="32"/>
          <w:lang w:bidi="ar"/>
        </w:rPr>
        <w:t>日《省财政厅省卫健委关于提前下达</w:t>
      </w:r>
      <w:r w:rsidRPr="00C80347">
        <w:rPr>
          <w:rFonts w:eastAsia="仿宋"/>
          <w:color w:val="000000"/>
          <w:kern w:val="0"/>
          <w:sz w:val="32"/>
          <w:szCs w:val="32"/>
          <w:lang w:bidi="ar"/>
        </w:rPr>
        <w:t>2021</w:t>
      </w:r>
      <w:r w:rsidRPr="00C80347">
        <w:rPr>
          <w:rFonts w:eastAsia="仿宋"/>
          <w:color w:val="000000"/>
          <w:kern w:val="0"/>
          <w:sz w:val="32"/>
          <w:szCs w:val="32"/>
          <w:lang w:bidi="ar"/>
        </w:rPr>
        <w:t>年基本药物制度中央和省级补助资金的通知》（</w:t>
      </w:r>
      <w:proofErr w:type="gramStart"/>
      <w:r w:rsidRPr="00C80347">
        <w:rPr>
          <w:rFonts w:eastAsia="仿宋"/>
          <w:color w:val="000000"/>
          <w:kern w:val="0"/>
          <w:sz w:val="32"/>
          <w:szCs w:val="32"/>
          <w:lang w:bidi="ar"/>
        </w:rPr>
        <w:t>川财〔</w:t>
      </w:r>
      <w:r w:rsidRPr="00C80347">
        <w:rPr>
          <w:rFonts w:eastAsia="仿宋"/>
          <w:color w:val="000000"/>
          <w:kern w:val="0"/>
          <w:sz w:val="32"/>
          <w:szCs w:val="32"/>
          <w:lang w:bidi="ar"/>
        </w:rPr>
        <w:t>2020</w:t>
      </w:r>
      <w:r w:rsidRPr="00C80347">
        <w:rPr>
          <w:rFonts w:eastAsia="仿宋"/>
          <w:color w:val="000000"/>
          <w:kern w:val="0"/>
          <w:sz w:val="32"/>
          <w:szCs w:val="32"/>
          <w:lang w:bidi="ar"/>
        </w:rPr>
        <w:t>〕</w:t>
      </w:r>
      <w:proofErr w:type="gramEnd"/>
      <w:r w:rsidRPr="00C80347">
        <w:rPr>
          <w:rFonts w:eastAsia="仿宋"/>
          <w:color w:val="000000"/>
          <w:kern w:val="0"/>
          <w:sz w:val="32"/>
          <w:szCs w:val="32"/>
          <w:lang w:bidi="ar"/>
        </w:rPr>
        <w:t>171</w:t>
      </w:r>
      <w:r w:rsidRPr="00C80347">
        <w:rPr>
          <w:rFonts w:eastAsia="仿宋"/>
          <w:color w:val="000000"/>
          <w:kern w:val="0"/>
          <w:sz w:val="32"/>
          <w:szCs w:val="32"/>
          <w:lang w:bidi="ar"/>
        </w:rPr>
        <w:t>号）和《盐边县财政局关于提前下达</w:t>
      </w:r>
      <w:r w:rsidRPr="00C80347">
        <w:rPr>
          <w:rFonts w:eastAsia="仿宋"/>
          <w:color w:val="000000"/>
          <w:kern w:val="0"/>
          <w:sz w:val="32"/>
          <w:szCs w:val="32"/>
          <w:lang w:bidi="ar"/>
        </w:rPr>
        <w:t>2021</w:t>
      </w:r>
      <w:r w:rsidRPr="00C80347">
        <w:rPr>
          <w:rFonts w:eastAsia="仿宋"/>
          <w:color w:val="000000"/>
          <w:kern w:val="0"/>
          <w:sz w:val="32"/>
          <w:szCs w:val="32"/>
          <w:lang w:bidi="ar"/>
        </w:rPr>
        <w:t>年基本药物制度中央补助资金的通知》（</w:t>
      </w:r>
      <w:proofErr w:type="gramStart"/>
      <w:r w:rsidRPr="00C80347">
        <w:rPr>
          <w:rFonts w:eastAsia="仿宋"/>
          <w:color w:val="000000"/>
          <w:kern w:val="0"/>
          <w:sz w:val="32"/>
          <w:szCs w:val="32"/>
          <w:lang w:bidi="ar"/>
        </w:rPr>
        <w:t>盐财社</w:t>
      </w:r>
      <w:proofErr w:type="gramEnd"/>
      <w:r w:rsidRPr="00C80347">
        <w:rPr>
          <w:rFonts w:eastAsia="仿宋"/>
          <w:color w:val="000000"/>
          <w:kern w:val="0"/>
          <w:sz w:val="32"/>
          <w:szCs w:val="32"/>
          <w:lang w:bidi="ar"/>
        </w:rPr>
        <w:t>〔</w:t>
      </w:r>
      <w:r w:rsidRPr="00C80347">
        <w:rPr>
          <w:rFonts w:eastAsia="仿宋"/>
          <w:color w:val="000000"/>
          <w:kern w:val="0"/>
          <w:sz w:val="32"/>
          <w:szCs w:val="32"/>
          <w:lang w:bidi="ar"/>
        </w:rPr>
        <w:t>2020</w:t>
      </w:r>
      <w:r w:rsidRPr="00C80347">
        <w:rPr>
          <w:rFonts w:eastAsia="仿宋"/>
          <w:color w:val="000000"/>
          <w:kern w:val="0"/>
          <w:sz w:val="32"/>
          <w:szCs w:val="32"/>
          <w:lang w:bidi="ar"/>
        </w:rPr>
        <w:t>〕</w:t>
      </w:r>
      <w:r w:rsidRPr="00C80347">
        <w:rPr>
          <w:rFonts w:eastAsia="仿宋"/>
          <w:color w:val="000000"/>
          <w:kern w:val="0"/>
          <w:sz w:val="32"/>
          <w:szCs w:val="32"/>
          <w:lang w:bidi="ar"/>
        </w:rPr>
        <w:t>41</w:t>
      </w:r>
      <w:r w:rsidRPr="00C80347">
        <w:rPr>
          <w:rFonts w:eastAsia="仿宋"/>
          <w:color w:val="000000"/>
          <w:kern w:val="0"/>
          <w:sz w:val="32"/>
          <w:szCs w:val="32"/>
          <w:lang w:bidi="ar"/>
        </w:rPr>
        <w:t>号）文件和各单位药品采购</w:t>
      </w:r>
      <w:r w:rsidRPr="00C80347">
        <w:rPr>
          <w:rFonts w:eastAsia="仿宋"/>
          <w:color w:val="000000"/>
          <w:kern w:val="0"/>
          <w:sz w:val="32"/>
          <w:szCs w:val="32"/>
          <w:lang w:bidi="ar"/>
        </w:rPr>
        <w:t xml:space="preserve"> </w:t>
      </w:r>
      <w:r w:rsidRPr="00C80347">
        <w:rPr>
          <w:rFonts w:eastAsia="仿宋"/>
          <w:color w:val="000000"/>
          <w:kern w:val="0"/>
          <w:sz w:val="32"/>
          <w:szCs w:val="32"/>
          <w:lang w:bidi="ar"/>
        </w:rPr>
        <w:t>情况，第三批基药补助本机构</w:t>
      </w:r>
      <w:r w:rsidRPr="00C80347">
        <w:rPr>
          <w:rFonts w:eastAsia="仿宋"/>
          <w:color w:val="000000"/>
          <w:kern w:val="0"/>
          <w:sz w:val="32"/>
          <w:szCs w:val="32"/>
          <w:lang w:bidi="ar"/>
        </w:rPr>
        <w:t>-593</w:t>
      </w:r>
      <w:r w:rsidRPr="00C80347">
        <w:rPr>
          <w:rFonts w:eastAsia="仿宋"/>
          <w:color w:val="000000"/>
          <w:kern w:val="0"/>
          <w:sz w:val="32"/>
          <w:szCs w:val="32"/>
          <w:lang w:bidi="ar"/>
        </w:rPr>
        <w:t>元、村卫生室</w:t>
      </w:r>
      <w:r w:rsidRPr="00C80347">
        <w:rPr>
          <w:rFonts w:eastAsia="仿宋"/>
          <w:color w:val="000000"/>
          <w:kern w:val="0"/>
          <w:sz w:val="32"/>
          <w:szCs w:val="32"/>
          <w:lang w:bidi="ar"/>
        </w:rPr>
        <w:t>-2792</w:t>
      </w:r>
      <w:r w:rsidRPr="00C80347">
        <w:rPr>
          <w:rFonts w:eastAsia="仿宋"/>
          <w:color w:val="000000"/>
          <w:kern w:val="0"/>
          <w:sz w:val="32"/>
          <w:szCs w:val="32"/>
          <w:lang w:bidi="ar"/>
        </w:rPr>
        <w:t>元，合计</w:t>
      </w:r>
      <w:r w:rsidRPr="00C80347">
        <w:rPr>
          <w:rFonts w:eastAsia="仿宋"/>
          <w:color w:val="000000"/>
          <w:kern w:val="0"/>
          <w:sz w:val="32"/>
          <w:szCs w:val="32"/>
          <w:lang w:bidi="ar"/>
        </w:rPr>
        <w:t>-3385</w:t>
      </w:r>
      <w:r w:rsidRPr="00C80347">
        <w:rPr>
          <w:rFonts w:eastAsia="仿宋"/>
          <w:color w:val="000000"/>
          <w:kern w:val="0"/>
          <w:sz w:val="32"/>
          <w:szCs w:val="32"/>
          <w:lang w:bidi="ar"/>
        </w:rPr>
        <w:t>元。总计补助</w:t>
      </w:r>
      <w:r w:rsidRPr="00C80347">
        <w:rPr>
          <w:rFonts w:eastAsia="仿宋"/>
          <w:color w:val="000000"/>
          <w:kern w:val="0"/>
          <w:sz w:val="32"/>
          <w:szCs w:val="32"/>
          <w:lang w:bidi="ar"/>
        </w:rPr>
        <w:t>3563</w:t>
      </w:r>
      <w:r w:rsidRPr="00C80347">
        <w:rPr>
          <w:rFonts w:eastAsia="仿宋"/>
          <w:color w:val="000000"/>
          <w:kern w:val="0"/>
          <w:sz w:val="32"/>
          <w:szCs w:val="32"/>
          <w:lang w:bidi="ar"/>
        </w:rPr>
        <w:t>9</w:t>
      </w:r>
      <w:r w:rsidRPr="00C80347">
        <w:rPr>
          <w:rFonts w:eastAsia="仿宋"/>
          <w:color w:val="000000"/>
          <w:kern w:val="0"/>
          <w:sz w:val="32"/>
          <w:szCs w:val="32"/>
          <w:lang w:bidi="ar"/>
        </w:rPr>
        <w:t>元。</w:t>
      </w:r>
    </w:p>
    <w:p w:rsidR="007472EF" w:rsidRPr="00C80347" w:rsidRDefault="009D62F9">
      <w:pPr>
        <w:spacing w:line="540" w:lineRule="exact"/>
        <w:ind w:firstLineChars="200" w:firstLine="643"/>
        <w:rPr>
          <w:rFonts w:eastAsia="仿宋"/>
          <w:b/>
          <w:sz w:val="32"/>
          <w:szCs w:val="32"/>
        </w:rPr>
      </w:pPr>
      <w:r w:rsidRPr="00C80347">
        <w:rPr>
          <w:rFonts w:eastAsia="仿宋"/>
          <w:b/>
          <w:sz w:val="32"/>
          <w:szCs w:val="32"/>
        </w:rPr>
        <w:t>3.</w:t>
      </w:r>
      <w:r w:rsidRPr="00C80347">
        <w:rPr>
          <w:rFonts w:eastAsia="仿宋"/>
          <w:b/>
          <w:sz w:val="32"/>
          <w:szCs w:val="32"/>
        </w:rPr>
        <w:t>资金使用。</w:t>
      </w:r>
    </w:p>
    <w:p w:rsidR="007472EF" w:rsidRPr="00C80347" w:rsidRDefault="009D62F9" w:rsidP="00C80347">
      <w:pPr>
        <w:spacing w:line="540" w:lineRule="exact"/>
        <w:ind w:firstLineChars="200" w:firstLine="640"/>
        <w:rPr>
          <w:rFonts w:eastAsia="仿宋"/>
          <w:color w:val="000000"/>
          <w:sz w:val="32"/>
          <w:szCs w:val="32"/>
          <w:shd w:val="clear" w:color="auto" w:fill="FFFFFF"/>
        </w:rPr>
      </w:pPr>
      <w:r w:rsidRPr="00C80347">
        <w:rPr>
          <w:rFonts w:eastAsia="方正仿宋_GBK"/>
          <w:color w:val="000000"/>
          <w:kern w:val="0"/>
          <w:sz w:val="32"/>
          <w:szCs w:val="32"/>
          <w:lang w:bidi="ar"/>
        </w:rPr>
        <w:t>202</w:t>
      </w:r>
      <w:r w:rsidRPr="00C80347">
        <w:rPr>
          <w:rFonts w:eastAsia="方正仿宋_GBK"/>
          <w:color w:val="000000"/>
          <w:kern w:val="0"/>
          <w:sz w:val="32"/>
          <w:szCs w:val="32"/>
          <w:lang w:bidi="ar"/>
        </w:rPr>
        <w:t>1</w:t>
      </w:r>
      <w:r w:rsidRPr="00C80347">
        <w:rPr>
          <w:rFonts w:eastAsia="方正仿宋_GBK"/>
          <w:color w:val="000000"/>
          <w:kern w:val="0"/>
          <w:sz w:val="32"/>
          <w:szCs w:val="32"/>
          <w:lang w:bidi="ar"/>
        </w:rPr>
        <w:t>年基本药物补助资金</w:t>
      </w:r>
      <w:r w:rsidRPr="00C80347">
        <w:rPr>
          <w:rFonts w:eastAsia="方正仿宋_GBK"/>
          <w:color w:val="000000"/>
          <w:kern w:val="0"/>
          <w:sz w:val="32"/>
          <w:szCs w:val="32"/>
          <w:lang w:bidi="ar"/>
        </w:rPr>
        <w:t>3.5639</w:t>
      </w:r>
      <w:r w:rsidRPr="00C80347">
        <w:rPr>
          <w:rFonts w:eastAsia="方正仿宋_GBK"/>
          <w:color w:val="000000"/>
          <w:kern w:val="0"/>
          <w:sz w:val="32"/>
          <w:szCs w:val="32"/>
          <w:lang w:bidi="ar"/>
        </w:rPr>
        <w:t>万元</w:t>
      </w:r>
      <w:r w:rsidRPr="00C80347">
        <w:rPr>
          <w:rFonts w:eastAsia="方正仿宋_GBK"/>
          <w:color w:val="000000"/>
          <w:kern w:val="0"/>
          <w:sz w:val="32"/>
          <w:szCs w:val="32"/>
          <w:lang w:bidi="ar"/>
        </w:rPr>
        <w:t>，按照客观公正，</w:t>
      </w:r>
      <w:r w:rsidRPr="00C80347">
        <w:rPr>
          <w:rFonts w:eastAsia="方正仿宋_GBK"/>
          <w:color w:val="000000"/>
          <w:kern w:val="0"/>
          <w:sz w:val="32"/>
          <w:szCs w:val="32"/>
          <w:lang w:bidi="ar"/>
        </w:rPr>
        <w:lastRenderedPageBreak/>
        <w:t>民主公开，分级考核，合理规划，科学论证，强化管理，注重实效，讲求绩效，量效挂钩的原则加强国家基本药物制度补助资金管理，提高资金使用效益，确保国家基本药物制度的有效实施，推进</w:t>
      </w:r>
      <w:proofErr w:type="gramStart"/>
      <w:r w:rsidRPr="00C80347">
        <w:rPr>
          <w:rFonts w:eastAsia="方正仿宋_GBK"/>
          <w:color w:val="000000"/>
          <w:kern w:val="0"/>
          <w:sz w:val="32"/>
          <w:szCs w:val="32"/>
          <w:lang w:bidi="ar"/>
        </w:rPr>
        <w:t>本</w:t>
      </w:r>
      <w:r w:rsidRPr="00C80347">
        <w:rPr>
          <w:rFonts w:eastAsia="方正仿宋_GBK"/>
          <w:color w:val="000000"/>
          <w:kern w:val="0"/>
          <w:sz w:val="32"/>
          <w:szCs w:val="32"/>
          <w:lang w:bidi="ar"/>
        </w:rPr>
        <w:t>医疗</w:t>
      </w:r>
      <w:proofErr w:type="gramEnd"/>
      <w:r w:rsidRPr="00C80347">
        <w:rPr>
          <w:rFonts w:eastAsia="方正仿宋_GBK"/>
          <w:color w:val="000000"/>
          <w:kern w:val="0"/>
          <w:sz w:val="32"/>
          <w:szCs w:val="32"/>
          <w:lang w:bidi="ar"/>
        </w:rPr>
        <w:t>卫生机构综合改革，转变医疗卫生服务模式，有效控制不合理医疗费用，增强城乡居民就诊看病的</w:t>
      </w:r>
      <w:r w:rsidRPr="00C80347">
        <w:rPr>
          <w:rFonts w:eastAsia="方正仿宋_GBK"/>
          <w:color w:val="000000"/>
          <w:kern w:val="0"/>
          <w:sz w:val="32"/>
          <w:szCs w:val="32"/>
          <w:lang w:bidi="ar"/>
        </w:rPr>
        <w:t>“</w:t>
      </w:r>
      <w:r w:rsidRPr="00C80347">
        <w:rPr>
          <w:rFonts w:eastAsia="方正仿宋_GBK"/>
          <w:color w:val="000000"/>
          <w:kern w:val="0"/>
          <w:sz w:val="32"/>
          <w:szCs w:val="32"/>
          <w:lang w:bidi="ar"/>
        </w:rPr>
        <w:t>获得感</w:t>
      </w:r>
      <w:r w:rsidRPr="00C80347">
        <w:rPr>
          <w:rFonts w:eastAsia="方正仿宋_GBK"/>
          <w:color w:val="000000"/>
          <w:kern w:val="0"/>
          <w:sz w:val="32"/>
          <w:szCs w:val="32"/>
          <w:lang w:bidi="ar"/>
        </w:rPr>
        <w:t>”</w:t>
      </w:r>
      <w:r w:rsidRPr="00C80347">
        <w:rPr>
          <w:rFonts w:eastAsia="方正仿宋_GBK"/>
          <w:color w:val="000000"/>
          <w:kern w:val="0"/>
          <w:sz w:val="32"/>
          <w:szCs w:val="32"/>
          <w:lang w:bidi="ar"/>
        </w:rPr>
        <w:t>，鼓励基层医疗机构抓</w:t>
      </w:r>
      <w:proofErr w:type="gramStart"/>
      <w:r w:rsidRPr="00C80347">
        <w:rPr>
          <w:rFonts w:eastAsia="方正仿宋_GBK"/>
          <w:color w:val="000000"/>
          <w:kern w:val="0"/>
          <w:sz w:val="32"/>
          <w:szCs w:val="32"/>
          <w:lang w:bidi="ar"/>
        </w:rPr>
        <w:t>实基本</w:t>
      </w:r>
      <w:proofErr w:type="gramEnd"/>
      <w:r w:rsidRPr="00C80347">
        <w:rPr>
          <w:rFonts w:eastAsia="方正仿宋_GBK"/>
          <w:color w:val="000000"/>
          <w:kern w:val="0"/>
          <w:sz w:val="32"/>
          <w:szCs w:val="32"/>
          <w:lang w:bidi="ar"/>
        </w:rPr>
        <w:t>医疗服务。制定《盐边县</w:t>
      </w:r>
      <w:r w:rsidRPr="00C80347">
        <w:rPr>
          <w:rFonts w:eastAsia="方正仿宋_GBK"/>
          <w:color w:val="000000"/>
          <w:kern w:val="0"/>
          <w:sz w:val="32"/>
          <w:szCs w:val="32"/>
          <w:lang w:bidi="ar"/>
        </w:rPr>
        <w:t>惠民中心卫生院</w:t>
      </w:r>
      <w:r w:rsidRPr="00C80347">
        <w:rPr>
          <w:rFonts w:eastAsia="方正仿宋_GBK"/>
          <w:color w:val="000000"/>
          <w:kern w:val="0"/>
          <w:sz w:val="32"/>
          <w:szCs w:val="32"/>
          <w:lang w:bidi="ar"/>
        </w:rPr>
        <w:t>202</w:t>
      </w:r>
      <w:r w:rsidRPr="00C80347">
        <w:rPr>
          <w:rFonts w:eastAsia="方正仿宋_GBK"/>
          <w:color w:val="000000"/>
          <w:kern w:val="0"/>
          <w:sz w:val="32"/>
          <w:szCs w:val="32"/>
          <w:lang w:bidi="ar"/>
        </w:rPr>
        <w:t>1</w:t>
      </w:r>
      <w:r w:rsidRPr="00C80347">
        <w:rPr>
          <w:rFonts w:eastAsia="方正仿宋_GBK"/>
          <w:color w:val="000000"/>
          <w:kern w:val="0"/>
          <w:sz w:val="32"/>
          <w:szCs w:val="32"/>
          <w:lang w:bidi="ar"/>
        </w:rPr>
        <w:t>年</w:t>
      </w:r>
      <w:r w:rsidRPr="00C80347">
        <w:rPr>
          <w:rFonts w:eastAsia="方正仿宋_GBK"/>
          <w:color w:val="000000"/>
          <w:kern w:val="0"/>
          <w:sz w:val="32"/>
          <w:szCs w:val="32"/>
          <w:lang w:bidi="ar"/>
        </w:rPr>
        <w:t>村卫生室</w:t>
      </w:r>
      <w:r w:rsidRPr="00C80347">
        <w:rPr>
          <w:rFonts w:eastAsia="方正仿宋_GBK"/>
          <w:color w:val="000000"/>
          <w:kern w:val="0"/>
          <w:sz w:val="32"/>
          <w:szCs w:val="32"/>
          <w:lang w:bidi="ar"/>
        </w:rPr>
        <w:t>实施国家基本药物制度资金考核分配方案》，科学分配补助资金给村卫生</w:t>
      </w:r>
      <w:r w:rsidRPr="00C80347">
        <w:rPr>
          <w:rFonts w:eastAsia="仿宋"/>
          <w:color w:val="000000"/>
          <w:sz w:val="32"/>
          <w:szCs w:val="32"/>
          <w:shd w:val="clear" w:color="auto" w:fill="FFFFFF"/>
        </w:rPr>
        <w:t>室。</w:t>
      </w:r>
    </w:p>
    <w:p w:rsidR="007472EF" w:rsidRPr="00C80347" w:rsidRDefault="009D62F9">
      <w:pPr>
        <w:pStyle w:val="a5"/>
        <w:spacing w:line="540" w:lineRule="exact"/>
        <w:ind w:left="640" w:firstLineChars="0" w:firstLine="0"/>
        <w:rPr>
          <w:rFonts w:eastAsia="方正楷体_GBK"/>
          <w:sz w:val="32"/>
          <w:szCs w:val="32"/>
        </w:rPr>
      </w:pPr>
      <w:r w:rsidRPr="00C80347">
        <w:rPr>
          <w:rFonts w:eastAsia="方正楷体_GBK"/>
          <w:sz w:val="32"/>
          <w:szCs w:val="32"/>
        </w:rPr>
        <w:t>（三）项目财务管理情况。</w:t>
      </w:r>
    </w:p>
    <w:p w:rsidR="007472EF" w:rsidRPr="00C80347" w:rsidRDefault="009D62F9" w:rsidP="00C80347">
      <w:pPr>
        <w:spacing w:line="540" w:lineRule="exact"/>
        <w:ind w:firstLineChars="200" w:firstLine="640"/>
        <w:rPr>
          <w:rFonts w:eastAsia="方正仿宋_GBK"/>
          <w:color w:val="000000"/>
          <w:kern w:val="0"/>
          <w:sz w:val="32"/>
          <w:szCs w:val="32"/>
          <w:lang w:bidi="ar"/>
        </w:rPr>
      </w:pPr>
      <w:r w:rsidRPr="00C80347">
        <w:rPr>
          <w:rFonts w:eastAsia="方正仿宋_GBK"/>
          <w:color w:val="000000"/>
          <w:kern w:val="0"/>
          <w:sz w:val="32"/>
          <w:szCs w:val="32"/>
          <w:lang w:bidi="ar"/>
        </w:rPr>
        <w:t>我院</w:t>
      </w:r>
      <w:r w:rsidRPr="00C80347">
        <w:rPr>
          <w:rFonts w:eastAsia="方正仿宋_GBK"/>
          <w:color w:val="000000"/>
          <w:kern w:val="0"/>
          <w:sz w:val="32"/>
          <w:szCs w:val="32"/>
          <w:lang w:bidi="ar"/>
        </w:rPr>
        <w:t>严格按照全面实施预算绩效管理的要求，强化绩效目标管理，做好本地区补助资金监督检查和绩效评价工作，并加强结果应用，确保提高补助资金配置效率和使用效益。县卫生健康部门负责项目业务指导和管理，会同县财政部门建立健全绩效评价机制，并对项目执行情况开展每年一次的绩效评价。</w:t>
      </w:r>
    </w:p>
    <w:p w:rsidR="007472EF" w:rsidRPr="00C80347" w:rsidRDefault="009D62F9" w:rsidP="00C80347">
      <w:pPr>
        <w:spacing w:line="540" w:lineRule="exact"/>
        <w:ind w:firstLineChars="200" w:firstLine="643"/>
        <w:rPr>
          <w:rFonts w:eastAsia="方正黑体_GBK"/>
          <w:b/>
          <w:bCs/>
          <w:sz w:val="32"/>
          <w:szCs w:val="32"/>
        </w:rPr>
      </w:pPr>
      <w:r w:rsidRPr="00C80347">
        <w:rPr>
          <w:rFonts w:eastAsia="方正黑体_GBK"/>
          <w:b/>
          <w:bCs/>
          <w:sz w:val="32"/>
          <w:szCs w:val="32"/>
        </w:rPr>
        <w:t>三、项目实施及管理情况</w:t>
      </w:r>
    </w:p>
    <w:p w:rsidR="007472EF" w:rsidRPr="00C80347" w:rsidRDefault="009D62F9">
      <w:pPr>
        <w:pStyle w:val="a5"/>
        <w:spacing w:line="540" w:lineRule="exact"/>
        <w:ind w:firstLine="640"/>
        <w:rPr>
          <w:rFonts w:eastAsia="方正楷体_GBK"/>
          <w:sz w:val="32"/>
          <w:szCs w:val="32"/>
        </w:rPr>
      </w:pPr>
      <w:r w:rsidRPr="00C80347">
        <w:rPr>
          <w:rFonts w:eastAsia="方正楷体_GBK"/>
          <w:sz w:val="32"/>
          <w:szCs w:val="32"/>
        </w:rPr>
        <w:t>（一）项目组织架构及实施流程。</w:t>
      </w:r>
    </w:p>
    <w:p w:rsidR="007472EF" w:rsidRPr="00C80347" w:rsidRDefault="009D62F9">
      <w:pPr>
        <w:spacing w:line="540" w:lineRule="exact"/>
        <w:ind w:firstLineChars="250" w:firstLine="800"/>
        <w:rPr>
          <w:rFonts w:eastAsia="仿宋"/>
          <w:sz w:val="32"/>
          <w:szCs w:val="32"/>
        </w:rPr>
      </w:pPr>
      <w:r w:rsidRPr="00C80347">
        <w:rPr>
          <w:rFonts w:eastAsia="仿宋"/>
          <w:sz w:val="32"/>
          <w:szCs w:val="32"/>
        </w:rPr>
        <w:t>通过上述分配原则和因素，由</w:t>
      </w:r>
      <w:r w:rsidRPr="00C80347">
        <w:rPr>
          <w:rFonts w:eastAsia="仿宋"/>
          <w:sz w:val="32"/>
          <w:szCs w:val="32"/>
        </w:rPr>
        <w:t>卫生院支部委员会</w:t>
      </w:r>
      <w:r w:rsidRPr="00C80347">
        <w:rPr>
          <w:rFonts w:eastAsia="仿宋"/>
          <w:sz w:val="32"/>
          <w:szCs w:val="32"/>
        </w:rPr>
        <w:t>研究决定后分配项目资金给</w:t>
      </w:r>
      <w:r w:rsidRPr="00C80347">
        <w:rPr>
          <w:rFonts w:eastAsia="仿宋"/>
          <w:sz w:val="32"/>
          <w:szCs w:val="32"/>
        </w:rPr>
        <w:t>村卫生室</w:t>
      </w:r>
      <w:r w:rsidRPr="00C80347">
        <w:rPr>
          <w:rFonts w:eastAsia="仿宋"/>
          <w:sz w:val="32"/>
          <w:szCs w:val="32"/>
        </w:rPr>
        <w:t>组织实施。</w:t>
      </w:r>
    </w:p>
    <w:p w:rsidR="007472EF" w:rsidRPr="00C80347" w:rsidRDefault="009D62F9">
      <w:pPr>
        <w:pStyle w:val="a5"/>
        <w:spacing w:line="540" w:lineRule="exact"/>
        <w:ind w:left="640" w:firstLineChars="0" w:firstLine="0"/>
        <w:rPr>
          <w:rFonts w:eastAsia="方正楷体_GBK"/>
          <w:sz w:val="32"/>
          <w:szCs w:val="32"/>
        </w:rPr>
      </w:pPr>
      <w:r w:rsidRPr="00C80347">
        <w:rPr>
          <w:rFonts w:eastAsia="方正楷体_GBK"/>
          <w:sz w:val="32"/>
          <w:szCs w:val="32"/>
        </w:rPr>
        <w:t>（二）项目管理情况。</w:t>
      </w:r>
    </w:p>
    <w:p w:rsidR="007472EF" w:rsidRPr="00C80347" w:rsidRDefault="009D62F9">
      <w:pPr>
        <w:spacing w:line="540" w:lineRule="exact"/>
        <w:ind w:firstLineChars="250" w:firstLine="800"/>
        <w:rPr>
          <w:rFonts w:eastAsia="仿宋"/>
          <w:sz w:val="32"/>
          <w:szCs w:val="32"/>
        </w:rPr>
      </w:pPr>
      <w:r w:rsidRPr="00C80347">
        <w:rPr>
          <w:rFonts w:eastAsia="仿宋"/>
          <w:sz w:val="32"/>
          <w:szCs w:val="32"/>
        </w:rPr>
        <w:t>根据《财政厅省卫生健康委</w:t>
      </w:r>
      <w:r w:rsidRPr="00C80347">
        <w:rPr>
          <w:rFonts w:eastAsia="仿宋"/>
          <w:sz w:val="32"/>
          <w:szCs w:val="32"/>
        </w:rPr>
        <w:t xml:space="preserve"> </w:t>
      </w:r>
      <w:r w:rsidRPr="00C80347">
        <w:rPr>
          <w:rFonts w:eastAsia="仿宋"/>
          <w:sz w:val="32"/>
          <w:szCs w:val="32"/>
        </w:rPr>
        <w:t>省医疗保障局</w:t>
      </w:r>
      <w:r w:rsidRPr="00C80347">
        <w:rPr>
          <w:rFonts w:eastAsia="仿宋"/>
          <w:sz w:val="32"/>
          <w:szCs w:val="32"/>
        </w:rPr>
        <w:t xml:space="preserve"> </w:t>
      </w:r>
      <w:r w:rsidRPr="00C80347">
        <w:rPr>
          <w:rFonts w:eastAsia="仿宋"/>
          <w:sz w:val="32"/>
          <w:szCs w:val="32"/>
        </w:rPr>
        <w:t>省中医药管理局关于印发基本公共卫生服务等</w:t>
      </w:r>
      <w:r w:rsidRPr="00C80347">
        <w:rPr>
          <w:rFonts w:eastAsia="仿宋"/>
          <w:sz w:val="32"/>
          <w:szCs w:val="32"/>
        </w:rPr>
        <w:t>4</w:t>
      </w:r>
      <w:r w:rsidRPr="00C80347">
        <w:rPr>
          <w:rFonts w:eastAsia="仿宋"/>
          <w:sz w:val="32"/>
          <w:szCs w:val="32"/>
        </w:rPr>
        <w:t>项补助资金管理办法的通知》</w:t>
      </w:r>
      <w:proofErr w:type="gramStart"/>
      <w:r w:rsidRPr="00C80347">
        <w:rPr>
          <w:rFonts w:eastAsia="仿宋"/>
          <w:sz w:val="32"/>
          <w:szCs w:val="32"/>
        </w:rPr>
        <w:t>川财社</w:t>
      </w:r>
      <w:proofErr w:type="gramEnd"/>
      <w:r w:rsidRPr="00C80347">
        <w:rPr>
          <w:rFonts w:eastAsia="仿宋"/>
          <w:sz w:val="32"/>
          <w:szCs w:val="32"/>
        </w:rPr>
        <w:t>[2019] 76</w:t>
      </w:r>
      <w:r w:rsidRPr="00C80347">
        <w:rPr>
          <w:rFonts w:eastAsia="仿宋"/>
          <w:sz w:val="32"/>
          <w:szCs w:val="32"/>
        </w:rPr>
        <w:t>号中《四川省基本药物制度补助资金管理办法》严格执行项目管理。</w:t>
      </w:r>
    </w:p>
    <w:p w:rsidR="007472EF" w:rsidRPr="00C80347" w:rsidRDefault="009D62F9">
      <w:pPr>
        <w:pStyle w:val="a5"/>
        <w:spacing w:line="540" w:lineRule="exact"/>
        <w:ind w:left="640" w:firstLineChars="0" w:firstLine="0"/>
        <w:rPr>
          <w:rFonts w:eastAsia="仿宋"/>
          <w:sz w:val="32"/>
          <w:szCs w:val="32"/>
        </w:rPr>
      </w:pPr>
      <w:r w:rsidRPr="00C80347">
        <w:rPr>
          <w:rFonts w:eastAsia="方正楷体_GBK"/>
          <w:sz w:val="32"/>
          <w:szCs w:val="32"/>
        </w:rPr>
        <w:t>（三）项目监管情况。</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lastRenderedPageBreak/>
        <w:t>本院</w:t>
      </w:r>
      <w:r w:rsidRPr="00C80347">
        <w:rPr>
          <w:rFonts w:eastAsia="仿宋"/>
          <w:sz w:val="32"/>
          <w:szCs w:val="32"/>
        </w:rPr>
        <w:t>应按照全面实施预算绩效管理的要求，强化绩效目标管理，补助资金监督检查和绩效评价工作，并加强结果应用，确保提高补助资金配置效率和使用效益。负责项目业务指导和管理，建立健全绩效评价机制，并对项目执行情况开展绩效评价。绩效评价原则上每年一次，根据需要对基本药物制度政策落实、资金分配和使用等进行绩效评价和监督检查</w:t>
      </w:r>
      <w:r w:rsidRPr="00C80347">
        <w:rPr>
          <w:rFonts w:eastAsia="仿宋"/>
          <w:sz w:val="32"/>
          <w:szCs w:val="32"/>
        </w:rPr>
        <w:t>,</w:t>
      </w:r>
      <w:r w:rsidRPr="00C80347">
        <w:rPr>
          <w:rFonts w:eastAsia="仿宋"/>
          <w:sz w:val="32"/>
          <w:szCs w:val="32"/>
        </w:rPr>
        <w:t>并将评价检查结果与补助资金分配挂钩。绩效评价和重点绩效评价结果将作为完善相关补助政策和以后年度预算申请、安排和对下分配的重要参考依据。工作人员在资金分配、监督等管理工作中，存在滥用职权、玩忽职守、徇私舞弊</w:t>
      </w:r>
      <w:r w:rsidRPr="00C80347">
        <w:rPr>
          <w:rFonts w:eastAsia="仿宋"/>
          <w:sz w:val="32"/>
          <w:szCs w:val="32"/>
        </w:rPr>
        <w:t>等违法违纪行为的，依照《中华人民共和国公务员法》《中华人民共和国监察法》《财政违法行为处罚处分条例》等国家有关规定追究相应责任</w:t>
      </w:r>
      <w:r w:rsidRPr="00C80347">
        <w:rPr>
          <w:rFonts w:eastAsia="仿宋"/>
          <w:sz w:val="32"/>
          <w:szCs w:val="32"/>
        </w:rPr>
        <w:t>;</w:t>
      </w:r>
      <w:r w:rsidRPr="00C80347">
        <w:rPr>
          <w:rFonts w:eastAsia="仿宋"/>
          <w:sz w:val="32"/>
          <w:szCs w:val="32"/>
        </w:rPr>
        <w:t>涉嫌犯罪的，依法移送司法机关处理。</w:t>
      </w:r>
    </w:p>
    <w:p w:rsidR="007472EF" w:rsidRPr="00C80347" w:rsidRDefault="009D62F9" w:rsidP="00C80347">
      <w:pPr>
        <w:spacing w:line="540" w:lineRule="exact"/>
        <w:ind w:firstLineChars="200" w:firstLine="643"/>
        <w:rPr>
          <w:rFonts w:eastAsia="方正黑体_GBK"/>
          <w:b/>
          <w:bCs/>
          <w:sz w:val="32"/>
          <w:szCs w:val="32"/>
        </w:rPr>
      </w:pPr>
      <w:r w:rsidRPr="00C80347">
        <w:rPr>
          <w:rFonts w:eastAsia="方正黑体_GBK"/>
          <w:b/>
          <w:bCs/>
          <w:sz w:val="32"/>
          <w:szCs w:val="32"/>
        </w:rPr>
        <w:t>四、项目绩效情况</w:t>
      </w:r>
      <w:r w:rsidRPr="00C80347">
        <w:rPr>
          <w:rFonts w:eastAsia="方正黑体_GBK"/>
          <w:b/>
          <w:bCs/>
          <w:sz w:val="32"/>
          <w:szCs w:val="32"/>
        </w:rPr>
        <w:tab/>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（一）项目完成情况。</w:t>
      </w:r>
    </w:p>
    <w:p w:rsidR="007472EF" w:rsidRPr="00C80347" w:rsidRDefault="009D62F9">
      <w:pPr>
        <w:spacing w:line="580" w:lineRule="exact"/>
        <w:ind w:firstLineChars="200" w:firstLine="640"/>
        <w:rPr>
          <w:rFonts w:eastAsia="仿宋"/>
          <w:color w:val="000000"/>
          <w:sz w:val="32"/>
          <w:szCs w:val="32"/>
          <w:shd w:val="clear" w:color="auto" w:fill="FFFFFF"/>
        </w:rPr>
      </w:pPr>
      <w:r w:rsidRPr="00C80347">
        <w:rPr>
          <w:rFonts w:eastAsia="仿宋"/>
          <w:color w:val="000000"/>
          <w:sz w:val="32"/>
          <w:szCs w:val="32"/>
          <w:shd w:val="clear" w:color="auto" w:fill="FFFFFF"/>
        </w:rPr>
        <w:t>红宝卫生院</w:t>
      </w:r>
      <w:r w:rsidRPr="00C80347">
        <w:rPr>
          <w:rFonts w:eastAsia="仿宋"/>
          <w:color w:val="000000"/>
          <w:sz w:val="32"/>
          <w:szCs w:val="32"/>
          <w:shd w:val="clear" w:color="auto" w:fill="FFFFFF"/>
        </w:rPr>
        <w:t>202</w:t>
      </w:r>
      <w:r w:rsidRPr="00C80347">
        <w:rPr>
          <w:rFonts w:eastAsia="仿宋"/>
          <w:color w:val="000000"/>
          <w:sz w:val="32"/>
          <w:szCs w:val="32"/>
          <w:shd w:val="clear" w:color="auto" w:fill="FFFFFF"/>
        </w:rPr>
        <w:t>1</w:t>
      </w:r>
      <w:r w:rsidRPr="00C80347">
        <w:rPr>
          <w:rFonts w:eastAsia="仿宋"/>
          <w:color w:val="000000"/>
          <w:sz w:val="32"/>
          <w:szCs w:val="32"/>
          <w:shd w:val="clear" w:color="auto" w:fill="FFFFFF"/>
        </w:rPr>
        <w:t>年采购基本药物并执行零加价的药品</w:t>
      </w:r>
      <w:r w:rsidRPr="00C80347">
        <w:rPr>
          <w:rFonts w:eastAsia="仿宋"/>
          <w:color w:val="000000"/>
          <w:sz w:val="32"/>
          <w:szCs w:val="32"/>
          <w:shd w:val="clear" w:color="auto" w:fill="FFFFFF"/>
        </w:rPr>
        <w:t>0.78</w:t>
      </w:r>
      <w:r w:rsidRPr="00C80347">
        <w:rPr>
          <w:rFonts w:eastAsia="仿宋"/>
          <w:color w:val="000000"/>
          <w:sz w:val="32"/>
          <w:szCs w:val="32"/>
          <w:shd w:val="clear" w:color="auto" w:fill="FFFFFF"/>
        </w:rPr>
        <w:t>万元，</w:t>
      </w:r>
      <w:r w:rsidRPr="00C80347">
        <w:rPr>
          <w:rFonts w:eastAsia="仿宋"/>
          <w:color w:val="000000"/>
          <w:sz w:val="32"/>
          <w:szCs w:val="32"/>
          <w:shd w:val="clear" w:color="auto" w:fill="FFFFFF"/>
        </w:rPr>
        <w:t>100%</w:t>
      </w:r>
      <w:r w:rsidRPr="00C80347">
        <w:rPr>
          <w:rFonts w:eastAsia="仿宋"/>
          <w:color w:val="000000"/>
          <w:sz w:val="32"/>
          <w:szCs w:val="32"/>
          <w:shd w:val="clear" w:color="auto" w:fill="FFFFFF"/>
        </w:rPr>
        <w:t>政府办基层医疗卫生机构实施国家基本药物制度；村卫生室执行基本药物制度</w:t>
      </w:r>
      <w:r w:rsidRPr="00C80347">
        <w:rPr>
          <w:rFonts w:eastAsia="仿宋"/>
          <w:color w:val="000000"/>
          <w:sz w:val="32"/>
          <w:szCs w:val="32"/>
          <w:shd w:val="clear" w:color="auto" w:fill="FFFFFF"/>
        </w:rPr>
        <w:t>5</w:t>
      </w:r>
      <w:r w:rsidRPr="00C80347">
        <w:rPr>
          <w:rFonts w:eastAsia="仿宋"/>
          <w:color w:val="000000"/>
          <w:sz w:val="32"/>
          <w:szCs w:val="32"/>
          <w:shd w:val="clear" w:color="auto" w:fill="FFFFFF"/>
        </w:rPr>
        <w:t>家，</w:t>
      </w:r>
      <w:r w:rsidRPr="00C80347">
        <w:rPr>
          <w:rFonts w:eastAsia="仿宋"/>
          <w:color w:val="000000"/>
          <w:sz w:val="32"/>
          <w:szCs w:val="32"/>
          <w:shd w:val="clear" w:color="auto" w:fill="FFFFFF"/>
        </w:rPr>
        <w:t>202</w:t>
      </w:r>
      <w:r w:rsidRPr="00C80347">
        <w:rPr>
          <w:rFonts w:eastAsia="仿宋"/>
          <w:color w:val="000000"/>
          <w:sz w:val="32"/>
          <w:szCs w:val="32"/>
          <w:shd w:val="clear" w:color="auto" w:fill="FFFFFF"/>
        </w:rPr>
        <w:t>1</w:t>
      </w:r>
      <w:r w:rsidRPr="00C80347">
        <w:rPr>
          <w:rFonts w:eastAsia="仿宋"/>
          <w:color w:val="000000"/>
          <w:sz w:val="32"/>
          <w:szCs w:val="32"/>
          <w:shd w:val="clear" w:color="auto" w:fill="FFFFFF"/>
        </w:rPr>
        <w:t>年采购基本药物并执行零加价的药品</w:t>
      </w:r>
      <w:r w:rsidRPr="00C80347">
        <w:rPr>
          <w:rFonts w:eastAsia="仿宋"/>
          <w:color w:val="000000"/>
          <w:sz w:val="32"/>
          <w:szCs w:val="32"/>
          <w:shd w:val="clear" w:color="auto" w:fill="FFFFFF"/>
        </w:rPr>
        <w:t>0.99</w:t>
      </w:r>
      <w:r w:rsidRPr="00C80347">
        <w:rPr>
          <w:rFonts w:eastAsia="仿宋"/>
          <w:color w:val="000000"/>
          <w:sz w:val="32"/>
          <w:szCs w:val="32"/>
          <w:shd w:val="clear" w:color="auto" w:fill="FFFFFF"/>
        </w:rPr>
        <w:t>万元，村卫生室实施国家基本药物制度覆盖率</w:t>
      </w:r>
      <w:r w:rsidRPr="00C80347">
        <w:rPr>
          <w:rFonts w:eastAsia="仿宋"/>
          <w:color w:val="000000"/>
          <w:sz w:val="32"/>
          <w:szCs w:val="32"/>
          <w:shd w:val="clear" w:color="auto" w:fill="FFFFFF"/>
        </w:rPr>
        <w:t>50</w:t>
      </w:r>
      <w:r w:rsidRPr="00C80347">
        <w:rPr>
          <w:rFonts w:eastAsia="仿宋"/>
          <w:color w:val="000000"/>
          <w:sz w:val="32"/>
          <w:szCs w:val="32"/>
          <w:shd w:val="clear" w:color="auto" w:fill="FFFFFF"/>
        </w:rPr>
        <w:t>%</w:t>
      </w:r>
      <w:r w:rsidRPr="00C80347">
        <w:rPr>
          <w:rFonts w:eastAsia="仿宋"/>
          <w:color w:val="000000"/>
          <w:sz w:val="32"/>
          <w:szCs w:val="32"/>
          <w:shd w:val="clear" w:color="auto" w:fill="FFFFFF"/>
        </w:rPr>
        <w:t>。</w:t>
      </w:r>
      <w:r w:rsidRPr="00C80347">
        <w:rPr>
          <w:rFonts w:eastAsia="仿宋"/>
          <w:color w:val="000000"/>
          <w:sz w:val="32"/>
          <w:szCs w:val="32"/>
          <w:shd w:val="clear" w:color="auto" w:fill="FFFFFF"/>
        </w:rPr>
        <w:t>村卫生室基本药物由本院</w:t>
      </w:r>
      <w:r w:rsidRPr="00C80347">
        <w:rPr>
          <w:rFonts w:eastAsia="仿宋"/>
          <w:color w:val="000000"/>
          <w:sz w:val="32"/>
          <w:szCs w:val="32"/>
          <w:shd w:val="clear" w:color="auto" w:fill="FFFFFF"/>
        </w:rPr>
        <w:t>考核</w:t>
      </w:r>
      <w:r w:rsidRPr="00C80347">
        <w:rPr>
          <w:rFonts w:eastAsia="仿宋"/>
          <w:color w:val="000000"/>
          <w:sz w:val="32"/>
          <w:szCs w:val="32"/>
          <w:shd w:val="clear" w:color="auto" w:fill="FFFFFF"/>
        </w:rPr>
        <w:t>后按照考核方案</w:t>
      </w:r>
      <w:r w:rsidRPr="00C80347">
        <w:rPr>
          <w:rFonts w:eastAsia="仿宋"/>
          <w:color w:val="000000"/>
          <w:sz w:val="32"/>
          <w:szCs w:val="32"/>
          <w:shd w:val="clear" w:color="auto" w:fill="FFFFFF"/>
        </w:rPr>
        <w:t>发放。</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（二）项目效益情况。</w:t>
      </w:r>
    </w:p>
    <w:p w:rsidR="007472EF" w:rsidRPr="00C80347" w:rsidRDefault="009D62F9">
      <w:pPr>
        <w:spacing w:line="540" w:lineRule="exact"/>
        <w:ind w:firstLineChars="200" w:firstLine="640"/>
        <w:rPr>
          <w:rFonts w:eastAsia="仿宋"/>
          <w:color w:val="000000"/>
          <w:sz w:val="32"/>
          <w:szCs w:val="32"/>
          <w:shd w:val="clear" w:color="auto" w:fill="FFFFFF"/>
        </w:rPr>
      </w:pPr>
      <w:r w:rsidRPr="00C80347">
        <w:rPr>
          <w:rFonts w:eastAsia="仿宋"/>
          <w:color w:val="000000"/>
          <w:sz w:val="32"/>
          <w:szCs w:val="32"/>
          <w:shd w:val="clear" w:color="auto" w:fill="FFFFFF"/>
        </w:rPr>
        <w:t>通过执行基本药物制度，对乡村医生的药品采购、艰苦因素等进行综合考虑后发放补助，乡村医生的收入保持稳定，在精准扶贫工作中发挥着积极作用；执行基本药物制度补助</w:t>
      </w:r>
      <w:r w:rsidRPr="00C80347">
        <w:rPr>
          <w:rFonts w:eastAsia="仿宋"/>
          <w:color w:val="000000"/>
          <w:sz w:val="32"/>
          <w:szCs w:val="32"/>
          <w:shd w:val="clear" w:color="auto" w:fill="FFFFFF"/>
        </w:rPr>
        <w:lastRenderedPageBreak/>
        <w:t>资金用于支持基层医疗卫生机构实施国家基本药物制度、推进基层医疗卫生机构综合改革，提升人民群众的获得感，在一段时间内（中长期）国家基本药物制度将在基层持续实施。</w:t>
      </w:r>
    </w:p>
    <w:p w:rsidR="007472EF" w:rsidRPr="00C80347" w:rsidRDefault="009D62F9" w:rsidP="00C80347">
      <w:pPr>
        <w:spacing w:line="540" w:lineRule="exact"/>
        <w:ind w:firstLineChars="200" w:firstLine="643"/>
        <w:rPr>
          <w:rFonts w:eastAsia="方正黑体_GBK"/>
          <w:b/>
          <w:bCs/>
          <w:sz w:val="32"/>
          <w:szCs w:val="32"/>
        </w:rPr>
      </w:pPr>
      <w:r w:rsidRPr="00C80347">
        <w:rPr>
          <w:rFonts w:eastAsia="方正黑体_GBK"/>
          <w:b/>
          <w:bCs/>
          <w:sz w:val="32"/>
          <w:szCs w:val="32"/>
        </w:rPr>
        <w:t>五、评价结论及建议</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（一）评价结论。</w:t>
      </w:r>
    </w:p>
    <w:p w:rsidR="007472EF" w:rsidRPr="00C80347" w:rsidRDefault="009D62F9">
      <w:pPr>
        <w:spacing w:line="540" w:lineRule="exact"/>
        <w:ind w:firstLineChars="200" w:firstLine="640"/>
        <w:rPr>
          <w:rFonts w:eastAsia="仿宋"/>
          <w:sz w:val="32"/>
          <w:szCs w:val="32"/>
        </w:rPr>
      </w:pPr>
      <w:r w:rsidRPr="00C80347">
        <w:rPr>
          <w:rFonts w:eastAsia="仿宋"/>
          <w:sz w:val="32"/>
          <w:szCs w:val="32"/>
        </w:rPr>
        <w:t>202</w:t>
      </w:r>
      <w:r w:rsidRPr="00C80347">
        <w:rPr>
          <w:rFonts w:eastAsia="仿宋"/>
          <w:sz w:val="32"/>
          <w:szCs w:val="32"/>
        </w:rPr>
        <w:t>1</w:t>
      </w:r>
      <w:r w:rsidRPr="00C80347">
        <w:rPr>
          <w:rFonts w:eastAsia="仿宋"/>
          <w:sz w:val="32"/>
          <w:szCs w:val="32"/>
        </w:rPr>
        <w:t>年基本药物补助资金项目在卫生健康局的统筹安排下，在财政部门的支持下</w:t>
      </w:r>
      <w:r w:rsidRPr="00C80347">
        <w:rPr>
          <w:rFonts w:eastAsia="仿宋"/>
          <w:sz w:val="32"/>
          <w:szCs w:val="32"/>
        </w:rPr>
        <w:t>，本院医务人员</w:t>
      </w:r>
      <w:r w:rsidRPr="00C80347">
        <w:rPr>
          <w:rFonts w:eastAsia="仿宋"/>
          <w:sz w:val="32"/>
          <w:szCs w:val="32"/>
        </w:rPr>
        <w:t>共同努力下达到支持基层医疗卫生机构实施国家基本药物制度的目的。</w:t>
      </w:r>
      <w:proofErr w:type="gramStart"/>
      <w:r w:rsidRPr="00C80347">
        <w:rPr>
          <w:rFonts w:eastAsia="仿宋"/>
          <w:sz w:val="32"/>
          <w:szCs w:val="32"/>
        </w:rPr>
        <w:t>本医疗</w:t>
      </w:r>
      <w:proofErr w:type="gramEnd"/>
      <w:r w:rsidRPr="00C80347">
        <w:rPr>
          <w:rFonts w:eastAsia="仿宋"/>
          <w:sz w:val="32"/>
          <w:szCs w:val="32"/>
        </w:rPr>
        <w:t>机构</w:t>
      </w:r>
      <w:r w:rsidRPr="00C80347">
        <w:rPr>
          <w:rFonts w:eastAsia="仿宋"/>
          <w:sz w:val="32"/>
          <w:szCs w:val="32"/>
        </w:rPr>
        <w:t>弥补核定收支后的经常性收支差额补助、推进基层医疗卫生机构综合改革等符合政府卫生投入政策落地见效。实施基本药物制度的村卫生室，乡村医生的收入补助得到提高。</w:t>
      </w:r>
      <w:proofErr w:type="gramStart"/>
      <w:r w:rsidRPr="00C80347">
        <w:rPr>
          <w:rFonts w:eastAsia="仿宋"/>
          <w:sz w:val="32"/>
          <w:szCs w:val="32"/>
        </w:rPr>
        <w:t>本</w:t>
      </w:r>
      <w:r w:rsidRPr="00C80347">
        <w:rPr>
          <w:rFonts w:eastAsia="仿宋"/>
          <w:sz w:val="32"/>
          <w:szCs w:val="32"/>
        </w:rPr>
        <w:t>医疗</w:t>
      </w:r>
      <w:proofErr w:type="gramEnd"/>
      <w:r w:rsidRPr="00C80347">
        <w:rPr>
          <w:rFonts w:eastAsia="仿宋"/>
          <w:sz w:val="32"/>
          <w:szCs w:val="32"/>
        </w:rPr>
        <w:t>机构的就医环境、服务能力、服务流程进一步改善。基层医疗机构</w:t>
      </w:r>
      <w:proofErr w:type="gramStart"/>
      <w:r w:rsidRPr="00C80347">
        <w:rPr>
          <w:rFonts w:eastAsia="仿宋"/>
          <w:sz w:val="32"/>
          <w:szCs w:val="32"/>
        </w:rPr>
        <w:t>医</w:t>
      </w:r>
      <w:proofErr w:type="gramEnd"/>
      <w:r w:rsidRPr="00C80347">
        <w:rPr>
          <w:rFonts w:eastAsia="仿宋"/>
          <w:sz w:val="32"/>
          <w:szCs w:val="32"/>
        </w:rPr>
        <w:t>防结合能力得到加强，抗击疫情哨点作用发挥越来越明显。</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（二）存在的问题。</w:t>
      </w:r>
    </w:p>
    <w:p w:rsidR="007472EF" w:rsidRPr="00C80347" w:rsidRDefault="009D62F9" w:rsidP="00C80347">
      <w:pPr>
        <w:spacing w:line="540" w:lineRule="exact"/>
        <w:ind w:firstLineChars="200" w:firstLine="640"/>
        <w:rPr>
          <w:rFonts w:eastAsia="仿宋"/>
          <w:sz w:val="32"/>
          <w:szCs w:val="32"/>
        </w:rPr>
      </w:pPr>
      <w:r w:rsidRPr="00C80347">
        <w:rPr>
          <w:rFonts w:eastAsia="仿宋"/>
          <w:sz w:val="32"/>
          <w:szCs w:val="32"/>
        </w:rPr>
        <w:t>1.</w:t>
      </w:r>
      <w:r w:rsidRPr="00C80347">
        <w:rPr>
          <w:rFonts w:eastAsia="仿宋"/>
          <w:sz w:val="32"/>
          <w:szCs w:val="32"/>
        </w:rPr>
        <w:t>由于我</w:t>
      </w:r>
      <w:r w:rsidRPr="00C80347">
        <w:rPr>
          <w:rFonts w:eastAsia="仿宋"/>
          <w:sz w:val="32"/>
          <w:szCs w:val="32"/>
        </w:rPr>
        <w:t>疫情原因，乡</w:t>
      </w:r>
      <w:proofErr w:type="gramStart"/>
      <w:r w:rsidRPr="00C80347">
        <w:rPr>
          <w:rFonts w:eastAsia="仿宋"/>
          <w:sz w:val="32"/>
          <w:szCs w:val="32"/>
        </w:rPr>
        <w:t>卫生院跟村卫生室</w:t>
      </w:r>
      <w:proofErr w:type="gramEnd"/>
      <w:r w:rsidRPr="00C80347">
        <w:rPr>
          <w:rFonts w:eastAsia="仿宋"/>
          <w:sz w:val="32"/>
          <w:szCs w:val="32"/>
        </w:rPr>
        <w:t>病人减少严重</w:t>
      </w:r>
      <w:r w:rsidRPr="00C80347">
        <w:rPr>
          <w:rFonts w:eastAsia="仿宋"/>
          <w:sz w:val="32"/>
          <w:szCs w:val="32"/>
        </w:rPr>
        <w:t>，</w:t>
      </w:r>
      <w:r w:rsidRPr="00C80347">
        <w:rPr>
          <w:rFonts w:eastAsia="仿宋"/>
          <w:sz w:val="32"/>
          <w:szCs w:val="32"/>
        </w:rPr>
        <w:t>医院跟卫生室收入减少，</w:t>
      </w:r>
      <w:proofErr w:type="gramStart"/>
      <w:r w:rsidRPr="00C80347">
        <w:rPr>
          <w:rFonts w:eastAsia="仿宋"/>
          <w:sz w:val="32"/>
          <w:szCs w:val="32"/>
        </w:rPr>
        <w:t>医保限制</w:t>
      </w:r>
      <w:proofErr w:type="gramEnd"/>
      <w:r w:rsidRPr="00C80347">
        <w:rPr>
          <w:rFonts w:eastAsia="仿宋"/>
          <w:sz w:val="32"/>
          <w:szCs w:val="32"/>
        </w:rPr>
        <w:t>药品也太多，</w:t>
      </w:r>
      <w:r w:rsidRPr="00C80347">
        <w:rPr>
          <w:rFonts w:eastAsia="仿宋"/>
          <w:sz w:val="32"/>
          <w:szCs w:val="32"/>
        </w:rPr>
        <w:t>导致</w:t>
      </w:r>
      <w:r w:rsidRPr="00C80347">
        <w:rPr>
          <w:rFonts w:eastAsia="仿宋"/>
          <w:sz w:val="32"/>
          <w:szCs w:val="32"/>
        </w:rPr>
        <w:t>村医</w:t>
      </w:r>
      <w:r w:rsidRPr="00C80347">
        <w:rPr>
          <w:rFonts w:eastAsia="仿宋"/>
          <w:sz w:val="32"/>
          <w:szCs w:val="32"/>
        </w:rPr>
        <w:t>积极性不高，落实基本药物制度不到位。</w:t>
      </w:r>
    </w:p>
    <w:p w:rsidR="007472EF" w:rsidRPr="00C80347" w:rsidRDefault="009D62F9" w:rsidP="00C80347">
      <w:pPr>
        <w:spacing w:line="540" w:lineRule="exact"/>
        <w:ind w:firstLineChars="200" w:firstLine="640"/>
        <w:rPr>
          <w:rFonts w:eastAsia="仿宋"/>
          <w:sz w:val="32"/>
          <w:szCs w:val="32"/>
        </w:rPr>
      </w:pPr>
      <w:r w:rsidRPr="00C80347">
        <w:rPr>
          <w:rFonts w:eastAsia="仿宋"/>
          <w:sz w:val="32"/>
          <w:szCs w:val="32"/>
        </w:rPr>
        <w:t>2.</w:t>
      </w:r>
      <w:r w:rsidRPr="00C80347">
        <w:rPr>
          <w:rFonts w:eastAsia="仿宋"/>
          <w:sz w:val="32"/>
          <w:szCs w:val="32"/>
        </w:rPr>
        <w:t>卫生</w:t>
      </w:r>
      <w:r w:rsidRPr="00C80347">
        <w:rPr>
          <w:rFonts w:eastAsia="仿宋"/>
          <w:sz w:val="32"/>
          <w:szCs w:val="32"/>
        </w:rPr>
        <w:t>院的</w:t>
      </w:r>
      <w:r w:rsidRPr="00C80347">
        <w:rPr>
          <w:rFonts w:eastAsia="仿宋"/>
          <w:sz w:val="32"/>
          <w:szCs w:val="32"/>
        </w:rPr>
        <w:t>基本药物挂网采购价格普遍较高，药店和社会办医在药品销售上站一定的优势，人民群众对政府举办的基层医疗机构药品价格产生质疑。</w:t>
      </w:r>
    </w:p>
    <w:p w:rsidR="007472EF" w:rsidRPr="00C80347" w:rsidRDefault="009D62F9">
      <w:pPr>
        <w:spacing w:line="540" w:lineRule="exact"/>
        <w:ind w:firstLineChars="200" w:firstLine="640"/>
        <w:rPr>
          <w:rFonts w:eastAsia="方正楷体_GBK"/>
          <w:sz w:val="32"/>
          <w:szCs w:val="32"/>
        </w:rPr>
      </w:pPr>
      <w:r w:rsidRPr="00C80347">
        <w:rPr>
          <w:rFonts w:eastAsia="方正楷体_GBK"/>
          <w:sz w:val="32"/>
          <w:szCs w:val="32"/>
        </w:rPr>
        <w:t>（三）相关建议。</w:t>
      </w:r>
    </w:p>
    <w:p w:rsidR="007472EF" w:rsidRPr="00C80347" w:rsidRDefault="009D62F9" w:rsidP="00C80347">
      <w:pPr>
        <w:spacing w:line="540" w:lineRule="exact"/>
        <w:ind w:firstLineChars="200" w:firstLine="640"/>
        <w:rPr>
          <w:rFonts w:eastAsia="仿宋"/>
          <w:sz w:val="32"/>
          <w:szCs w:val="32"/>
        </w:rPr>
      </w:pPr>
      <w:r w:rsidRPr="00C80347">
        <w:rPr>
          <w:rFonts w:eastAsia="仿宋"/>
          <w:sz w:val="32"/>
          <w:szCs w:val="32"/>
        </w:rPr>
        <w:t>下一步我</w:t>
      </w:r>
      <w:r w:rsidRPr="00C80347">
        <w:rPr>
          <w:rFonts w:eastAsia="仿宋"/>
          <w:sz w:val="32"/>
          <w:szCs w:val="32"/>
        </w:rPr>
        <w:t>院</w:t>
      </w:r>
      <w:r w:rsidRPr="00C80347">
        <w:rPr>
          <w:rFonts w:eastAsia="仿宋"/>
          <w:sz w:val="32"/>
          <w:szCs w:val="32"/>
        </w:rPr>
        <w:t>将充分结合自身的情况，</w:t>
      </w:r>
      <w:r w:rsidRPr="00C80347">
        <w:rPr>
          <w:rFonts w:eastAsia="仿宋"/>
          <w:sz w:val="32"/>
          <w:szCs w:val="32"/>
        </w:rPr>
        <w:t>一是</w:t>
      </w:r>
      <w:r w:rsidRPr="00C80347">
        <w:rPr>
          <w:rFonts w:eastAsia="仿宋"/>
          <w:sz w:val="32"/>
          <w:szCs w:val="32"/>
        </w:rPr>
        <w:t>强弱项，补短板，积极争取政府的支持，科学</w:t>
      </w:r>
      <w:proofErr w:type="gramStart"/>
      <w:r w:rsidRPr="00C80347">
        <w:rPr>
          <w:rFonts w:eastAsia="仿宋"/>
          <w:sz w:val="32"/>
          <w:szCs w:val="32"/>
        </w:rPr>
        <w:t>设置村</w:t>
      </w:r>
      <w:proofErr w:type="gramEnd"/>
      <w:r w:rsidRPr="00C80347">
        <w:rPr>
          <w:rFonts w:eastAsia="仿宋"/>
          <w:sz w:val="32"/>
          <w:szCs w:val="32"/>
        </w:rPr>
        <w:t>卫生室，形成稳定的村卫生室</w:t>
      </w:r>
      <w:r w:rsidRPr="00C80347">
        <w:rPr>
          <w:rFonts w:eastAsia="仿宋"/>
          <w:sz w:val="32"/>
          <w:szCs w:val="32"/>
        </w:rPr>
        <w:t>+</w:t>
      </w:r>
      <w:r w:rsidRPr="00C80347">
        <w:rPr>
          <w:rFonts w:eastAsia="仿宋"/>
          <w:sz w:val="32"/>
          <w:szCs w:val="32"/>
        </w:rPr>
        <w:t>稳定的村医收入，确保人民群众能就近就医，为</w:t>
      </w:r>
      <w:r w:rsidRPr="00C80347">
        <w:rPr>
          <w:rFonts w:eastAsia="仿宋"/>
          <w:sz w:val="32"/>
          <w:szCs w:val="32"/>
        </w:rPr>
        <w:lastRenderedPageBreak/>
        <w:t>乡村振兴提高良好的农村医疗环境；</w:t>
      </w:r>
      <w:r w:rsidRPr="00C80347">
        <w:rPr>
          <w:rFonts w:eastAsia="仿宋"/>
          <w:sz w:val="32"/>
          <w:szCs w:val="32"/>
        </w:rPr>
        <w:t>二是</w:t>
      </w:r>
      <w:r w:rsidRPr="00C80347">
        <w:rPr>
          <w:rFonts w:eastAsia="仿宋"/>
          <w:sz w:val="32"/>
          <w:szCs w:val="32"/>
        </w:rPr>
        <w:t>充分利用我县县域紧密型</w:t>
      </w:r>
      <w:proofErr w:type="gramStart"/>
      <w:r w:rsidRPr="00C80347">
        <w:rPr>
          <w:rFonts w:eastAsia="仿宋"/>
          <w:sz w:val="32"/>
          <w:szCs w:val="32"/>
        </w:rPr>
        <w:t>医</w:t>
      </w:r>
      <w:proofErr w:type="gramEnd"/>
      <w:r w:rsidRPr="00C80347">
        <w:rPr>
          <w:rFonts w:eastAsia="仿宋"/>
          <w:sz w:val="32"/>
          <w:szCs w:val="32"/>
        </w:rPr>
        <w:t>共</w:t>
      </w:r>
      <w:proofErr w:type="gramStart"/>
      <w:r w:rsidRPr="00C80347">
        <w:rPr>
          <w:rFonts w:eastAsia="仿宋"/>
          <w:sz w:val="32"/>
          <w:szCs w:val="32"/>
        </w:rPr>
        <w:t>体试点</w:t>
      </w:r>
      <w:proofErr w:type="gramEnd"/>
      <w:r w:rsidRPr="00C80347">
        <w:rPr>
          <w:rFonts w:eastAsia="仿宋"/>
          <w:sz w:val="32"/>
          <w:szCs w:val="32"/>
        </w:rPr>
        <w:t>县的契机，科学谋划，统筹考虑，在</w:t>
      </w:r>
      <w:proofErr w:type="gramStart"/>
      <w:r w:rsidRPr="00C80347">
        <w:rPr>
          <w:rFonts w:eastAsia="仿宋"/>
          <w:sz w:val="32"/>
          <w:szCs w:val="32"/>
        </w:rPr>
        <w:t>医</w:t>
      </w:r>
      <w:proofErr w:type="gramEnd"/>
      <w:r w:rsidRPr="00C80347">
        <w:rPr>
          <w:rFonts w:eastAsia="仿宋"/>
          <w:sz w:val="32"/>
          <w:szCs w:val="32"/>
        </w:rPr>
        <w:t>共</w:t>
      </w:r>
      <w:proofErr w:type="gramStart"/>
      <w:r w:rsidRPr="00C80347">
        <w:rPr>
          <w:rFonts w:eastAsia="仿宋"/>
          <w:sz w:val="32"/>
          <w:szCs w:val="32"/>
        </w:rPr>
        <w:t>体政策</w:t>
      </w:r>
      <w:proofErr w:type="gramEnd"/>
      <w:r w:rsidRPr="00C80347">
        <w:rPr>
          <w:rFonts w:eastAsia="仿宋"/>
          <w:sz w:val="32"/>
          <w:szCs w:val="32"/>
        </w:rPr>
        <w:t>体系更加完善，保障机制更加健全，建成目标明确、权责清晰、分工协作、有效运行的整合型医疗卫生体系上将基本药物制度在基层医疗机构落地落实，彻底解除以药补</w:t>
      </w:r>
      <w:proofErr w:type="gramStart"/>
      <w:r w:rsidRPr="00C80347">
        <w:rPr>
          <w:rFonts w:eastAsia="仿宋"/>
          <w:sz w:val="32"/>
          <w:szCs w:val="32"/>
        </w:rPr>
        <w:t>医</w:t>
      </w:r>
      <w:proofErr w:type="gramEnd"/>
      <w:r w:rsidRPr="00C80347">
        <w:rPr>
          <w:rFonts w:eastAsia="仿宋"/>
          <w:sz w:val="32"/>
          <w:szCs w:val="32"/>
        </w:rPr>
        <w:t>机制，力促</w:t>
      </w:r>
      <w:r w:rsidRPr="00C80347">
        <w:rPr>
          <w:rFonts w:eastAsia="仿宋"/>
          <w:sz w:val="32"/>
          <w:szCs w:val="32"/>
        </w:rPr>
        <w:t>本机构</w:t>
      </w:r>
      <w:r w:rsidRPr="00C80347">
        <w:rPr>
          <w:rFonts w:eastAsia="仿宋"/>
          <w:sz w:val="32"/>
          <w:szCs w:val="32"/>
        </w:rPr>
        <w:t>门（急）诊人次和住院人次</w:t>
      </w:r>
      <w:proofErr w:type="gramStart"/>
      <w:r w:rsidRPr="00C80347">
        <w:rPr>
          <w:rFonts w:eastAsia="仿宋"/>
          <w:sz w:val="32"/>
          <w:szCs w:val="32"/>
        </w:rPr>
        <w:t>占比较</w:t>
      </w:r>
      <w:proofErr w:type="gramEnd"/>
      <w:r w:rsidRPr="00C80347">
        <w:rPr>
          <w:rFonts w:eastAsia="仿宋"/>
          <w:sz w:val="32"/>
          <w:szCs w:val="32"/>
        </w:rPr>
        <w:t>前一年度提升</w:t>
      </w:r>
      <w:r w:rsidRPr="00C80347">
        <w:rPr>
          <w:rFonts w:eastAsia="仿宋"/>
          <w:sz w:val="32"/>
          <w:szCs w:val="32"/>
        </w:rPr>
        <w:t xml:space="preserve">5 </w:t>
      </w:r>
      <w:proofErr w:type="gramStart"/>
      <w:r w:rsidRPr="00C80347">
        <w:rPr>
          <w:rFonts w:eastAsia="仿宋"/>
          <w:sz w:val="32"/>
          <w:szCs w:val="32"/>
        </w:rPr>
        <w:t>个</w:t>
      </w:r>
      <w:proofErr w:type="gramEnd"/>
      <w:r w:rsidRPr="00C80347">
        <w:rPr>
          <w:rFonts w:eastAsia="仿宋"/>
          <w:sz w:val="32"/>
          <w:szCs w:val="32"/>
        </w:rPr>
        <w:t>百分点，</w:t>
      </w:r>
      <w:r w:rsidRPr="00C80347">
        <w:rPr>
          <w:rFonts w:eastAsia="仿宋"/>
          <w:sz w:val="32"/>
          <w:szCs w:val="32"/>
        </w:rPr>
        <w:t>本机构</w:t>
      </w:r>
      <w:r w:rsidRPr="00C80347">
        <w:rPr>
          <w:rFonts w:eastAsia="仿宋"/>
          <w:sz w:val="32"/>
          <w:szCs w:val="32"/>
        </w:rPr>
        <w:t>开展技术、项目的能力不断增加，基本实现</w:t>
      </w:r>
      <w:r w:rsidRPr="00C80347">
        <w:rPr>
          <w:rFonts w:eastAsia="仿宋"/>
          <w:sz w:val="32"/>
          <w:szCs w:val="32"/>
        </w:rPr>
        <w:t>“</w:t>
      </w:r>
      <w:r w:rsidRPr="00C80347">
        <w:rPr>
          <w:rFonts w:eastAsia="仿宋"/>
          <w:sz w:val="32"/>
          <w:szCs w:val="32"/>
        </w:rPr>
        <w:t>大病不出县、小病不出乡（镇）</w:t>
      </w:r>
      <w:r w:rsidRPr="00C80347">
        <w:rPr>
          <w:rFonts w:eastAsia="仿宋"/>
          <w:sz w:val="32"/>
          <w:szCs w:val="32"/>
        </w:rPr>
        <w:t>”</w:t>
      </w:r>
      <w:r w:rsidRPr="00C80347">
        <w:rPr>
          <w:rFonts w:eastAsia="仿宋"/>
          <w:sz w:val="32"/>
          <w:szCs w:val="32"/>
        </w:rPr>
        <w:t>。</w:t>
      </w:r>
    </w:p>
    <w:p w:rsidR="00C80347" w:rsidRPr="00C80347" w:rsidRDefault="00C80347" w:rsidP="00C80347">
      <w:pPr>
        <w:spacing w:line="540" w:lineRule="exact"/>
        <w:ind w:firstLineChars="200" w:firstLine="640"/>
        <w:rPr>
          <w:rFonts w:ascii="仿宋" w:eastAsia="仿宋" w:hAnsi="仿宋" w:cs="仿宋"/>
          <w:sz w:val="32"/>
          <w:szCs w:val="32"/>
        </w:rPr>
      </w:pPr>
      <w:r w:rsidRPr="00C80347">
        <w:rPr>
          <w:rFonts w:ascii="仿宋" w:eastAsia="仿宋" w:hAnsi="仿宋" w:cs="仿宋" w:hint="eastAsia"/>
          <w:sz w:val="32"/>
          <w:szCs w:val="32"/>
        </w:rPr>
        <w:drawing>
          <wp:anchor distT="0" distB="0" distL="114300" distR="114300" simplePos="0" relativeHeight="251658240" behindDoc="1" locked="0" layoutInCell="1" allowOverlap="1" wp14:anchorId="5F77A7C6" wp14:editId="0C6C4D18">
            <wp:simplePos x="0" y="0"/>
            <wp:positionH relativeFrom="column">
              <wp:posOffset>2811145</wp:posOffset>
            </wp:positionH>
            <wp:positionV relativeFrom="paragraph">
              <wp:posOffset>64135</wp:posOffset>
            </wp:positionV>
            <wp:extent cx="1645920" cy="1637030"/>
            <wp:effectExtent l="0" t="0" r="0" b="0"/>
            <wp:wrapNone/>
            <wp:docPr id="1" name="图片 1" descr="红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宝"/>
                    <pic:cNvPicPr>
                      <a:picLocks noChangeAspect="1"/>
                    </pic:cNvPicPr>
                  </pic:nvPicPr>
                  <pic:blipFill>
                    <a:blip r:embed="rId8"/>
                    <a:stretch>
                      <a:fillRect/>
                    </a:stretch>
                  </pic:blipFill>
                  <pic:spPr>
                    <a:xfrm>
                      <a:off x="0" y="0"/>
                      <a:ext cx="1645920" cy="1637030"/>
                    </a:xfrm>
                    <a:prstGeom prst="rect">
                      <a:avLst/>
                    </a:prstGeom>
                  </pic:spPr>
                </pic:pic>
              </a:graphicData>
            </a:graphic>
          </wp:anchor>
        </w:drawing>
      </w:r>
    </w:p>
    <w:p w:rsidR="007472EF" w:rsidRPr="00C80347" w:rsidRDefault="007472EF" w:rsidP="00C80347">
      <w:pPr>
        <w:spacing w:line="540" w:lineRule="exact"/>
        <w:ind w:firstLineChars="200" w:firstLine="640"/>
        <w:rPr>
          <w:rFonts w:ascii="仿宋" w:eastAsia="仿宋" w:hAnsi="仿宋" w:cs="仿宋"/>
          <w:sz w:val="32"/>
          <w:szCs w:val="32"/>
        </w:rPr>
      </w:pPr>
    </w:p>
    <w:p w:rsidR="007472EF" w:rsidRPr="00C80347" w:rsidRDefault="009D62F9" w:rsidP="00C80347">
      <w:pPr>
        <w:spacing w:line="540" w:lineRule="exact"/>
        <w:ind w:firstLineChars="1050" w:firstLine="3360"/>
        <w:rPr>
          <w:rFonts w:ascii="仿宋" w:eastAsia="仿宋" w:hAnsi="仿宋" w:cs="仿宋"/>
          <w:sz w:val="32"/>
          <w:szCs w:val="32"/>
        </w:rPr>
      </w:pPr>
      <w:r w:rsidRPr="00C80347">
        <w:rPr>
          <w:rFonts w:ascii="仿宋" w:eastAsia="仿宋" w:hAnsi="仿宋" w:cs="仿宋" w:hint="eastAsia"/>
          <w:sz w:val="32"/>
          <w:szCs w:val="32"/>
        </w:rPr>
        <w:t>盐边县红宝苗族彝族乡卫生院</w:t>
      </w:r>
    </w:p>
    <w:p w:rsidR="007472EF" w:rsidRPr="00C80347" w:rsidRDefault="00C8034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sidR="009D62F9" w:rsidRPr="00C80347">
        <w:rPr>
          <w:rFonts w:ascii="仿宋" w:eastAsia="仿宋" w:hAnsi="仿宋" w:cs="仿宋" w:hint="eastAsia"/>
          <w:sz w:val="32"/>
          <w:szCs w:val="32"/>
        </w:rPr>
        <w:t xml:space="preserve"> </w:t>
      </w:r>
      <w:r w:rsidR="009D62F9" w:rsidRPr="00C80347">
        <w:rPr>
          <w:rFonts w:ascii="仿宋" w:eastAsia="仿宋" w:hAnsi="仿宋" w:cs="仿宋" w:hint="eastAsia"/>
          <w:sz w:val="32"/>
          <w:szCs w:val="32"/>
        </w:rPr>
        <w:t>202</w:t>
      </w:r>
      <w:r w:rsidR="009D62F9" w:rsidRPr="00C80347">
        <w:rPr>
          <w:rFonts w:ascii="仿宋" w:eastAsia="仿宋" w:hAnsi="仿宋" w:cs="仿宋" w:hint="eastAsia"/>
          <w:sz w:val="32"/>
          <w:szCs w:val="32"/>
        </w:rPr>
        <w:t>2</w:t>
      </w:r>
      <w:r w:rsidR="009D62F9" w:rsidRPr="00C80347">
        <w:rPr>
          <w:rFonts w:ascii="仿宋" w:eastAsia="仿宋" w:hAnsi="仿宋" w:cs="仿宋" w:hint="eastAsia"/>
          <w:sz w:val="32"/>
          <w:szCs w:val="32"/>
        </w:rPr>
        <w:t>年</w:t>
      </w:r>
      <w:r w:rsidR="009D62F9" w:rsidRPr="00C80347">
        <w:rPr>
          <w:rFonts w:ascii="仿宋" w:eastAsia="仿宋" w:hAnsi="仿宋" w:cs="仿宋" w:hint="eastAsia"/>
          <w:sz w:val="32"/>
          <w:szCs w:val="32"/>
        </w:rPr>
        <w:t>5</w:t>
      </w:r>
      <w:r w:rsidR="009D62F9" w:rsidRPr="00C80347">
        <w:rPr>
          <w:rFonts w:ascii="仿宋" w:eastAsia="仿宋" w:hAnsi="仿宋" w:cs="仿宋" w:hint="eastAsia"/>
          <w:sz w:val="32"/>
          <w:szCs w:val="32"/>
        </w:rPr>
        <w:t>月</w:t>
      </w:r>
      <w:r w:rsidR="009D62F9" w:rsidRPr="00C80347">
        <w:rPr>
          <w:rFonts w:ascii="仿宋" w:eastAsia="仿宋" w:hAnsi="仿宋" w:cs="仿宋" w:hint="eastAsia"/>
          <w:sz w:val="32"/>
          <w:szCs w:val="32"/>
        </w:rPr>
        <w:t>9</w:t>
      </w:r>
      <w:r w:rsidR="009D62F9" w:rsidRPr="00C80347">
        <w:rPr>
          <w:rFonts w:ascii="仿宋" w:eastAsia="仿宋" w:hAnsi="仿宋" w:cs="仿宋" w:hint="eastAsia"/>
          <w:sz w:val="32"/>
          <w:szCs w:val="32"/>
        </w:rPr>
        <w:t>日</w:t>
      </w:r>
    </w:p>
    <w:p w:rsidR="007472EF" w:rsidRDefault="007472EF">
      <w:pPr>
        <w:spacing w:line="560" w:lineRule="exact"/>
        <w:rPr>
          <w:rFonts w:ascii="仿宋" w:eastAsia="仿宋" w:hAnsi="仿宋" w:cs="仿宋"/>
          <w:sz w:val="32"/>
          <w:szCs w:val="32"/>
        </w:rPr>
      </w:pPr>
    </w:p>
    <w:sectPr w:rsidR="007472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F9" w:rsidRDefault="009D62F9" w:rsidP="00C80347">
      <w:r>
        <w:separator/>
      </w:r>
    </w:p>
  </w:endnote>
  <w:endnote w:type="continuationSeparator" w:id="0">
    <w:p w:rsidR="009D62F9" w:rsidRDefault="009D62F9" w:rsidP="00C8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Roman">
    <w:altName w:val="Times New Roman"/>
    <w:charset w:val="00"/>
    <w:family w:val="auto"/>
    <w:pitch w:val="default"/>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F9" w:rsidRDefault="009D62F9" w:rsidP="00C80347">
      <w:r>
        <w:separator/>
      </w:r>
    </w:p>
  </w:footnote>
  <w:footnote w:type="continuationSeparator" w:id="0">
    <w:p w:rsidR="009D62F9" w:rsidRDefault="009D62F9" w:rsidP="00C80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ZTEzZTZlNGU0NDU3NDg3NDYxNWM3MmJkM2FhMWEifQ=="/>
  </w:docVars>
  <w:rsids>
    <w:rsidRoot w:val="00E96F9E"/>
    <w:rsid w:val="000C1BAF"/>
    <w:rsid w:val="000E5CD9"/>
    <w:rsid w:val="00255DF8"/>
    <w:rsid w:val="002A03FE"/>
    <w:rsid w:val="002A3CB6"/>
    <w:rsid w:val="002C1CFB"/>
    <w:rsid w:val="003B1907"/>
    <w:rsid w:val="00494A64"/>
    <w:rsid w:val="0050354D"/>
    <w:rsid w:val="005C1FBD"/>
    <w:rsid w:val="005E2156"/>
    <w:rsid w:val="00655B6A"/>
    <w:rsid w:val="007472EF"/>
    <w:rsid w:val="008844A9"/>
    <w:rsid w:val="008A5838"/>
    <w:rsid w:val="008B2AF8"/>
    <w:rsid w:val="009D62F9"/>
    <w:rsid w:val="00A466CE"/>
    <w:rsid w:val="00B95EEF"/>
    <w:rsid w:val="00C22052"/>
    <w:rsid w:val="00C366D5"/>
    <w:rsid w:val="00C80347"/>
    <w:rsid w:val="00D50482"/>
    <w:rsid w:val="00DF73E1"/>
    <w:rsid w:val="00E1697B"/>
    <w:rsid w:val="00E96F9E"/>
    <w:rsid w:val="02E52590"/>
    <w:rsid w:val="14CA19B0"/>
    <w:rsid w:val="1DD73510"/>
    <w:rsid w:val="1F8815D0"/>
    <w:rsid w:val="2FFB2D06"/>
    <w:rsid w:val="33B22CE5"/>
    <w:rsid w:val="373D6326"/>
    <w:rsid w:val="3CD242A4"/>
    <w:rsid w:val="595D4BBE"/>
    <w:rsid w:val="5B1F5718"/>
    <w:rsid w:val="61E42F7D"/>
    <w:rsid w:val="6AE266AD"/>
    <w:rsid w:val="6DEA2AFD"/>
    <w:rsid w:val="75C91A04"/>
    <w:rsid w:val="775907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宋体" w:hAnsi="Times New Roman" w:cs="Times New Roman"/>
      <w:kern w:val="2"/>
      <w:sz w:val="18"/>
      <w:szCs w:val="18"/>
    </w:rPr>
  </w:style>
  <w:style w:type="character" w:customStyle="1" w:styleId="Char">
    <w:name w:val="页脚 Char"/>
    <w:basedOn w:val="a0"/>
    <w:link w:val="a3"/>
    <w:qFormat/>
    <w:rPr>
      <w:rFonts w:ascii="Times New Roman" w:eastAsia="宋体" w:hAnsi="Times New Roman" w:cs="Times New Roman"/>
      <w:kern w:val="2"/>
      <w:sz w:val="18"/>
      <w:szCs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619</Words>
  <Characters>3532</Characters>
  <Application>Microsoft Office Word</Application>
  <DocSecurity>0</DocSecurity>
  <Lines>29</Lines>
  <Paragraphs>8</Paragraphs>
  <ScaleCrop>false</ScaleCrop>
  <Company>Lenovo</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谭继祥</cp:lastModifiedBy>
  <cp:revision>40</cp:revision>
  <dcterms:created xsi:type="dcterms:W3CDTF">2021-08-18T08:10:00Z</dcterms:created>
  <dcterms:modified xsi:type="dcterms:W3CDTF">2022-05-15T08:18:00Z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y fmtid="{D5CDD505-2E9C-101B-9397-08002B2CF9AE}" pid="3" name="ICV">
    <vt:lpwstr>262E5A6384D5436D80CCAFD69B0564F9</vt:lpwstr>
  </property>
</Properties>
</file>