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5" w:rsidRPr="002E0D15" w:rsidRDefault="002E0D15" w:rsidP="00037951">
      <w:pPr>
        <w:spacing w:line="640" w:lineRule="exact"/>
        <w:jc w:val="center"/>
        <w:rPr>
          <w:rFonts w:ascii="方正小标宋_GBK" w:eastAsia="方正小标宋_GBK"/>
          <w:b/>
          <w:sz w:val="38"/>
          <w:szCs w:val="38"/>
        </w:rPr>
      </w:pPr>
      <w:r w:rsidRPr="002E0D15">
        <w:rPr>
          <w:rFonts w:ascii="方正小标宋_GBK" w:eastAsia="方正小标宋_GBK" w:hint="eastAsia"/>
          <w:b/>
          <w:sz w:val="38"/>
          <w:szCs w:val="38"/>
        </w:rPr>
        <w:t>中共盐边县纪委</w:t>
      </w:r>
    </w:p>
    <w:p w:rsidR="00E96F9E" w:rsidRPr="002E0D15" w:rsidRDefault="00C366D5" w:rsidP="00037951">
      <w:pPr>
        <w:spacing w:line="640" w:lineRule="exact"/>
        <w:jc w:val="center"/>
        <w:rPr>
          <w:rFonts w:ascii="方正小标宋_GBK" w:eastAsia="方正小标宋_GBK"/>
          <w:b/>
          <w:sz w:val="38"/>
          <w:szCs w:val="38"/>
        </w:rPr>
      </w:pPr>
      <w:r w:rsidRPr="002E0D15">
        <w:rPr>
          <w:rFonts w:ascii="方正小标宋_GBK" w:eastAsia="方正小标宋_GBK" w:hint="eastAsia"/>
          <w:b/>
          <w:sz w:val="38"/>
          <w:szCs w:val="38"/>
        </w:rPr>
        <w:t>专项（项目）资金绩效自评报告</w:t>
      </w:r>
    </w:p>
    <w:p w:rsidR="00E96F9E" w:rsidRPr="002E0D15" w:rsidRDefault="00C366D5" w:rsidP="00037951">
      <w:pPr>
        <w:spacing w:line="640" w:lineRule="exact"/>
        <w:jc w:val="center"/>
        <w:rPr>
          <w:rFonts w:ascii="方正小标宋_GBK" w:eastAsia="方正小标宋_GBK"/>
          <w:b/>
          <w:sz w:val="38"/>
          <w:szCs w:val="38"/>
        </w:rPr>
      </w:pPr>
      <w:r w:rsidRPr="002E0D15">
        <w:rPr>
          <w:rFonts w:ascii="方正小标宋_GBK" w:eastAsia="方正小标宋_GBK" w:hint="eastAsia"/>
          <w:b/>
          <w:sz w:val="38"/>
          <w:szCs w:val="38"/>
        </w:rPr>
        <w:t>（</w:t>
      </w:r>
      <w:r w:rsidR="00B81EAF" w:rsidRPr="002E0D15">
        <w:rPr>
          <w:rFonts w:ascii="方正小标宋_GBK" w:eastAsia="方正小标宋_GBK" w:hint="eastAsia"/>
          <w:b/>
          <w:sz w:val="38"/>
          <w:szCs w:val="38"/>
        </w:rPr>
        <w:t>纪委监委</w:t>
      </w:r>
      <w:r w:rsidR="002E0D15" w:rsidRPr="002E0D15">
        <w:rPr>
          <w:rFonts w:ascii="方正小标宋_GBK" w:eastAsia="方正小标宋_GBK" w:hint="eastAsia"/>
          <w:b/>
          <w:sz w:val="38"/>
          <w:szCs w:val="38"/>
        </w:rPr>
        <w:t>党风廉政建设和反腐败宣传教育经费</w:t>
      </w:r>
      <w:r w:rsidRPr="002E0D15">
        <w:rPr>
          <w:rFonts w:ascii="方正小标宋_GBK" w:eastAsia="方正小标宋_GBK" w:hint="eastAsia"/>
          <w:b/>
          <w:sz w:val="38"/>
          <w:szCs w:val="38"/>
        </w:rPr>
        <w:t>）</w:t>
      </w:r>
    </w:p>
    <w:p w:rsidR="00E96F9E" w:rsidRPr="002E0D15" w:rsidRDefault="00E96F9E">
      <w:pPr>
        <w:spacing w:line="600" w:lineRule="exact"/>
        <w:rPr>
          <w:sz w:val="38"/>
          <w:szCs w:val="38"/>
          <w:lang w:val="zh-CN"/>
        </w:rPr>
      </w:pPr>
    </w:p>
    <w:p w:rsidR="00E96F9E" w:rsidRPr="002E0D15" w:rsidRDefault="00C366D5" w:rsidP="002E0D15">
      <w:pPr>
        <w:rPr>
          <w:rFonts w:ascii="方正黑体_GBK" w:eastAsia="方正黑体_GBK"/>
          <w:sz w:val="33"/>
          <w:szCs w:val="33"/>
        </w:rPr>
      </w:pPr>
      <w:r w:rsidRPr="002E0D15">
        <w:rPr>
          <w:rFonts w:ascii="方正黑体_GBK" w:eastAsia="方正黑体_GBK" w:hint="eastAsia"/>
          <w:sz w:val="33"/>
          <w:szCs w:val="33"/>
        </w:rPr>
        <w:t>一、项目概况</w:t>
      </w:r>
    </w:p>
    <w:p w:rsidR="00E96F9E" w:rsidRPr="002E0D15" w:rsidRDefault="001431D9" w:rsidP="00CA6D78">
      <w:pPr>
        <w:ind w:firstLineChars="197" w:firstLine="65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 w:hint="eastAsia"/>
          <w:b/>
          <w:sz w:val="33"/>
          <w:szCs w:val="33"/>
        </w:rPr>
        <w:t>（一）项目基本情况</w:t>
      </w:r>
    </w:p>
    <w:p w:rsidR="00E96F9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仿宋_GBK" w:eastAsia="方正仿宋_GBK" w:hint="eastAsia"/>
          <w:b/>
          <w:sz w:val="33"/>
          <w:szCs w:val="33"/>
        </w:rPr>
        <w:t>1</w:t>
      </w:r>
      <w:r w:rsidR="00C22052" w:rsidRPr="002E0D15">
        <w:rPr>
          <w:rFonts w:ascii="方正仿宋_GBK" w:eastAsia="方正仿宋_GBK" w:hint="eastAsia"/>
          <w:b/>
          <w:sz w:val="33"/>
          <w:szCs w:val="33"/>
        </w:rPr>
        <w:t>.</w:t>
      </w:r>
      <w:r w:rsidR="00B81EAF" w:rsidRPr="002E0D15">
        <w:rPr>
          <w:rFonts w:eastAsia="方正仿宋_GBK"/>
          <w:sz w:val="33"/>
          <w:szCs w:val="33"/>
        </w:rPr>
        <w:t>组织协调盐边县反腐败宣传工作，组织开展纪检监察相关法律法规、理论政策、形势任务、决策部署、成效经验和警示教育等宣传及舆论引导工作，加强与有关部门和单位的联系，推动形成反腐倡廉的良好社会氛围；</w:t>
      </w:r>
      <w:r w:rsidR="00B81EAF" w:rsidRPr="002E0D15">
        <w:rPr>
          <w:rFonts w:eastAsia="方正仿宋_GBK"/>
          <w:spacing w:val="-6"/>
          <w:sz w:val="33"/>
          <w:szCs w:val="33"/>
        </w:rPr>
        <w:t>综合分析全县党风廉政建设和反腐败工作情况，开展相关</w:t>
      </w:r>
      <w:r w:rsidR="00B81EAF" w:rsidRPr="002E0D15">
        <w:rPr>
          <w:rFonts w:eastAsia="方正仿宋_GBK"/>
          <w:spacing w:val="1"/>
          <w:sz w:val="33"/>
          <w:szCs w:val="33"/>
        </w:rPr>
        <w:t>政策理论和课题调研，</w:t>
      </w:r>
      <w:r w:rsidR="00B81EAF" w:rsidRPr="002E0D15">
        <w:rPr>
          <w:rFonts w:eastAsia="方正仿宋_GBK"/>
          <w:sz w:val="33"/>
          <w:szCs w:val="33"/>
        </w:rPr>
        <w:t>研究问题特点、规律和发生的原因，提出基本对策和具体措施，会同有关单位开展全县党风廉政建设和反腐败工作的民意调查；做好信息发布、舆情监控等纪委对外宣传工作；指导基层纪检监察组织的反腐败宣传、警示教育和网络舆情信息工作。</w:t>
      </w:r>
    </w:p>
    <w:p w:rsidR="00E96F9E" w:rsidRPr="002E0D15" w:rsidRDefault="00C366D5" w:rsidP="00B260FA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仿宋_GBK" w:eastAsia="方正仿宋_GBK"/>
          <w:b/>
          <w:sz w:val="33"/>
          <w:szCs w:val="33"/>
        </w:rPr>
        <w:t>2</w:t>
      </w:r>
      <w:r w:rsidR="00C22052" w:rsidRPr="002E0D15">
        <w:rPr>
          <w:rFonts w:ascii="方正仿宋_GBK" w:eastAsia="方正仿宋_GBK"/>
          <w:b/>
          <w:sz w:val="33"/>
          <w:szCs w:val="33"/>
        </w:rPr>
        <w:t>.</w:t>
      </w:r>
      <w:r w:rsidR="00B81EAF" w:rsidRPr="00E858B1">
        <w:rPr>
          <w:rFonts w:ascii="方正仿宋_GBK" w:eastAsia="方正仿宋_GBK"/>
          <w:sz w:val="33"/>
          <w:szCs w:val="33"/>
        </w:rPr>
        <w:t>项目立项、资金申报的依据：见</w:t>
      </w:r>
      <w:r w:rsidR="00B81EAF" w:rsidRPr="00921BDD">
        <w:rPr>
          <w:rFonts w:eastAsia="方正仿宋_GBK"/>
          <w:sz w:val="33"/>
          <w:szCs w:val="33"/>
        </w:rPr>
        <w:t>202</w:t>
      </w:r>
      <w:r w:rsidR="00921BDD">
        <w:rPr>
          <w:rFonts w:eastAsia="方正仿宋_GBK" w:hint="eastAsia"/>
          <w:sz w:val="33"/>
          <w:szCs w:val="33"/>
        </w:rPr>
        <w:t>1</w:t>
      </w:r>
      <w:r w:rsidR="00B81EAF" w:rsidRPr="00E858B1">
        <w:rPr>
          <w:rFonts w:ascii="方正仿宋_GBK" w:eastAsia="方正仿宋_GBK"/>
          <w:sz w:val="33"/>
          <w:szCs w:val="33"/>
        </w:rPr>
        <w:t>年度提交的</w:t>
      </w:r>
      <w:r w:rsidR="00737954" w:rsidRPr="00E858B1">
        <w:rPr>
          <w:rFonts w:ascii="方正仿宋_GBK" w:eastAsia="方正仿宋_GBK"/>
          <w:sz w:val="33"/>
          <w:szCs w:val="33"/>
        </w:rPr>
        <w:t>目</w:t>
      </w:r>
      <w:r w:rsidR="00737954" w:rsidRPr="002E0D15">
        <w:rPr>
          <w:rFonts w:eastAsia="方正仿宋_GBK"/>
          <w:sz w:val="33"/>
          <w:szCs w:val="33"/>
        </w:rPr>
        <w:t>标</w:t>
      </w:r>
      <w:r w:rsidR="00B81EAF" w:rsidRPr="002E0D15">
        <w:rPr>
          <w:rFonts w:eastAsia="方正仿宋_GBK"/>
          <w:sz w:val="33"/>
          <w:szCs w:val="33"/>
        </w:rPr>
        <w:t>申报表（</w:t>
      </w:r>
      <w:r w:rsidR="00921BDD">
        <w:rPr>
          <w:rFonts w:eastAsia="方正仿宋_GBK" w:hint="eastAsia"/>
          <w:sz w:val="33"/>
          <w:szCs w:val="33"/>
        </w:rPr>
        <w:t>纪委监委党风廉政建设和反腐败宣传教育经费</w:t>
      </w:r>
      <w:r w:rsidR="00B81EAF" w:rsidRPr="002E0D15">
        <w:rPr>
          <w:rFonts w:eastAsia="方正仿宋_GBK"/>
          <w:sz w:val="33"/>
          <w:szCs w:val="33"/>
        </w:rPr>
        <w:t>）。</w:t>
      </w:r>
    </w:p>
    <w:p w:rsidR="00E96F9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仿宋_GBK" w:eastAsia="方正仿宋_GBK"/>
          <w:b/>
          <w:sz w:val="33"/>
          <w:szCs w:val="33"/>
        </w:rPr>
        <w:t>3</w:t>
      </w:r>
      <w:r w:rsidR="00C22052" w:rsidRPr="002E0D15">
        <w:rPr>
          <w:rFonts w:ascii="方正仿宋_GBK" w:eastAsia="方正仿宋_GBK"/>
          <w:b/>
          <w:sz w:val="33"/>
          <w:szCs w:val="33"/>
        </w:rPr>
        <w:t>.</w:t>
      </w:r>
      <w:r w:rsidR="00FE7784" w:rsidRPr="002E0D15">
        <w:rPr>
          <w:rFonts w:eastAsia="方正仿宋_GBK"/>
          <w:sz w:val="33"/>
          <w:szCs w:val="33"/>
        </w:rPr>
        <w:t>由财政拨款，严格执行政府收支分类科目相关政策</w:t>
      </w:r>
      <w:r w:rsidRPr="002E0D15">
        <w:rPr>
          <w:rFonts w:eastAsia="方正仿宋_GBK"/>
          <w:sz w:val="33"/>
          <w:szCs w:val="33"/>
        </w:rPr>
        <w:t>。</w:t>
      </w:r>
    </w:p>
    <w:p w:rsidR="00E96F9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仿宋_GBK" w:eastAsia="方正仿宋_GBK"/>
          <w:b/>
          <w:sz w:val="33"/>
          <w:szCs w:val="33"/>
        </w:rPr>
        <w:t>4</w:t>
      </w:r>
      <w:r w:rsidR="00C22052" w:rsidRPr="002E0D15">
        <w:rPr>
          <w:rFonts w:ascii="方正仿宋_GBK" w:eastAsia="方正仿宋_GBK"/>
          <w:b/>
          <w:sz w:val="33"/>
          <w:szCs w:val="33"/>
        </w:rPr>
        <w:t>.</w:t>
      </w:r>
      <w:r w:rsidR="00714AF6" w:rsidRPr="00714AF6">
        <w:rPr>
          <w:rFonts w:eastAsia="方正仿宋_GBK" w:hint="eastAsia"/>
          <w:sz w:val="33"/>
          <w:szCs w:val="33"/>
        </w:rPr>
        <w:t>打造廉洁文化示范点</w:t>
      </w:r>
      <w:r w:rsidR="00714AF6">
        <w:rPr>
          <w:rFonts w:eastAsia="方正仿宋_GBK" w:hint="eastAsia"/>
          <w:sz w:val="33"/>
          <w:szCs w:val="33"/>
        </w:rPr>
        <w:t>7</w:t>
      </w:r>
      <w:r w:rsidR="00714AF6">
        <w:rPr>
          <w:rFonts w:eastAsia="方正仿宋_GBK" w:hint="eastAsia"/>
          <w:sz w:val="33"/>
          <w:szCs w:val="33"/>
        </w:rPr>
        <w:t>万元，开展反腐倡廉宣传教育月活动</w:t>
      </w:r>
      <w:r w:rsidR="00714AF6">
        <w:rPr>
          <w:rFonts w:eastAsia="方正仿宋_GBK" w:hint="eastAsia"/>
          <w:sz w:val="33"/>
          <w:szCs w:val="33"/>
        </w:rPr>
        <w:t>1.11</w:t>
      </w:r>
      <w:r w:rsidR="00714AF6">
        <w:rPr>
          <w:rFonts w:eastAsia="方正仿宋_GBK" w:hint="eastAsia"/>
          <w:sz w:val="33"/>
          <w:szCs w:val="33"/>
        </w:rPr>
        <w:t>万元，召开十四届六次纪委全会会议服务费</w:t>
      </w:r>
      <w:r w:rsidR="00714AF6">
        <w:rPr>
          <w:rFonts w:eastAsia="方正仿宋_GBK" w:hint="eastAsia"/>
          <w:sz w:val="33"/>
          <w:szCs w:val="33"/>
        </w:rPr>
        <w:t>2</w:t>
      </w:r>
      <w:r w:rsidR="00714AF6">
        <w:rPr>
          <w:rFonts w:eastAsia="方正仿宋_GBK" w:hint="eastAsia"/>
          <w:sz w:val="33"/>
          <w:szCs w:val="33"/>
        </w:rPr>
        <w:t>万元，</w:t>
      </w:r>
      <w:r w:rsidR="007B52B9" w:rsidRPr="007B52B9">
        <w:rPr>
          <w:rFonts w:eastAsia="方正仿宋_GBK" w:hint="eastAsia"/>
          <w:sz w:val="33"/>
          <w:szCs w:val="33"/>
        </w:rPr>
        <w:t xml:space="preserve"> </w:t>
      </w:r>
      <w:r w:rsidR="007B52B9">
        <w:rPr>
          <w:rFonts w:eastAsia="方正仿宋_GBK" w:hint="eastAsia"/>
          <w:sz w:val="33"/>
          <w:szCs w:val="33"/>
        </w:rPr>
        <w:t>订购纪检监察</w:t>
      </w:r>
      <w:r w:rsidR="00714AF6">
        <w:rPr>
          <w:rFonts w:eastAsia="方正仿宋_GBK" w:hint="eastAsia"/>
          <w:sz w:val="33"/>
          <w:szCs w:val="33"/>
        </w:rPr>
        <w:t>杂志报刊</w:t>
      </w:r>
      <w:r w:rsidR="00714AF6">
        <w:rPr>
          <w:rFonts w:eastAsia="方正仿宋_GBK" w:hint="eastAsia"/>
          <w:sz w:val="33"/>
          <w:szCs w:val="33"/>
        </w:rPr>
        <w:t>100</w:t>
      </w:r>
      <w:r w:rsidR="00714AF6">
        <w:rPr>
          <w:rFonts w:eastAsia="方正仿宋_GBK" w:hint="eastAsia"/>
          <w:sz w:val="33"/>
          <w:szCs w:val="33"/>
        </w:rPr>
        <w:t>余份</w:t>
      </w:r>
      <w:r w:rsidR="00714AF6">
        <w:rPr>
          <w:rFonts w:eastAsia="方正仿宋_GBK" w:hint="eastAsia"/>
          <w:sz w:val="33"/>
          <w:szCs w:val="33"/>
        </w:rPr>
        <w:t>1.44</w:t>
      </w:r>
      <w:r w:rsidR="00714AF6">
        <w:rPr>
          <w:rFonts w:eastAsia="方正仿宋_GBK" w:hint="eastAsia"/>
          <w:sz w:val="33"/>
          <w:szCs w:val="33"/>
        </w:rPr>
        <w:t>万元，</w:t>
      </w:r>
      <w:r w:rsidR="007B52B9">
        <w:rPr>
          <w:rFonts w:eastAsia="方正仿宋_GBK" w:hint="eastAsia"/>
          <w:sz w:val="33"/>
          <w:szCs w:val="33"/>
        </w:rPr>
        <w:t>以查</w:t>
      </w:r>
      <w:r w:rsidR="00432272">
        <w:rPr>
          <w:rFonts w:eastAsia="方正仿宋_GBK" w:hint="eastAsia"/>
          <w:sz w:val="33"/>
          <w:szCs w:val="33"/>
        </w:rPr>
        <w:lastRenderedPageBreak/>
        <w:t>办的盐边重大典型案例为素材拍摄警示教育片，</w:t>
      </w:r>
      <w:r w:rsidR="007B52B9">
        <w:rPr>
          <w:rFonts w:eastAsia="方正仿宋_GBK" w:hint="eastAsia"/>
          <w:sz w:val="33"/>
          <w:szCs w:val="33"/>
        </w:rPr>
        <w:t>经费</w:t>
      </w:r>
      <w:r w:rsidR="007B52B9">
        <w:rPr>
          <w:rFonts w:eastAsia="方正仿宋_GBK" w:hint="eastAsia"/>
          <w:sz w:val="33"/>
          <w:szCs w:val="33"/>
        </w:rPr>
        <w:t>8</w:t>
      </w:r>
      <w:r w:rsidR="00BF6DB2">
        <w:rPr>
          <w:rFonts w:eastAsia="方正仿宋_GBK" w:hint="eastAsia"/>
          <w:sz w:val="33"/>
          <w:szCs w:val="33"/>
        </w:rPr>
        <w:t>万元，</w:t>
      </w:r>
      <w:r w:rsidR="007B52B9">
        <w:rPr>
          <w:rFonts w:eastAsia="方正仿宋_GBK" w:hint="eastAsia"/>
          <w:sz w:val="33"/>
          <w:szCs w:val="33"/>
        </w:rPr>
        <w:t>在永兴镇、惠民镇、新九镇、红格镇召开</w:t>
      </w:r>
      <w:r w:rsidR="007B52B9">
        <w:rPr>
          <w:rFonts w:eastAsia="方正仿宋_GBK" w:hint="eastAsia"/>
          <w:sz w:val="33"/>
          <w:szCs w:val="33"/>
        </w:rPr>
        <w:t>4</w:t>
      </w:r>
      <w:r w:rsidR="00432272">
        <w:rPr>
          <w:rFonts w:eastAsia="方正仿宋_GBK" w:hint="eastAsia"/>
          <w:sz w:val="33"/>
          <w:szCs w:val="33"/>
        </w:rPr>
        <w:t>次“阳光问廉”坝坝会，</w:t>
      </w:r>
      <w:r w:rsidR="007B52B9">
        <w:rPr>
          <w:rFonts w:eastAsia="方正仿宋_GBK" w:hint="eastAsia"/>
          <w:sz w:val="33"/>
          <w:szCs w:val="33"/>
        </w:rPr>
        <w:t>经费</w:t>
      </w:r>
      <w:r w:rsidR="007B52B9">
        <w:rPr>
          <w:rFonts w:eastAsia="方正仿宋_GBK" w:hint="eastAsia"/>
          <w:sz w:val="33"/>
          <w:szCs w:val="33"/>
        </w:rPr>
        <w:t>3</w:t>
      </w:r>
      <w:r w:rsidR="007B52B9">
        <w:rPr>
          <w:rFonts w:eastAsia="方正仿宋_GBK" w:hint="eastAsia"/>
          <w:sz w:val="33"/>
          <w:szCs w:val="33"/>
        </w:rPr>
        <w:t>万元，合计</w:t>
      </w:r>
      <w:r w:rsidR="007B52B9">
        <w:rPr>
          <w:rFonts w:eastAsia="方正仿宋_GBK" w:hint="eastAsia"/>
          <w:sz w:val="33"/>
          <w:szCs w:val="33"/>
        </w:rPr>
        <w:t>22.55</w:t>
      </w:r>
      <w:r w:rsidR="007B52B9">
        <w:rPr>
          <w:rFonts w:eastAsia="方正仿宋_GBK" w:hint="eastAsia"/>
          <w:sz w:val="33"/>
          <w:szCs w:val="33"/>
        </w:rPr>
        <w:t>万元，年末无结转和结余。</w:t>
      </w:r>
    </w:p>
    <w:p w:rsidR="00E96F9E" w:rsidRPr="002E0D15" w:rsidRDefault="00C22052" w:rsidP="00CA6D78">
      <w:pPr>
        <w:ind w:firstLineChars="197" w:firstLine="65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（二）</w:t>
      </w:r>
      <w:r w:rsidR="00351C78" w:rsidRPr="002E0D15">
        <w:rPr>
          <w:rFonts w:ascii="方正楷体_GBK" w:eastAsia="方正楷体_GBK"/>
          <w:b/>
          <w:sz w:val="33"/>
          <w:szCs w:val="33"/>
        </w:rPr>
        <w:t>项目绩效目标</w:t>
      </w:r>
    </w:p>
    <w:p w:rsidR="00E96F9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仿宋_GBK" w:eastAsia="方正仿宋_GBK"/>
          <w:b/>
          <w:sz w:val="33"/>
          <w:szCs w:val="33"/>
        </w:rPr>
        <w:t>1</w:t>
      </w:r>
      <w:r w:rsidR="00C22052" w:rsidRPr="002E0D15">
        <w:rPr>
          <w:rFonts w:ascii="方正仿宋_GBK" w:eastAsia="方正仿宋_GBK"/>
          <w:b/>
          <w:sz w:val="33"/>
          <w:szCs w:val="33"/>
        </w:rPr>
        <w:t>.</w:t>
      </w:r>
      <w:r w:rsidRPr="002E0D15">
        <w:rPr>
          <w:rFonts w:eastAsia="方正仿宋_GBK"/>
          <w:sz w:val="33"/>
          <w:szCs w:val="33"/>
        </w:rPr>
        <w:t>项目主要内容</w:t>
      </w:r>
      <w:r w:rsidR="005A1D11" w:rsidRPr="002E0D15">
        <w:rPr>
          <w:rFonts w:eastAsia="方正仿宋_GBK"/>
          <w:sz w:val="33"/>
          <w:szCs w:val="33"/>
        </w:rPr>
        <w:t>详见自评表。</w:t>
      </w:r>
    </w:p>
    <w:p w:rsidR="00E96F9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仿宋_GBK" w:eastAsia="方正仿宋_GBK"/>
          <w:b/>
          <w:sz w:val="33"/>
          <w:szCs w:val="33"/>
        </w:rPr>
        <w:t>2</w:t>
      </w:r>
      <w:r w:rsidR="00C22052" w:rsidRPr="002E0D15">
        <w:rPr>
          <w:rFonts w:ascii="方正仿宋_GBK" w:eastAsia="方正仿宋_GBK"/>
          <w:b/>
          <w:sz w:val="33"/>
          <w:szCs w:val="33"/>
        </w:rPr>
        <w:t>.</w:t>
      </w:r>
      <w:r w:rsidRPr="002E0D15">
        <w:rPr>
          <w:rFonts w:eastAsia="方正仿宋_GBK"/>
          <w:sz w:val="33"/>
          <w:szCs w:val="33"/>
        </w:rPr>
        <w:t>项目应实现的具体绩效目标</w:t>
      </w:r>
      <w:r w:rsidR="005A1D11" w:rsidRPr="002E0D15">
        <w:rPr>
          <w:rFonts w:eastAsia="方正仿宋_GBK"/>
          <w:sz w:val="33"/>
          <w:szCs w:val="33"/>
        </w:rPr>
        <w:t>详见自评表。</w:t>
      </w:r>
    </w:p>
    <w:p w:rsidR="00E96F9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仿宋_GBK" w:eastAsia="方正仿宋_GBK"/>
          <w:b/>
          <w:sz w:val="33"/>
          <w:szCs w:val="33"/>
        </w:rPr>
        <w:t>3</w:t>
      </w:r>
      <w:r w:rsidR="00C22052" w:rsidRPr="002E0D15">
        <w:rPr>
          <w:rFonts w:ascii="方正仿宋_GBK" w:eastAsia="方正仿宋_GBK"/>
          <w:b/>
          <w:sz w:val="33"/>
          <w:szCs w:val="33"/>
        </w:rPr>
        <w:t>.</w:t>
      </w:r>
      <w:r w:rsidRPr="002E0D15">
        <w:rPr>
          <w:rFonts w:eastAsia="方正仿宋_GBK"/>
          <w:sz w:val="33"/>
          <w:szCs w:val="33"/>
        </w:rPr>
        <w:t>分析评价申报内容是与实际相符，申报目标合理可行。</w:t>
      </w:r>
    </w:p>
    <w:p w:rsidR="00E96F9E" w:rsidRPr="002E0D15" w:rsidRDefault="00DF22EC" w:rsidP="00CA6D78">
      <w:pPr>
        <w:ind w:firstLineChars="197" w:firstLine="65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（三）项目自评步骤及方法</w:t>
      </w:r>
    </w:p>
    <w:p w:rsidR="00E520BF" w:rsidRPr="002E0D15" w:rsidRDefault="00DF22EC" w:rsidP="002E0D15">
      <w:pPr>
        <w:ind w:firstLineChars="200" w:firstLine="660"/>
        <w:rPr>
          <w:rFonts w:eastAsia="方正仿宋_GBK"/>
          <w:sz w:val="33"/>
          <w:szCs w:val="33"/>
        </w:rPr>
      </w:pPr>
      <w:r w:rsidRPr="002E0D15">
        <w:rPr>
          <w:rFonts w:eastAsia="方正仿宋_GBK"/>
          <w:sz w:val="33"/>
          <w:szCs w:val="33"/>
        </w:rPr>
        <w:t>组织财务人员</w:t>
      </w:r>
      <w:r w:rsidR="00737954" w:rsidRPr="002E0D15">
        <w:rPr>
          <w:rFonts w:eastAsia="方正仿宋_GBK"/>
          <w:sz w:val="33"/>
          <w:szCs w:val="33"/>
        </w:rPr>
        <w:t>按照《盐边县财政局关于开展</w:t>
      </w:r>
      <w:r w:rsidR="00A4549C">
        <w:rPr>
          <w:rFonts w:eastAsia="方正仿宋_GBK"/>
          <w:sz w:val="33"/>
          <w:szCs w:val="33"/>
        </w:rPr>
        <w:t xml:space="preserve"> 202</w:t>
      </w:r>
      <w:r w:rsidR="00A4549C">
        <w:rPr>
          <w:rFonts w:eastAsia="方正仿宋_GBK" w:hint="eastAsia"/>
          <w:sz w:val="33"/>
          <w:szCs w:val="33"/>
        </w:rPr>
        <w:t>1</w:t>
      </w:r>
      <w:r w:rsidR="00737954" w:rsidRPr="002E0D15">
        <w:rPr>
          <w:rFonts w:eastAsia="方正仿宋_GBK"/>
          <w:sz w:val="33"/>
          <w:szCs w:val="33"/>
        </w:rPr>
        <w:t xml:space="preserve"> </w:t>
      </w:r>
      <w:r w:rsidR="00737954" w:rsidRPr="002E0D15">
        <w:rPr>
          <w:rFonts w:eastAsia="方正仿宋_GBK"/>
          <w:sz w:val="33"/>
          <w:szCs w:val="33"/>
        </w:rPr>
        <w:t>年度部门整体支出的通知》相关要求和</w:t>
      </w:r>
      <w:r w:rsidR="00A4549C">
        <w:rPr>
          <w:rFonts w:eastAsia="方正仿宋_GBK"/>
          <w:sz w:val="33"/>
          <w:szCs w:val="33"/>
        </w:rPr>
        <w:t>202</w:t>
      </w:r>
      <w:r w:rsidR="00A4549C">
        <w:rPr>
          <w:rFonts w:eastAsia="方正仿宋_GBK" w:hint="eastAsia"/>
          <w:sz w:val="33"/>
          <w:szCs w:val="33"/>
        </w:rPr>
        <w:t>1</w:t>
      </w:r>
      <w:r w:rsidR="00737954" w:rsidRPr="002E0D15">
        <w:rPr>
          <w:rFonts w:eastAsia="方正仿宋_GBK"/>
          <w:sz w:val="33"/>
          <w:szCs w:val="33"/>
        </w:rPr>
        <w:t>提交至财政局的目标申报表（</w:t>
      </w:r>
      <w:r w:rsidR="00A4549C">
        <w:rPr>
          <w:rFonts w:eastAsia="方正仿宋_GBK" w:hint="eastAsia"/>
          <w:sz w:val="33"/>
          <w:szCs w:val="33"/>
        </w:rPr>
        <w:t>纪委监委党风廉政建设和反腐败宣传教育经费</w:t>
      </w:r>
      <w:r w:rsidR="00A4549C" w:rsidRPr="002E0D15">
        <w:rPr>
          <w:rFonts w:eastAsia="方正仿宋_GBK"/>
          <w:sz w:val="33"/>
          <w:szCs w:val="33"/>
        </w:rPr>
        <w:t>）</w:t>
      </w:r>
      <w:r w:rsidR="00737954" w:rsidRPr="002E0D15">
        <w:rPr>
          <w:rFonts w:eastAsia="方正仿宋_GBK"/>
          <w:sz w:val="33"/>
          <w:szCs w:val="33"/>
        </w:rPr>
        <w:t>）</w:t>
      </w:r>
      <w:r w:rsidRPr="002E0D15">
        <w:rPr>
          <w:rFonts w:eastAsia="方正仿宋_GBK"/>
          <w:sz w:val="33"/>
          <w:szCs w:val="33"/>
        </w:rPr>
        <w:t>进行自评</w:t>
      </w:r>
      <w:r w:rsidR="00C366D5" w:rsidRPr="002E0D15">
        <w:rPr>
          <w:rFonts w:eastAsia="方正仿宋_GBK"/>
          <w:sz w:val="33"/>
          <w:szCs w:val="33"/>
        </w:rPr>
        <w:t>。</w:t>
      </w:r>
    </w:p>
    <w:p w:rsidR="00E96F9E" w:rsidRPr="002E0D15" w:rsidRDefault="00C366D5" w:rsidP="002E0D15">
      <w:pPr>
        <w:rPr>
          <w:rFonts w:ascii="方正黑体_GBK" w:eastAsia="方正黑体_GBK"/>
          <w:sz w:val="33"/>
          <w:szCs w:val="33"/>
        </w:rPr>
      </w:pPr>
      <w:r w:rsidRPr="002E0D15">
        <w:rPr>
          <w:rFonts w:ascii="方正黑体_GBK" w:eastAsia="方正黑体_GBK"/>
          <w:sz w:val="33"/>
          <w:szCs w:val="33"/>
        </w:rPr>
        <w:t>二、项目资金申报及使用情况</w:t>
      </w:r>
    </w:p>
    <w:p w:rsidR="00E96F9E" w:rsidRPr="002E0D15" w:rsidRDefault="00E520BF" w:rsidP="00CA6D78">
      <w:pPr>
        <w:ind w:firstLineChars="197" w:firstLine="65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（一）项目资金申报及批复情况</w:t>
      </w:r>
    </w:p>
    <w:p w:rsidR="00E96F9E" w:rsidRPr="002E0D15" w:rsidRDefault="00482F22" w:rsidP="002E0D15">
      <w:pPr>
        <w:ind w:firstLineChars="200" w:firstLine="660"/>
        <w:rPr>
          <w:rFonts w:eastAsia="方正仿宋_GBK"/>
          <w:sz w:val="33"/>
          <w:szCs w:val="33"/>
        </w:rPr>
      </w:pPr>
      <w:r w:rsidRPr="002E0D15">
        <w:rPr>
          <w:rFonts w:eastAsia="方正仿宋_GBK"/>
          <w:sz w:val="33"/>
          <w:szCs w:val="33"/>
        </w:rPr>
        <w:t>填制目标申报表并向财政说明情况申请资金后获得批复，批复文号为：盐财资行【</w:t>
      </w:r>
      <w:r w:rsidR="00921BDD">
        <w:rPr>
          <w:rFonts w:eastAsia="方正仿宋_GBK"/>
          <w:sz w:val="33"/>
          <w:szCs w:val="33"/>
        </w:rPr>
        <w:t>202</w:t>
      </w:r>
      <w:r w:rsidR="00921BDD">
        <w:rPr>
          <w:rFonts w:eastAsia="方正仿宋_GBK" w:hint="eastAsia"/>
          <w:sz w:val="33"/>
          <w:szCs w:val="33"/>
        </w:rPr>
        <w:t>1</w:t>
      </w:r>
      <w:r w:rsidRPr="002E0D15">
        <w:rPr>
          <w:rFonts w:eastAsia="方正仿宋_GBK"/>
          <w:sz w:val="33"/>
          <w:szCs w:val="33"/>
        </w:rPr>
        <w:t>】</w:t>
      </w:r>
      <w:r w:rsidR="00921BDD">
        <w:rPr>
          <w:rFonts w:eastAsia="方正仿宋_GBK"/>
          <w:sz w:val="33"/>
          <w:szCs w:val="33"/>
        </w:rPr>
        <w:t>5</w:t>
      </w:r>
      <w:r w:rsidR="00921BDD">
        <w:rPr>
          <w:rFonts w:eastAsia="方正仿宋_GBK" w:hint="eastAsia"/>
          <w:sz w:val="33"/>
          <w:szCs w:val="33"/>
        </w:rPr>
        <w:t>00</w:t>
      </w:r>
      <w:r w:rsidRPr="002E0D15">
        <w:rPr>
          <w:rFonts w:eastAsia="方正仿宋_GBK"/>
          <w:sz w:val="33"/>
          <w:szCs w:val="33"/>
        </w:rPr>
        <w:t>号</w:t>
      </w:r>
      <w:r w:rsidR="00921BDD">
        <w:rPr>
          <w:rFonts w:eastAsia="方正仿宋_GBK" w:hint="eastAsia"/>
          <w:sz w:val="33"/>
          <w:szCs w:val="33"/>
        </w:rPr>
        <w:t>，</w:t>
      </w:r>
      <w:r w:rsidRPr="002E0D15">
        <w:rPr>
          <w:rFonts w:eastAsia="方正仿宋_GBK"/>
          <w:sz w:val="33"/>
          <w:szCs w:val="33"/>
        </w:rPr>
        <w:t>将</w:t>
      </w:r>
      <w:r w:rsidR="00921BDD">
        <w:rPr>
          <w:rFonts w:eastAsia="方正仿宋_GBK" w:hint="eastAsia"/>
          <w:sz w:val="33"/>
          <w:szCs w:val="33"/>
        </w:rPr>
        <w:t>县级专项</w:t>
      </w:r>
      <w:r w:rsidR="00921BDD">
        <w:rPr>
          <w:rFonts w:eastAsia="方正仿宋_GBK"/>
          <w:sz w:val="33"/>
          <w:szCs w:val="33"/>
        </w:rPr>
        <w:t>资金</w:t>
      </w:r>
      <w:r w:rsidR="00921BDD">
        <w:rPr>
          <w:rFonts w:eastAsia="方正仿宋_GBK" w:hint="eastAsia"/>
          <w:sz w:val="33"/>
          <w:szCs w:val="33"/>
        </w:rPr>
        <w:t>下达</w:t>
      </w:r>
      <w:r w:rsidRPr="002E0D15">
        <w:rPr>
          <w:rFonts w:eastAsia="方正仿宋_GBK"/>
          <w:sz w:val="33"/>
          <w:szCs w:val="33"/>
        </w:rPr>
        <w:t>（用于</w:t>
      </w:r>
      <w:r w:rsidR="007B52B9">
        <w:rPr>
          <w:rFonts w:eastAsia="方正仿宋_GBK" w:hint="eastAsia"/>
          <w:sz w:val="33"/>
          <w:szCs w:val="33"/>
        </w:rPr>
        <w:t>纪委监委党风廉政建设和反腐败宣传教育经费</w:t>
      </w:r>
      <w:r w:rsidRPr="002E0D15">
        <w:rPr>
          <w:rFonts w:eastAsia="方正仿宋_GBK"/>
          <w:sz w:val="33"/>
          <w:szCs w:val="33"/>
        </w:rPr>
        <w:t>）</w:t>
      </w:r>
      <w:r w:rsidR="00C366D5" w:rsidRPr="002E0D15">
        <w:rPr>
          <w:rFonts w:eastAsia="方正仿宋_GBK"/>
          <w:sz w:val="33"/>
          <w:szCs w:val="33"/>
        </w:rPr>
        <w:t>。</w:t>
      </w:r>
    </w:p>
    <w:p w:rsidR="00E96F9E" w:rsidRPr="002E0D15" w:rsidRDefault="00C366D5" w:rsidP="00CA6D78">
      <w:pPr>
        <w:ind w:firstLineChars="197" w:firstLine="65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（二）资金计划、到位及使用情况</w:t>
      </w:r>
    </w:p>
    <w:p w:rsidR="00E96F9E" w:rsidRPr="002E0D15" w:rsidRDefault="00C366D5" w:rsidP="002D2518">
      <w:pPr>
        <w:ind w:firstLineChars="200" w:firstLine="663"/>
        <w:rPr>
          <w:rFonts w:eastAsia="方正仿宋_GBK"/>
          <w:sz w:val="33"/>
          <w:szCs w:val="33"/>
        </w:rPr>
      </w:pPr>
      <w:r w:rsidRPr="002D2518">
        <w:rPr>
          <w:rFonts w:ascii="方正仿宋_GBK" w:eastAsia="方正仿宋_GBK"/>
          <w:b/>
          <w:sz w:val="33"/>
          <w:szCs w:val="33"/>
        </w:rPr>
        <w:t>1</w:t>
      </w:r>
      <w:r w:rsidR="00C22052" w:rsidRPr="002D2518">
        <w:rPr>
          <w:rFonts w:ascii="方正仿宋_GBK" w:eastAsia="方正仿宋_GBK"/>
          <w:b/>
          <w:sz w:val="33"/>
          <w:szCs w:val="33"/>
        </w:rPr>
        <w:t>.</w:t>
      </w:r>
      <w:r w:rsidR="00482F22" w:rsidRPr="002E0D15">
        <w:rPr>
          <w:rFonts w:eastAsia="方正仿宋_GBK"/>
          <w:sz w:val="33"/>
          <w:szCs w:val="33"/>
        </w:rPr>
        <w:t>资金计划：由盐边县财政局拨款</w:t>
      </w:r>
      <w:r w:rsidRPr="002E0D15">
        <w:rPr>
          <w:rFonts w:eastAsia="方正仿宋_GBK"/>
          <w:sz w:val="33"/>
          <w:szCs w:val="33"/>
        </w:rPr>
        <w:t>。</w:t>
      </w:r>
    </w:p>
    <w:p w:rsidR="00E96F9E" w:rsidRPr="002E0D15" w:rsidRDefault="00C366D5" w:rsidP="002D2518">
      <w:pPr>
        <w:ind w:firstLineChars="200" w:firstLine="663"/>
        <w:rPr>
          <w:rFonts w:eastAsia="方正仿宋_GBK"/>
          <w:sz w:val="33"/>
          <w:szCs w:val="33"/>
        </w:rPr>
      </w:pPr>
      <w:r w:rsidRPr="002D2518">
        <w:rPr>
          <w:rFonts w:ascii="方正仿宋_GBK" w:eastAsia="方正仿宋_GBK"/>
          <w:b/>
          <w:sz w:val="33"/>
          <w:szCs w:val="33"/>
        </w:rPr>
        <w:lastRenderedPageBreak/>
        <w:t>2</w:t>
      </w:r>
      <w:r w:rsidR="00C22052" w:rsidRPr="002D2518">
        <w:rPr>
          <w:rFonts w:ascii="方正仿宋_GBK" w:eastAsia="方正仿宋_GBK"/>
          <w:b/>
          <w:sz w:val="33"/>
          <w:szCs w:val="33"/>
        </w:rPr>
        <w:t>.</w:t>
      </w:r>
      <w:r w:rsidR="000D3000" w:rsidRPr="002E0D15">
        <w:rPr>
          <w:rFonts w:eastAsia="方正仿宋_GBK"/>
          <w:sz w:val="33"/>
          <w:szCs w:val="33"/>
        </w:rPr>
        <w:t>资金到位及时</w:t>
      </w:r>
      <w:r w:rsidRPr="002E0D15">
        <w:rPr>
          <w:rFonts w:eastAsia="方正仿宋_GBK"/>
          <w:sz w:val="33"/>
          <w:szCs w:val="33"/>
        </w:rPr>
        <w:t>。</w:t>
      </w:r>
    </w:p>
    <w:p w:rsidR="00E96F9E" w:rsidRPr="002E0D15" w:rsidRDefault="00C366D5" w:rsidP="00432272">
      <w:pPr>
        <w:ind w:firstLineChars="200" w:firstLine="663"/>
        <w:rPr>
          <w:rFonts w:eastAsia="方正仿宋_GBK"/>
          <w:sz w:val="33"/>
          <w:szCs w:val="33"/>
        </w:rPr>
      </w:pPr>
      <w:r w:rsidRPr="002D2518">
        <w:rPr>
          <w:rFonts w:ascii="方正仿宋_GBK" w:eastAsia="方正仿宋_GBK"/>
          <w:b/>
          <w:sz w:val="33"/>
          <w:szCs w:val="33"/>
        </w:rPr>
        <w:t>3</w:t>
      </w:r>
      <w:r w:rsidR="00C22052" w:rsidRPr="002D2518">
        <w:rPr>
          <w:rFonts w:ascii="方正仿宋_GBK" w:eastAsia="方正仿宋_GBK"/>
          <w:b/>
          <w:sz w:val="33"/>
          <w:szCs w:val="33"/>
        </w:rPr>
        <w:t>.</w:t>
      </w:r>
      <w:r w:rsidR="00E520BF" w:rsidRPr="002E0D15">
        <w:rPr>
          <w:rFonts w:eastAsia="方正仿宋_GBK"/>
          <w:sz w:val="33"/>
          <w:szCs w:val="33"/>
        </w:rPr>
        <w:t>资金使用：</w:t>
      </w:r>
      <w:r w:rsidR="00432272">
        <w:rPr>
          <w:rFonts w:eastAsia="方正仿宋_GBK" w:hint="eastAsia"/>
          <w:sz w:val="33"/>
          <w:szCs w:val="33"/>
        </w:rPr>
        <w:t>根据</w:t>
      </w:r>
      <w:r w:rsidR="00432272">
        <w:rPr>
          <w:rFonts w:eastAsia="方正仿宋_GBK" w:hint="eastAsia"/>
          <w:sz w:val="33"/>
          <w:szCs w:val="33"/>
        </w:rPr>
        <w:t>2021</w:t>
      </w:r>
      <w:r w:rsidR="00432272">
        <w:rPr>
          <w:rFonts w:eastAsia="方正仿宋_GBK" w:hint="eastAsia"/>
          <w:sz w:val="33"/>
          <w:szCs w:val="33"/>
        </w:rPr>
        <w:t>年党风廉政建设和反腐败宣传工作要求，完成了以下重点任务。</w:t>
      </w:r>
      <w:r w:rsidR="00432272" w:rsidRPr="00714AF6">
        <w:rPr>
          <w:rFonts w:eastAsia="方正仿宋_GBK" w:hint="eastAsia"/>
          <w:sz w:val="33"/>
          <w:szCs w:val="33"/>
        </w:rPr>
        <w:t>打造廉洁文化示范点</w:t>
      </w:r>
      <w:r w:rsidR="00432272">
        <w:rPr>
          <w:rFonts w:eastAsia="方正仿宋_GBK" w:hint="eastAsia"/>
          <w:sz w:val="33"/>
          <w:szCs w:val="33"/>
        </w:rPr>
        <w:t>7</w:t>
      </w:r>
      <w:r w:rsidR="00432272">
        <w:rPr>
          <w:rFonts w:eastAsia="方正仿宋_GBK" w:hint="eastAsia"/>
          <w:sz w:val="33"/>
          <w:szCs w:val="33"/>
        </w:rPr>
        <w:t>万元，开展反腐倡廉宣传教育月活动</w:t>
      </w:r>
      <w:r w:rsidR="00432272">
        <w:rPr>
          <w:rFonts w:eastAsia="方正仿宋_GBK" w:hint="eastAsia"/>
          <w:sz w:val="33"/>
          <w:szCs w:val="33"/>
        </w:rPr>
        <w:t>1.11</w:t>
      </w:r>
      <w:r w:rsidR="00432272">
        <w:rPr>
          <w:rFonts w:eastAsia="方正仿宋_GBK" w:hint="eastAsia"/>
          <w:sz w:val="33"/>
          <w:szCs w:val="33"/>
        </w:rPr>
        <w:t>万元，召开十四届六次纪委全会会议服务费</w:t>
      </w:r>
      <w:r w:rsidR="00432272">
        <w:rPr>
          <w:rFonts w:eastAsia="方正仿宋_GBK" w:hint="eastAsia"/>
          <w:sz w:val="33"/>
          <w:szCs w:val="33"/>
        </w:rPr>
        <w:t>2</w:t>
      </w:r>
      <w:r w:rsidR="00432272">
        <w:rPr>
          <w:rFonts w:eastAsia="方正仿宋_GBK" w:hint="eastAsia"/>
          <w:sz w:val="33"/>
          <w:szCs w:val="33"/>
        </w:rPr>
        <w:t>万元，</w:t>
      </w:r>
      <w:r w:rsidR="00432272" w:rsidRPr="007B52B9">
        <w:rPr>
          <w:rFonts w:eastAsia="方正仿宋_GBK" w:hint="eastAsia"/>
          <w:sz w:val="33"/>
          <w:szCs w:val="33"/>
        </w:rPr>
        <w:t xml:space="preserve"> </w:t>
      </w:r>
      <w:r w:rsidR="00432272">
        <w:rPr>
          <w:rFonts w:eastAsia="方正仿宋_GBK" w:hint="eastAsia"/>
          <w:sz w:val="33"/>
          <w:szCs w:val="33"/>
        </w:rPr>
        <w:t>订购纪检监察杂志报刊</w:t>
      </w:r>
      <w:r w:rsidR="00432272">
        <w:rPr>
          <w:rFonts w:eastAsia="方正仿宋_GBK" w:hint="eastAsia"/>
          <w:sz w:val="33"/>
          <w:szCs w:val="33"/>
        </w:rPr>
        <w:t>100</w:t>
      </w:r>
      <w:r w:rsidR="00432272">
        <w:rPr>
          <w:rFonts w:eastAsia="方正仿宋_GBK" w:hint="eastAsia"/>
          <w:sz w:val="33"/>
          <w:szCs w:val="33"/>
        </w:rPr>
        <w:t>余份</w:t>
      </w:r>
      <w:r w:rsidR="00432272">
        <w:rPr>
          <w:rFonts w:eastAsia="方正仿宋_GBK" w:hint="eastAsia"/>
          <w:sz w:val="33"/>
          <w:szCs w:val="33"/>
        </w:rPr>
        <w:t>1.44</w:t>
      </w:r>
      <w:r w:rsidR="00432272">
        <w:rPr>
          <w:rFonts w:eastAsia="方正仿宋_GBK" w:hint="eastAsia"/>
          <w:sz w:val="33"/>
          <w:szCs w:val="33"/>
        </w:rPr>
        <w:t>万元，以查办的盐边重大典型案例为素材拍摄警示教育片，经费</w:t>
      </w:r>
      <w:r w:rsidR="00432272">
        <w:rPr>
          <w:rFonts w:eastAsia="方正仿宋_GBK" w:hint="eastAsia"/>
          <w:sz w:val="33"/>
          <w:szCs w:val="33"/>
        </w:rPr>
        <w:t>8</w:t>
      </w:r>
      <w:r w:rsidR="00432272">
        <w:rPr>
          <w:rFonts w:eastAsia="方正仿宋_GBK" w:hint="eastAsia"/>
          <w:sz w:val="33"/>
          <w:szCs w:val="33"/>
        </w:rPr>
        <w:t>万元，在永兴镇、惠民镇、新九镇、红格镇召开</w:t>
      </w:r>
      <w:r w:rsidR="00432272">
        <w:rPr>
          <w:rFonts w:eastAsia="方正仿宋_GBK" w:hint="eastAsia"/>
          <w:sz w:val="33"/>
          <w:szCs w:val="33"/>
        </w:rPr>
        <w:t>4</w:t>
      </w:r>
      <w:r w:rsidR="00432272">
        <w:rPr>
          <w:rFonts w:eastAsia="方正仿宋_GBK" w:hint="eastAsia"/>
          <w:sz w:val="33"/>
          <w:szCs w:val="33"/>
        </w:rPr>
        <w:t>次“阳光问廉”坝坝会，经费</w:t>
      </w:r>
      <w:r w:rsidR="00432272">
        <w:rPr>
          <w:rFonts w:eastAsia="方正仿宋_GBK" w:hint="eastAsia"/>
          <w:sz w:val="33"/>
          <w:szCs w:val="33"/>
        </w:rPr>
        <w:t>3</w:t>
      </w:r>
      <w:r w:rsidR="00432272">
        <w:rPr>
          <w:rFonts w:eastAsia="方正仿宋_GBK" w:hint="eastAsia"/>
          <w:sz w:val="33"/>
          <w:szCs w:val="33"/>
        </w:rPr>
        <w:t>万元，合计</w:t>
      </w:r>
      <w:r w:rsidR="00432272">
        <w:rPr>
          <w:rFonts w:eastAsia="方正仿宋_GBK" w:hint="eastAsia"/>
          <w:sz w:val="33"/>
          <w:szCs w:val="33"/>
        </w:rPr>
        <w:t>22.55</w:t>
      </w:r>
      <w:r w:rsidR="00432272">
        <w:rPr>
          <w:rFonts w:eastAsia="方正仿宋_GBK" w:hint="eastAsia"/>
          <w:sz w:val="33"/>
          <w:szCs w:val="33"/>
        </w:rPr>
        <w:t>万元，年末无结转和结余。</w:t>
      </w:r>
      <w:r w:rsidR="00482F22" w:rsidRPr="002E0D15">
        <w:rPr>
          <w:rFonts w:eastAsia="方正仿宋_GBK"/>
          <w:sz w:val="33"/>
          <w:szCs w:val="33"/>
        </w:rPr>
        <w:t>资金使用安全、规范，严格按照相关政策进行支付，与预算相符。</w:t>
      </w:r>
    </w:p>
    <w:p w:rsidR="00E96F9E" w:rsidRPr="002E0D15" w:rsidRDefault="00523C28" w:rsidP="00CA6D78">
      <w:pPr>
        <w:ind w:firstLineChars="197" w:firstLine="65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（三）项目财务管理情况</w:t>
      </w:r>
    </w:p>
    <w:p w:rsidR="005E6F58" w:rsidRPr="002D2518" w:rsidRDefault="000D3000" w:rsidP="002D2518">
      <w:pPr>
        <w:ind w:firstLineChars="200" w:firstLine="660"/>
        <w:rPr>
          <w:rFonts w:eastAsia="方正仿宋_GBK"/>
          <w:sz w:val="33"/>
          <w:szCs w:val="33"/>
        </w:rPr>
      </w:pPr>
      <w:r w:rsidRPr="002E0D15">
        <w:rPr>
          <w:rFonts w:eastAsia="方正仿宋_GBK"/>
          <w:sz w:val="33"/>
          <w:szCs w:val="33"/>
        </w:rPr>
        <w:t>我委</w:t>
      </w:r>
      <w:r w:rsidR="00E26CAD" w:rsidRPr="002E0D15">
        <w:rPr>
          <w:rFonts w:eastAsia="方正仿宋_GBK"/>
          <w:sz w:val="33"/>
          <w:szCs w:val="33"/>
        </w:rPr>
        <w:t>财务管理制度</w:t>
      </w:r>
      <w:r w:rsidRPr="002E0D15">
        <w:rPr>
          <w:rFonts w:eastAsia="方正仿宋_GBK"/>
          <w:sz w:val="33"/>
          <w:szCs w:val="33"/>
        </w:rPr>
        <w:t>健全，严格执行财务管理制度，账务处理及时，会计核算等均符合财政工作要求</w:t>
      </w:r>
      <w:r w:rsidR="00C366D5" w:rsidRPr="002E0D15">
        <w:rPr>
          <w:rFonts w:eastAsia="方正仿宋_GBK"/>
          <w:sz w:val="33"/>
          <w:szCs w:val="33"/>
        </w:rPr>
        <w:t>。</w:t>
      </w:r>
    </w:p>
    <w:p w:rsidR="00E96F9E" w:rsidRPr="002E0D15" w:rsidRDefault="00C366D5" w:rsidP="002E0D15">
      <w:pPr>
        <w:rPr>
          <w:rFonts w:ascii="方正黑体_GBK" w:eastAsia="方正黑体_GBK"/>
          <w:sz w:val="33"/>
          <w:szCs w:val="33"/>
        </w:rPr>
      </w:pPr>
      <w:r w:rsidRPr="002E0D15">
        <w:rPr>
          <w:rFonts w:ascii="方正黑体_GBK" w:eastAsia="方正黑体_GBK"/>
          <w:sz w:val="33"/>
          <w:szCs w:val="33"/>
        </w:rPr>
        <w:t>三、项目实施及管理情况</w:t>
      </w:r>
    </w:p>
    <w:p w:rsidR="00E96F9E" w:rsidRPr="002E0D15" w:rsidRDefault="000679B9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（一）项目组织架构及实施流程：</w:t>
      </w:r>
      <w:r w:rsidRPr="002E0D15">
        <w:rPr>
          <w:rFonts w:eastAsia="方正仿宋_GBK"/>
          <w:sz w:val="33"/>
          <w:szCs w:val="33"/>
        </w:rPr>
        <w:t>由宣传部发起申请，财务人员向财政部门提交用款申请和绩效目标申请表等，待财政资金获批下达后，由业务经办人（主要为县纪委监委机关宣传部人员）组织实施具体业务，将报销单据交给财务人员，财务人员严格按照财经纪律进行报销。</w:t>
      </w:r>
    </w:p>
    <w:p w:rsidR="00E96F9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（二）项目管理情况</w:t>
      </w:r>
      <w:r w:rsidR="005D3DFB" w:rsidRPr="002E0D15">
        <w:rPr>
          <w:rFonts w:ascii="方正楷体_GBK" w:eastAsia="方正楷体_GBK"/>
          <w:b/>
          <w:sz w:val="33"/>
          <w:szCs w:val="33"/>
        </w:rPr>
        <w:t>：</w:t>
      </w:r>
      <w:r w:rsidR="005D3DFB" w:rsidRPr="002E0D15">
        <w:rPr>
          <w:rFonts w:eastAsia="方正仿宋_GBK"/>
          <w:sz w:val="33"/>
          <w:szCs w:val="33"/>
        </w:rPr>
        <w:t>项目未发生集中采购，相关业务活动由归口科室进行管理</w:t>
      </w:r>
      <w:r w:rsidR="00647B9F" w:rsidRPr="002E0D15">
        <w:rPr>
          <w:rFonts w:eastAsia="方正仿宋_GBK"/>
          <w:sz w:val="33"/>
          <w:szCs w:val="33"/>
        </w:rPr>
        <w:t>（主要为宣传部和办公室）</w:t>
      </w:r>
      <w:r w:rsidRPr="002E0D15">
        <w:rPr>
          <w:rFonts w:eastAsia="方正仿宋_GBK"/>
          <w:sz w:val="33"/>
          <w:szCs w:val="33"/>
        </w:rPr>
        <w:t>。</w:t>
      </w:r>
    </w:p>
    <w:p w:rsidR="00923D2E" w:rsidRPr="002E0D15" w:rsidRDefault="00C366D5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（三）项目监管情况</w:t>
      </w:r>
      <w:r w:rsidR="00647B9F" w:rsidRPr="002E0D15">
        <w:rPr>
          <w:rFonts w:ascii="方正楷体_GBK" w:eastAsia="方正楷体_GBK"/>
          <w:b/>
          <w:sz w:val="33"/>
          <w:szCs w:val="33"/>
        </w:rPr>
        <w:t>：</w:t>
      </w:r>
      <w:r w:rsidR="00647B9F" w:rsidRPr="002E0D15">
        <w:rPr>
          <w:rFonts w:eastAsia="方正仿宋_GBK"/>
          <w:sz w:val="33"/>
          <w:szCs w:val="33"/>
        </w:rPr>
        <w:t>严格按照财务相关程序、单位</w:t>
      </w:r>
      <w:r w:rsidR="00647B9F" w:rsidRPr="002E0D15">
        <w:rPr>
          <w:rFonts w:eastAsia="方正仿宋_GBK"/>
          <w:sz w:val="33"/>
          <w:szCs w:val="33"/>
        </w:rPr>
        <w:lastRenderedPageBreak/>
        <w:t>内部工作流程进行项目监管，及时请示汇报领导，未出现监管纰漏</w:t>
      </w:r>
      <w:r w:rsidRPr="002E0D15">
        <w:rPr>
          <w:rFonts w:eastAsia="方正仿宋_GBK"/>
          <w:sz w:val="33"/>
          <w:szCs w:val="33"/>
        </w:rPr>
        <w:t>。</w:t>
      </w:r>
    </w:p>
    <w:p w:rsidR="00E96F9E" w:rsidRPr="002E0D15" w:rsidRDefault="00C366D5" w:rsidP="002E0D15">
      <w:pPr>
        <w:rPr>
          <w:rFonts w:eastAsia="方正仿宋_GBK"/>
          <w:sz w:val="33"/>
          <w:szCs w:val="33"/>
        </w:rPr>
      </w:pPr>
      <w:r w:rsidRPr="002E0D15">
        <w:rPr>
          <w:rFonts w:ascii="方正黑体_GBK" w:eastAsia="方正黑体_GBK"/>
          <w:sz w:val="33"/>
          <w:szCs w:val="33"/>
        </w:rPr>
        <w:t>四、项目绩效情况</w:t>
      </w:r>
      <w:r w:rsidRPr="002E0D15">
        <w:rPr>
          <w:rFonts w:eastAsia="方正仿宋_GBK"/>
          <w:sz w:val="33"/>
          <w:szCs w:val="33"/>
        </w:rPr>
        <w:tab/>
      </w:r>
    </w:p>
    <w:p w:rsidR="002D28D5" w:rsidRPr="002E0D15" w:rsidRDefault="002E0D15" w:rsidP="002E0D15">
      <w:pPr>
        <w:ind w:firstLineChars="200" w:firstLine="66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项目完成情况、项目效益情况均详见自评表</w:t>
      </w:r>
      <w:r>
        <w:rPr>
          <w:rFonts w:eastAsia="方正仿宋_GBK" w:hint="eastAsia"/>
          <w:sz w:val="33"/>
          <w:szCs w:val="33"/>
        </w:rPr>
        <w:t>。</w:t>
      </w:r>
    </w:p>
    <w:p w:rsidR="00E96F9E" w:rsidRPr="002E0D15" w:rsidRDefault="00C366D5" w:rsidP="002E0D15">
      <w:pPr>
        <w:rPr>
          <w:rFonts w:ascii="方正黑体_GBK" w:eastAsia="方正黑体_GBK"/>
          <w:sz w:val="33"/>
          <w:szCs w:val="33"/>
        </w:rPr>
      </w:pPr>
      <w:r w:rsidRPr="002E0D15">
        <w:rPr>
          <w:rFonts w:ascii="方正黑体_GBK" w:eastAsia="方正黑体_GBK"/>
          <w:sz w:val="33"/>
          <w:szCs w:val="33"/>
        </w:rPr>
        <w:t>五、评价结论及建议</w:t>
      </w:r>
    </w:p>
    <w:p w:rsidR="00E96F9E" w:rsidRPr="002E0D15" w:rsidRDefault="00536241" w:rsidP="002E0D15">
      <w:pPr>
        <w:ind w:firstLineChars="200" w:firstLine="663"/>
        <w:rPr>
          <w:rFonts w:eastAsia="方正仿宋_GBK"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（一）评价结论：</w:t>
      </w:r>
      <w:r w:rsidRPr="002E0D15">
        <w:rPr>
          <w:rFonts w:eastAsia="方正仿宋_GBK"/>
          <w:sz w:val="33"/>
          <w:szCs w:val="33"/>
        </w:rPr>
        <w:t>评价重点在于实际完成情况、财务规范情况及自评表指标设定科学性合理性等，经评价为良。</w:t>
      </w:r>
    </w:p>
    <w:p w:rsidR="00E96F9E" w:rsidRPr="002E0D15" w:rsidRDefault="00C366D5" w:rsidP="002E0D15">
      <w:pPr>
        <w:ind w:firstLineChars="200" w:firstLine="66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（二）存在的问题</w:t>
      </w:r>
    </w:p>
    <w:p w:rsidR="00BC3646" w:rsidRPr="002E0D15" w:rsidRDefault="00BC3646" w:rsidP="002E0D15">
      <w:pPr>
        <w:pStyle w:val="a6"/>
        <w:widowControl/>
        <w:ind w:firstLine="600"/>
        <w:jc w:val="both"/>
        <w:rPr>
          <w:rFonts w:eastAsia="方正仿宋_GBK"/>
          <w:kern w:val="2"/>
          <w:sz w:val="33"/>
          <w:szCs w:val="33"/>
        </w:rPr>
      </w:pPr>
      <w:r w:rsidRPr="002E0D15">
        <w:rPr>
          <w:rStyle w:val="a5"/>
          <w:rFonts w:eastAsia="方正仿宋_GBK"/>
          <w:b w:val="0"/>
          <w:color w:val="333333"/>
          <w:sz w:val="33"/>
          <w:szCs w:val="33"/>
        </w:rPr>
        <w:t>1.</w:t>
      </w:r>
      <w:r w:rsidRPr="002E0D15">
        <w:rPr>
          <w:rFonts w:eastAsia="方正仿宋_GBK"/>
          <w:kern w:val="2"/>
          <w:sz w:val="33"/>
          <w:szCs w:val="33"/>
        </w:rPr>
        <w:t>绩效评价管理制度尚不健全。评价体系尚不完善（如：评价指标设置有待进一步科学化），在当前财</w:t>
      </w:r>
      <w:r w:rsidR="00A45386" w:rsidRPr="002E0D15">
        <w:rPr>
          <w:rFonts w:eastAsia="方正仿宋_GBK"/>
          <w:kern w:val="2"/>
          <w:sz w:val="33"/>
          <w:szCs w:val="33"/>
        </w:rPr>
        <w:t>政管理体制中，绩效评价还未纳入财政管理全过程，与预算编制、执行相</w:t>
      </w:r>
      <w:r w:rsidRPr="002E0D15">
        <w:rPr>
          <w:rFonts w:eastAsia="方正仿宋_GBK"/>
          <w:kern w:val="2"/>
          <w:sz w:val="33"/>
          <w:szCs w:val="33"/>
        </w:rPr>
        <w:t>结合的工作机制和部门协调机制尚未建立。客观上财政支出绩效相关的法律法规尚不健全，缺乏强有力的制度保障。</w:t>
      </w:r>
    </w:p>
    <w:p w:rsidR="00BC3646" w:rsidRPr="002E0D15" w:rsidRDefault="00BC3646" w:rsidP="002E0D15">
      <w:pPr>
        <w:pStyle w:val="a6"/>
        <w:widowControl/>
        <w:ind w:firstLine="600"/>
        <w:jc w:val="both"/>
        <w:rPr>
          <w:rFonts w:eastAsia="方正仿宋_GBK"/>
          <w:kern w:val="2"/>
          <w:sz w:val="33"/>
          <w:szCs w:val="33"/>
        </w:rPr>
      </w:pPr>
      <w:r w:rsidRPr="002D2518">
        <w:rPr>
          <w:rFonts w:ascii="方正仿宋_GBK" w:eastAsia="方正仿宋_GBK" w:hint="eastAsia"/>
          <w:b/>
          <w:bCs/>
          <w:kern w:val="2"/>
          <w:sz w:val="33"/>
          <w:szCs w:val="33"/>
        </w:rPr>
        <w:t>2.</w:t>
      </w:r>
      <w:r w:rsidRPr="002E0D15">
        <w:rPr>
          <w:rFonts w:eastAsia="方正仿宋_GBK"/>
          <w:bCs/>
          <w:kern w:val="2"/>
          <w:sz w:val="33"/>
          <w:szCs w:val="33"/>
        </w:rPr>
        <w:t>对绩效评价工作的认识不够。</w:t>
      </w:r>
      <w:r w:rsidRPr="002E0D15">
        <w:rPr>
          <w:rFonts w:eastAsia="方正仿宋_GBK"/>
          <w:kern w:val="2"/>
          <w:sz w:val="33"/>
          <w:szCs w:val="33"/>
        </w:rPr>
        <w:t>通过绩效评价工作的逐步推进，虽然逐步树立了绩效理念，对预算计算评价工作的态度由</w:t>
      </w:r>
      <w:r w:rsidRPr="002E0D15">
        <w:rPr>
          <w:rFonts w:eastAsia="方正仿宋_GBK"/>
          <w:kern w:val="2"/>
          <w:sz w:val="33"/>
          <w:szCs w:val="33"/>
        </w:rPr>
        <w:t>“</w:t>
      </w:r>
      <w:r w:rsidRPr="002E0D15">
        <w:rPr>
          <w:rFonts w:eastAsia="方正仿宋_GBK"/>
          <w:kern w:val="2"/>
          <w:sz w:val="33"/>
          <w:szCs w:val="33"/>
        </w:rPr>
        <w:t>被动接受</w:t>
      </w:r>
      <w:r w:rsidRPr="002E0D15">
        <w:rPr>
          <w:rFonts w:eastAsia="方正仿宋_GBK"/>
          <w:kern w:val="2"/>
          <w:sz w:val="33"/>
          <w:szCs w:val="33"/>
        </w:rPr>
        <w:t>”</w:t>
      </w:r>
      <w:r w:rsidRPr="002E0D15">
        <w:rPr>
          <w:rFonts w:eastAsia="方正仿宋_GBK"/>
          <w:kern w:val="2"/>
          <w:sz w:val="33"/>
          <w:szCs w:val="33"/>
        </w:rPr>
        <w:t>变为</w:t>
      </w:r>
      <w:r w:rsidRPr="002E0D15">
        <w:rPr>
          <w:rFonts w:eastAsia="方正仿宋_GBK"/>
          <w:kern w:val="2"/>
          <w:sz w:val="33"/>
          <w:szCs w:val="33"/>
        </w:rPr>
        <w:t>“</w:t>
      </w:r>
      <w:r w:rsidRPr="002E0D15">
        <w:rPr>
          <w:rFonts w:eastAsia="方正仿宋_GBK"/>
          <w:kern w:val="2"/>
          <w:sz w:val="33"/>
          <w:szCs w:val="33"/>
        </w:rPr>
        <w:t>主动实施</w:t>
      </w:r>
      <w:r w:rsidRPr="002E0D15">
        <w:rPr>
          <w:rFonts w:eastAsia="方正仿宋_GBK"/>
          <w:kern w:val="2"/>
          <w:sz w:val="33"/>
          <w:szCs w:val="33"/>
        </w:rPr>
        <w:t>”</w:t>
      </w:r>
      <w:r w:rsidRPr="002E0D15">
        <w:rPr>
          <w:rFonts w:eastAsia="方正仿宋_GBK"/>
          <w:kern w:val="2"/>
          <w:sz w:val="33"/>
          <w:szCs w:val="33"/>
        </w:rPr>
        <w:t>，但了解还不够深入，对单位绩效不重视，认为绩效评价只是财务部门的事情，相关项目职责部门配合不够，往往只能提供有限的财经资料或简单的工作计划、工作总结，绩效评价工作资料非常有限，内容粗浅。大多就直接借用工作计划，工作总结等做为绩效自评报告的主要内容。</w:t>
      </w:r>
    </w:p>
    <w:p w:rsidR="00E96F9E" w:rsidRPr="002E0D15" w:rsidRDefault="00BC3646" w:rsidP="002D2518">
      <w:pPr>
        <w:pStyle w:val="a6"/>
        <w:widowControl/>
        <w:ind w:firstLineChars="172" w:firstLine="570"/>
        <w:jc w:val="both"/>
        <w:rPr>
          <w:rFonts w:eastAsia="方正仿宋_GBK"/>
          <w:kern w:val="2"/>
          <w:sz w:val="33"/>
          <w:szCs w:val="33"/>
        </w:rPr>
      </w:pPr>
      <w:r w:rsidRPr="002D2518">
        <w:rPr>
          <w:rFonts w:ascii="方正仿宋_GBK" w:eastAsia="方正仿宋_GBK"/>
          <w:b/>
          <w:bCs/>
          <w:kern w:val="2"/>
          <w:sz w:val="33"/>
          <w:szCs w:val="33"/>
        </w:rPr>
        <w:lastRenderedPageBreak/>
        <w:t>3</w:t>
      </w:r>
      <w:r w:rsidR="002D2518">
        <w:rPr>
          <w:rFonts w:ascii="方正仿宋_GBK" w:eastAsia="方正仿宋_GBK" w:hint="eastAsia"/>
          <w:b/>
          <w:bCs/>
          <w:kern w:val="2"/>
          <w:sz w:val="33"/>
          <w:szCs w:val="33"/>
        </w:rPr>
        <w:t>.</w:t>
      </w:r>
      <w:r w:rsidRPr="002E0D15">
        <w:rPr>
          <w:rFonts w:eastAsia="方正仿宋_GBK"/>
          <w:bCs/>
          <w:kern w:val="2"/>
          <w:sz w:val="33"/>
          <w:szCs w:val="33"/>
        </w:rPr>
        <w:t>人员素质有待进一步提高。</w:t>
      </w:r>
      <w:r w:rsidRPr="002E0D15">
        <w:rPr>
          <w:rFonts w:eastAsia="方正仿宋_GBK"/>
          <w:kern w:val="2"/>
          <w:sz w:val="33"/>
          <w:szCs w:val="33"/>
        </w:rPr>
        <w:t>由于预算绩效管理工作开展时间短，涉及面广，专业性强，加上缺乏系统的培训，无论是预算单位还是财政部门相关人员，对预算绩效管理理解不充分，对预算绩效管理业务不精通，在一定程度上影响了绩效评价工作质量。</w:t>
      </w:r>
    </w:p>
    <w:p w:rsidR="00E96F9E" w:rsidRPr="002E0D15" w:rsidRDefault="00037951" w:rsidP="002E0D15">
      <w:pPr>
        <w:ind w:firstLineChars="200" w:firstLine="663"/>
        <w:rPr>
          <w:rFonts w:ascii="方正楷体_GBK" w:eastAsia="方正楷体_GBK"/>
          <w:b/>
          <w:sz w:val="33"/>
          <w:szCs w:val="33"/>
        </w:rPr>
      </w:pPr>
      <w:r w:rsidRPr="002E0D15">
        <w:rPr>
          <w:rFonts w:ascii="方正楷体_GBK" w:eastAsia="方正楷体_GBK"/>
          <w:b/>
          <w:sz w:val="33"/>
          <w:szCs w:val="33"/>
        </w:rPr>
        <w:t>（三）相关建议</w:t>
      </w:r>
    </w:p>
    <w:p w:rsidR="00037951" w:rsidRPr="002E0D15" w:rsidRDefault="00037951" w:rsidP="002D2518">
      <w:pPr>
        <w:pStyle w:val="a6"/>
        <w:widowControl/>
        <w:ind w:firstLineChars="187" w:firstLine="620"/>
        <w:jc w:val="both"/>
        <w:rPr>
          <w:rFonts w:eastAsia="方正仿宋_GBK"/>
          <w:sz w:val="33"/>
          <w:szCs w:val="33"/>
        </w:rPr>
      </w:pPr>
      <w:r w:rsidRPr="002D2518">
        <w:rPr>
          <w:rFonts w:ascii="方正仿宋_GBK" w:eastAsia="方正仿宋_GBK" w:hint="eastAsia"/>
          <w:b/>
          <w:bCs/>
          <w:kern w:val="2"/>
          <w:sz w:val="33"/>
          <w:szCs w:val="33"/>
        </w:rPr>
        <w:t>1</w:t>
      </w:r>
      <w:r w:rsidR="002D2518">
        <w:rPr>
          <w:rFonts w:ascii="方正仿宋_GBK" w:eastAsia="方正仿宋_GBK" w:hint="eastAsia"/>
          <w:b/>
          <w:bCs/>
          <w:kern w:val="2"/>
          <w:sz w:val="33"/>
          <w:szCs w:val="33"/>
        </w:rPr>
        <w:t>.</w:t>
      </w:r>
      <w:r w:rsidRPr="002E0D15">
        <w:rPr>
          <w:rStyle w:val="a5"/>
          <w:rFonts w:eastAsia="方正仿宋_GBK"/>
          <w:b w:val="0"/>
          <w:sz w:val="33"/>
          <w:szCs w:val="33"/>
        </w:rPr>
        <w:t>完善绩效评价工作制度。</w:t>
      </w:r>
      <w:r w:rsidRPr="002E0D15">
        <w:rPr>
          <w:rFonts w:eastAsia="方正仿宋_GBK"/>
          <w:sz w:val="33"/>
          <w:szCs w:val="33"/>
        </w:rPr>
        <w:t>一是逐步建立和完善财政支出绩效评价相关制度，包括绩效目标审查制度、项目绩效考核制度、绩效奖惩制度等；二是建议将预算绩效管理与政府绩效考评结合起来，将单位预算绩效考评工作</w:t>
      </w:r>
      <w:r w:rsidR="00A82793" w:rsidRPr="002E0D15">
        <w:rPr>
          <w:rFonts w:eastAsia="方正仿宋_GBK"/>
          <w:sz w:val="33"/>
          <w:szCs w:val="33"/>
        </w:rPr>
        <w:t>力度加大</w:t>
      </w:r>
      <w:r w:rsidRPr="002E0D15">
        <w:rPr>
          <w:rFonts w:eastAsia="方正仿宋_GBK"/>
          <w:sz w:val="33"/>
          <w:szCs w:val="33"/>
        </w:rPr>
        <w:t>，前者主要是项目层面的管理，后者是部门层面的管理，二者应该是一种互相促动的关系，即构建一套符合公共需求的绩效目标体系，提高政府的公共服务水平。</w:t>
      </w:r>
    </w:p>
    <w:p w:rsidR="00037951" w:rsidRPr="002E0D15" w:rsidRDefault="00037951" w:rsidP="002D2518">
      <w:pPr>
        <w:pStyle w:val="a6"/>
        <w:widowControl/>
        <w:ind w:firstLineChars="187" w:firstLine="620"/>
        <w:jc w:val="both"/>
        <w:rPr>
          <w:rFonts w:eastAsia="方正仿宋_GBK"/>
          <w:sz w:val="33"/>
          <w:szCs w:val="33"/>
        </w:rPr>
      </w:pPr>
      <w:r w:rsidRPr="002D2518">
        <w:rPr>
          <w:rFonts w:ascii="方正仿宋_GBK" w:eastAsia="方正仿宋_GBK" w:hint="eastAsia"/>
          <w:b/>
          <w:bCs/>
          <w:kern w:val="2"/>
          <w:sz w:val="33"/>
          <w:szCs w:val="33"/>
        </w:rPr>
        <w:t>2</w:t>
      </w:r>
      <w:r w:rsidR="002D2518">
        <w:rPr>
          <w:rFonts w:ascii="方正仿宋_GBK" w:eastAsia="方正仿宋_GBK" w:hint="eastAsia"/>
          <w:b/>
          <w:bCs/>
          <w:kern w:val="2"/>
          <w:sz w:val="33"/>
          <w:szCs w:val="33"/>
        </w:rPr>
        <w:t>.</w:t>
      </w:r>
      <w:r w:rsidRPr="002E0D15">
        <w:rPr>
          <w:rStyle w:val="a5"/>
          <w:rFonts w:eastAsia="方正仿宋_GBK"/>
          <w:b w:val="0"/>
          <w:sz w:val="33"/>
          <w:szCs w:val="33"/>
        </w:rPr>
        <w:t>加强学习培训，提升业务能力。</w:t>
      </w:r>
      <w:r w:rsidRPr="002E0D15">
        <w:rPr>
          <w:rFonts w:eastAsia="方正仿宋_GBK"/>
          <w:sz w:val="33"/>
          <w:szCs w:val="33"/>
        </w:rPr>
        <w:t>由于绩效评价工作要求高，工作量大，涉及项目业务、财务、效益待多方面的专业知识，对各预算部门、财政部门的机构能力和人员素质来说，无疑是一场严峻的考验，只有通过进行多方位多层次的学习培训，努力提高相关人员素质，才能真正将预算绩效管理工作落实到位。对内财政部门相关人员可以通过业务培训、考察交流和实地调研等形式开展，在实际工作中不断积累经验，加强理论研究；对外加强对部门单</w:t>
      </w:r>
      <w:r w:rsidRPr="002E0D15">
        <w:rPr>
          <w:rFonts w:eastAsia="方正仿宋_GBK"/>
          <w:sz w:val="33"/>
          <w:szCs w:val="33"/>
        </w:rPr>
        <w:lastRenderedPageBreak/>
        <w:t>位的绩效管理知识培训，可以采取邀请专家讲课、财政部门辅导和案例剖析等方式，不断提升绩效人员业务能力。</w:t>
      </w:r>
    </w:p>
    <w:p w:rsidR="00037951" w:rsidRPr="002E0D15" w:rsidRDefault="00037951" w:rsidP="002D2518">
      <w:pPr>
        <w:pStyle w:val="a6"/>
        <w:widowControl/>
        <w:ind w:firstLineChars="187" w:firstLine="620"/>
        <w:jc w:val="both"/>
        <w:rPr>
          <w:rFonts w:eastAsia="方正仿宋_GBK"/>
          <w:sz w:val="33"/>
          <w:szCs w:val="33"/>
        </w:rPr>
      </w:pPr>
      <w:r w:rsidRPr="002D2518">
        <w:rPr>
          <w:rFonts w:ascii="方正仿宋_GBK" w:eastAsia="方正仿宋_GBK"/>
          <w:b/>
          <w:bCs/>
          <w:kern w:val="2"/>
          <w:sz w:val="33"/>
          <w:szCs w:val="33"/>
        </w:rPr>
        <w:t>3</w:t>
      </w:r>
      <w:r w:rsidR="002D2518">
        <w:rPr>
          <w:rFonts w:ascii="方正仿宋_GBK" w:eastAsia="方正仿宋_GBK" w:hint="eastAsia"/>
          <w:b/>
          <w:bCs/>
          <w:kern w:val="2"/>
          <w:sz w:val="33"/>
          <w:szCs w:val="33"/>
        </w:rPr>
        <w:t>.</w:t>
      </w:r>
      <w:r w:rsidRPr="002E0D15">
        <w:rPr>
          <w:rStyle w:val="a5"/>
          <w:rFonts w:eastAsia="方正仿宋_GBK"/>
          <w:b w:val="0"/>
          <w:bCs/>
          <w:sz w:val="33"/>
          <w:szCs w:val="33"/>
        </w:rPr>
        <w:t>加</w:t>
      </w:r>
      <w:r w:rsidRPr="002E0D15">
        <w:rPr>
          <w:rStyle w:val="a5"/>
          <w:rFonts w:eastAsia="方正仿宋_GBK"/>
          <w:b w:val="0"/>
          <w:sz w:val="33"/>
          <w:szCs w:val="33"/>
        </w:rPr>
        <w:t>大宣传力度，树立绩效管理理念。</w:t>
      </w:r>
      <w:r w:rsidRPr="002E0D15">
        <w:rPr>
          <w:rFonts w:eastAsia="方正仿宋_GBK"/>
          <w:sz w:val="33"/>
          <w:szCs w:val="33"/>
        </w:rPr>
        <w:t>通过各种媒介、各种形式和渠道，加大绩效管理理念宣传，创造良好社会舆论氛围，不断提高部门（单位）的绩效意识，发挥各部门在预算绩效管理中的主体作用。</w:t>
      </w:r>
    </w:p>
    <w:p w:rsidR="00E96F9E" w:rsidRDefault="00E96F9E" w:rsidP="00C22052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B260FA" w:rsidRDefault="00B260FA" w:rsidP="00C2205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260FA" w:rsidRPr="00B260FA" w:rsidRDefault="00B260FA" w:rsidP="00B260FA">
      <w:pPr>
        <w:spacing w:line="560" w:lineRule="exact"/>
        <w:ind w:firstLineChars="1150" w:firstLine="3795"/>
        <w:rPr>
          <w:rFonts w:eastAsia="方正仿宋_GBK"/>
          <w:sz w:val="33"/>
          <w:szCs w:val="33"/>
        </w:rPr>
      </w:pPr>
      <w:r w:rsidRPr="00B260FA">
        <w:rPr>
          <w:rFonts w:eastAsia="方正仿宋_GBK"/>
          <w:sz w:val="33"/>
          <w:szCs w:val="33"/>
        </w:rPr>
        <w:t>中共盐边县纪律检查委员会</w:t>
      </w:r>
    </w:p>
    <w:p w:rsidR="00B260FA" w:rsidRPr="00B260FA" w:rsidRDefault="00B260FA" w:rsidP="00B260FA">
      <w:pPr>
        <w:spacing w:line="560" w:lineRule="exact"/>
        <w:ind w:firstLineChars="1350" w:firstLine="4455"/>
        <w:rPr>
          <w:rFonts w:eastAsia="方正仿宋_GBK"/>
          <w:sz w:val="33"/>
          <w:szCs w:val="33"/>
        </w:rPr>
      </w:pPr>
      <w:r w:rsidRPr="00B260FA">
        <w:rPr>
          <w:rFonts w:eastAsia="方正仿宋_GBK"/>
          <w:sz w:val="33"/>
          <w:szCs w:val="33"/>
        </w:rPr>
        <w:t>2022</w:t>
      </w:r>
      <w:r w:rsidRPr="00B260FA">
        <w:rPr>
          <w:rFonts w:eastAsia="方正仿宋_GBK"/>
          <w:sz w:val="33"/>
          <w:szCs w:val="33"/>
        </w:rPr>
        <w:t>年</w:t>
      </w:r>
      <w:r w:rsidRPr="00B260FA">
        <w:rPr>
          <w:rFonts w:eastAsia="方正仿宋_GBK"/>
          <w:sz w:val="33"/>
          <w:szCs w:val="33"/>
        </w:rPr>
        <w:t>5</w:t>
      </w:r>
      <w:r w:rsidRPr="00B260FA">
        <w:rPr>
          <w:rFonts w:eastAsia="方正仿宋_GBK"/>
          <w:sz w:val="33"/>
          <w:szCs w:val="33"/>
        </w:rPr>
        <w:t>月</w:t>
      </w:r>
      <w:r w:rsidRPr="00B260FA">
        <w:rPr>
          <w:rFonts w:eastAsia="方正仿宋_GBK"/>
          <w:sz w:val="33"/>
          <w:szCs w:val="33"/>
        </w:rPr>
        <w:t>18</w:t>
      </w:r>
      <w:r w:rsidRPr="00B260FA">
        <w:rPr>
          <w:rFonts w:eastAsia="方正仿宋_GBK"/>
          <w:sz w:val="33"/>
          <w:szCs w:val="33"/>
        </w:rPr>
        <w:t>日</w:t>
      </w:r>
    </w:p>
    <w:sectPr w:rsidR="00B260FA" w:rsidRPr="00B260FA" w:rsidSect="00E9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F8" w:rsidRDefault="004372F8" w:rsidP="00C22052">
      <w:r>
        <w:separator/>
      </w:r>
    </w:p>
  </w:endnote>
  <w:endnote w:type="continuationSeparator" w:id="1">
    <w:p w:rsidR="004372F8" w:rsidRDefault="004372F8" w:rsidP="00C2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F8" w:rsidRDefault="004372F8" w:rsidP="00C22052">
      <w:r>
        <w:separator/>
      </w:r>
    </w:p>
  </w:footnote>
  <w:footnote w:type="continuationSeparator" w:id="1">
    <w:p w:rsidR="004372F8" w:rsidRDefault="004372F8" w:rsidP="00C22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9E"/>
    <w:rsid w:val="00011A84"/>
    <w:rsid w:val="000120D8"/>
    <w:rsid w:val="00037951"/>
    <w:rsid w:val="000679B9"/>
    <w:rsid w:val="000D3000"/>
    <w:rsid w:val="00120D59"/>
    <w:rsid w:val="001431D9"/>
    <w:rsid w:val="001A75D6"/>
    <w:rsid w:val="0028186D"/>
    <w:rsid w:val="002D2518"/>
    <w:rsid w:val="002D28D5"/>
    <w:rsid w:val="002E0D15"/>
    <w:rsid w:val="003228C8"/>
    <w:rsid w:val="00351C78"/>
    <w:rsid w:val="00432272"/>
    <w:rsid w:val="004372F8"/>
    <w:rsid w:val="00482F22"/>
    <w:rsid w:val="004977AE"/>
    <w:rsid w:val="00523C28"/>
    <w:rsid w:val="00536241"/>
    <w:rsid w:val="005A1D11"/>
    <w:rsid w:val="005C7C9B"/>
    <w:rsid w:val="005D3DFB"/>
    <w:rsid w:val="005E6F58"/>
    <w:rsid w:val="00610254"/>
    <w:rsid w:val="00647B9F"/>
    <w:rsid w:val="0071453D"/>
    <w:rsid w:val="00714AF6"/>
    <w:rsid w:val="00737954"/>
    <w:rsid w:val="00747B65"/>
    <w:rsid w:val="007743AB"/>
    <w:rsid w:val="007B52B9"/>
    <w:rsid w:val="007D2FED"/>
    <w:rsid w:val="00843A38"/>
    <w:rsid w:val="0088586A"/>
    <w:rsid w:val="0089298D"/>
    <w:rsid w:val="00921BDD"/>
    <w:rsid w:val="00923D2E"/>
    <w:rsid w:val="00A45386"/>
    <w:rsid w:val="00A4549C"/>
    <w:rsid w:val="00A82793"/>
    <w:rsid w:val="00AA5EEA"/>
    <w:rsid w:val="00AE3BA6"/>
    <w:rsid w:val="00B260FA"/>
    <w:rsid w:val="00B32157"/>
    <w:rsid w:val="00B81EAF"/>
    <w:rsid w:val="00BC3646"/>
    <w:rsid w:val="00BF6DB2"/>
    <w:rsid w:val="00C02425"/>
    <w:rsid w:val="00C22052"/>
    <w:rsid w:val="00C366D5"/>
    <w:rsid w:val="00CA6D78"/>
    <w:rsid w:val="00CD65ED"/>
    <w:rsid w:val="00D7277C"/>
    <w:rsid w:val="00DC24F5"/>
    <w:rsid w:val="00DD1A8F"/>
    <w:rsid w:val="00DF22EC"/>
    <w:rsid w:val="00E26CAD"/>
    <w:rsid w:val="00E520BF"/>
    <w:rsid w:val="00E858B1"/>
    <w:rsid w:val="00E96F9E"/>
    <w:rsid w:val="00EC7BA2"/>
    <w:rsid w:val="00ED3429"/>
    <w:rsid w:val="00ED6C98"/>
    <w:rsid w:val="00F117DD"/>
    <w:rsid w:val="00FB4173"/>
    <w:rsid w:val="00FE7784"/>
    <w:rsid w:val="33B22CE5"/>
    <w:rsid w:val="5B1F5718"/>
    <w:rsid w:val="61E4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F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205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22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2052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basedOn w:val="a0"/>
    <w:qFormat/>
    <w:rsid w:val="00BC3646"/>
    <w:rPr>
      <w:b/>
    </w:rPr>
  </w:style>
  <w:style w:type="paragraph" w:styleId="a6">
    <w:name w:val="Normal (Web)"/>
    <w:basedOn w:val="a"/>
    <w:rsid w:val="00BC3646"/>
    <w:pPr>
      <w:jc w:val="left"/>
    </w:pPr>
    <w:rPr>
      <w:rFonts w:eastAsia="仿宋_GB2312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767004-FE0A-497C-B83F-4EC09B805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谢登凤</cp:lastModifiedBy>
  <cp:revision>77</cp:revision>
  <dcterms:created xsi:type="dcterms:W3CDTF">2021-08-18T08:10:00Z</dcterms:created>
  <dcterms:modified xsi:type="dcterms:W3CDTF">2022-05-19T03:17:00Z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9C89156186264BCB8A5A3BCA27DECCBE</vt:lpwstr>
  </property>
</Properties>
</file>