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D12" w:rsidRDefault="00371D12">
      <w:pPr>
        <w:spacing w:line="600" w:lineRule="exact"/>
        <w:jc w:val="center"/>
        <w:outlineLvl w:val="0"/>
        <w:rPr>
          <w:rFonts w:ascii="方正小标宋简体" w:eastAsia="方正小标宋简体" w:hAnsi="宋体"/>
          <w:color w:val="000000"/>
          <w:sz w:val="72"/>
          <w:szCs w:val="72"/>
        </w:rPr>
      </w:pPr>
      <w:bookmarkStart w:id="0" w:name="_GoBack"/>
      <w:bookmarkStart w:id="1" w:name="_Toc15306267"/>
      <w:bookmarkEnd w:id="0"/>
    </w:p>
    <w:p w:rsidR="00371D12" w:rsidRDefault="00371D12">
      <w:pPr>
        <w:spacing w:line="600" w:lineRule="exact"/>
        <w:jc w:val="center"/>
        <w:outlineLvl w:val="0"/>
        <w:rPr>
          <w:rFonts w:ascii="方正小标宋简体" w:eastAsia="方正小标宋简体" w:hAnsi="宋体"/>
          <w:color w:val="000000"/>
          <w:sz w:val="72"/>
          <w:szCs w:val="72"/>
        </w:rPr>
      </w:pPr>
    </w:p>
    <w:p w:rsidR="00371D12" w:rsidRDefault="00371D12">
      <w:pPr>
        <w:spacing w:line="600" w:lineRule="exact"/>
        <w:jc w:val="center"/>
        <w:outlineLvl w:val="0"/>
        <w:rPr>
          <w:rFonts w:ascii="方正小标宋简体" w:eastAsia="方正小标宋简体" w:hAnsi="宋体"/>
          <w:color w:val="000000"/>
          <w:sz w:val="72"/>
          <w:szCs w:val="72"/>
        </w:rPr>
      </w:pPr>
    </w:p>
    <w:p w:rsidR="00371D12" w:rsidRDefault="00371D12">
      <w:pPr>
        <w:spacing w:line="600" w:lineRule="exact"/>
        <w:jc w:val="center"/>
        <w:outlineLvl w:val="0"/>
        <w:rPr>
          <w:rFonts w:ascii="方正小标宋简体" w:eastAsia="方正小标宋简体" w:hAnsi="宋体"/>
          <w:color w:val="000000"/>
          <w:sz w:val="72"/>
          <w:szCs w:val="72"/>
        </w:rPr>
      </w:pPr>
    </w:p>
    <w:p w:rsidR="00371D12" w:rsidRDefault="00371D12">
      <w:pPr>
        <w:adjustRightInd w:val="0"/>
        <w:snapToGrid w:val="0"/>
        <w:spacing w:line="360" w:lineRule="auto"/>
        <w:jc w:val="center"/>
        <w:outlineLvl w:val="0"/>
        <w:rPr>
          <w:rFonts w:ascii="方正小标宋简体" w:eastAsia="方正小标宋简体" w:hAnsi="宋体"/>
          <w:color w:val="000000"/>
          <w:sz w:val="72"/>
          <w:szCs w:val="72"/>
        </w:rPr>
      </w:pPr>
      <w:bookmarkStart w:id="2" w:name="_Toc15377425"/>
      <w:bookmarkStart w:id="3" w:name="_Toc15378441"/>
      <w:bookmarkStart w:id="4" w:name="_Toc15377193"/>
      <w:bookmarkStart w:id="5" w:name="_Toc15396597"/>
      <w:bookmarkStart w:id="6" w:name="_Toc52180062"/>
      <w:bookmarkStart w:id="7" w:name="_Toc15396475"/>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2"/>
      <w:bookmarkEnd w:id="3"/>
      <w:bookmarkEnd w:id="4"/>
      <w:bookmarkEnd w:id="5"/>
      <w:bookmarkEnd w:id="6"/>
      <w:bookmarkEnd w:id="7"/>
    </w:p>
    <w:p w:rsidR="00371D12" w:rsidRDefault="00371D12">
      <w:pPr>
        <w:adjustRightInd w:val="0"/>
        <w:snapToGrid w:val="0"/>
        <w:spacing w:line="360" w:lineRule="auto"/>
        <w:jc w:val="center"/>
        <w:outlineLvl w:val="0"/>
        <w:rPr>
          <w:rFonts w:ascii="方正小标宋简体" w:eastAsia="方正小标宋简体" w:hAnsi="宋体"/>
          <w:color w:val="000000"/>
          <w:sz w:val="72"/>
          <w:szCs w:val="72"/>
        </w:rPr>
      </w:pPr>
      <w:bookmarkStart w:id="8" w:name="_Toc52180063"/>
      <w:bookmarkStart w:id="9" w:name="_Toc15396476"/>
      <w:bookmarkStart w:id="10" w:name="_Toc15396598"/>
      <w:bookmarkStart w:id="11" w:name="_Toc15377194"/>
      <w:bookmarkStart w:id="12" w:name="_Toc15377426"/>
      <w:bookmarkStart w:id="13" w:name="_Toc15378442"/>
      <w:r>
        <w:rPr>
          <w:rFonts w:ascii="方正小标宋简体" w:eastAsia="方正小标宋简体" w:hAnsi="宋体" w:hint="eastAsia"/>
          <w:color w:val="000000"/>
          <w:sz w:val="72"/>
          <w:szCs w:val="72"/>
        </w:rPr>
        <w:t>盐边县</w:t>
      </w:r>
      <w:bookmarkStart w:id="14" w:name="_Toc15306268"/>
      <w:bookmarkEnd w:id="1"/>
      <w:r>
        <w:rPr>
          <w:rFonts w:ascii="方正小标宋简体" w:eastAsia="方正小标宋简体" w:hAnsi="宋体" w:hint="eastAsia"/>
          <w:color w:val="000000"/>
          <w:sz w:val="72"/>
          <w:szCs w:val="72"/>
        </w:rPr>
        <w:t>红格镇人民政府</w:t>
      </w:r>
    </w:p>
    <w:p w:rsidR="00371D12" w:rsidRDefault="00371D12">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部门决算</w:t>
      </w:r>
      <w:bookmarkEnd w:id="8"/>
      <w:bookmarkEnd w:id="9"/>
      <w:bookmarkEnd w:id="10"/>
      <w:bookmarkEnd w:id="11"/>
      <w:bookmarkEnd w:id="12"/>
      <w:bookmarkEnd w:id="13"/>
      <w:bookmarkEnd w:id="14"/>
    </w:p>
    <w:p w:rsidR="00371D12" w:rsidRDefault="00371D12">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t>目录</w:t>
      </w:r>
    </w:p>
    <w:p w:rsidR="00371D12" w:rsidRDefault="00371D12">
      <w:pPr>
        <w:widowControl/>
        <w:jc w:val="center"/>
        <w:rPr>
          <w:rFonts w:ascii="黑体" w:eastAsia="黑体" w:hAnsi="黑体"/>
          <w:sz w:val="28"/>
          <w:szCs w:val="28"/>
        </w:rPr>
      </w:pPr>
    </w:p>
    <w:p w:rsidR="00371D12" w:rsidRDefault="00371D12">
      <w:pPr>
        <w:pStyle w:val="TOC1"/>
      </w:pPr>
      <w:r>
        <w:rPr>
          <w:rFonts w:hint="eastAsia"/>
        </w:rPr>
        <w:t>公开时间：</w:t>
      </w:r>
      <w:r>
        <w:t>2020</w:t>
      </w:r>
      <w:r>
        <w:rPr>
          <w:rFonts w:hint="eastAsia"/>
        </w:rPr>
        <w:t>年</w:t>
      </w:r>
      <w:r>
        <w:t>5</w:t>
      </w:r>
      <w:r>
        <w:rPr>
          <w:rFonts w:hint="eastAsia"/>
        </w:rPr>
        <w:t>月</w:t>
      </w:r>
      <w:r>
        <w:t>6</w:t>
      </w:r>
      <w:r>
        <w:rPr>
          <w:rFonts w:hint="eastAsia"/>
        </w:rPr>
        <w:t>日</w:t>
      </w:r>
    </w:p>
    <w:p w:rsidR="00371D12" w:rsidRDefault="00371D12">
      <w:pPr>
        <w:pStyle w:val="TOCHeading1"/>
        <w:spacing w:before="0" w:line="240" w:lineRule="auto"/>
      </w:pPr>
      <w:r>
        <w:fldChar w:fldCharType="begin"/>
      </w:r>
      <w:r>
        <w:instrText xml:space="preserve"> TOC \o "1-3" \h \z \u </w:instrText>
      </w:r>
      <w:r>
        <w:fldChar w:fldCharType="separate"/>
      </w:r>
    </w:p>
    <w:p w:rsidR="00371D12" w:rsidRDefault="00371D12">
      <w:pPr>
        <w:pStyle w:val="TOC1"/>
        <w:rPr>
          <w:rFonts w:ascii="Calibri" w:eastAsia="宋体" w:hAnsi="Calibri"/>
          <w:sz w:val="21"/>
          <w:szCs w:val="22"/>
        </w:rPr>
      </w:pPr>
      <w:hyperlink w:anchor="_Toc52180065" w:history="1">
        <w:r>
          <w:rPr>
            <w:rStyle w:val="Hyperlink"/>
            <w:rFonts w:ascii="黑体" w:eastAsia="黑体" w:hAnsi="黑体" w:hint="eastAsia"/>
          </w:rPr>
          <w:t>第一部分</w:t>
        </w:r>
        <w:r>
          <w:rPr>
            <w:rStyle w:val="Hyperlink"/>
            <w:rFonts w:ascii="黑体" w:eastAsia="黑体" w:hAnsi="黑体"/>
          </w:rPr>
          <w:t xml:space="preserve"> </w:t>
        </w:r>
        <w:r>
          <w:rPr>
            <w:rStyle w:val="Hyperlink"/>
            <w:rFonts w:ascii="黑体" w:eastAsia="黑体" w:hAnsi="黑体" w:hint="eastAsia"/>
          </w:rPr>
          <w:t>部门概况</w:t>
        </w:r>
        <w:r>
          <w:tab/>
        </w:r>
        <w:r>
          <w:fldChar w:fldCharType="begin"/>
        </w:r>
        <w:r>
          <w:instrText xml:space="preserve"> PAGEREF _Toc52180065 \h </w:instrText>
        </w:r>
        <w:r>
          <w:fldChar w:fldCharType="separate"/>
        </w:r>
        <w:r>
          <w:rPr>
            <w:noProof/>
          </w:rPr>
          <w:t>3</w:t>
        </w:r>
        <w:r>
          <w:fldChar w:fldCharType="end"/>
        </w:r>
      </w:hyperlink>
    </w:p>
    <w:p w:rsidR="00371D12" w:rsidRDefault="00371D12">
      <w:pPr>
        <w:pStyle w:val="TOC2"/>
        <w:rPr>
          <w:rFonts w:ascii="Calibri" w:hAnsi="Calibri"/>
          <w:szCs w:val="22"/>
        </w:rPr>
      </w:pPr>
      <w:hyperlink w:anchor="_Toc52180066" w:history="1">
        <w:r>
          <w:rPr>
            <w:rStyle w:val="Hyperlink"/>
            <w:rFonts w:ascii="黑体" w:eastAsia="黑体" w:hAnsi="黑体" w:hint="eastAsia"/>
          </w:rPr>
          <w:t>一、基本职能及主要工作</w:t>
        </w:r>
        <w:r>
          <w:tab/>
        </w:r>
        <w:r>
          <w:fldChar w:fldCharType="begin"/>
        </w:r>
        <w:r>
          <w:instrText xml:space="preserve"> PAGEREF _Toc52180066 \h </w:instrText>
        </w:r>
        <w:r>
          <w:fldChar w:fldCharType="separate"/>
        </w:r>
        <w:r>
          <w:rPr>
            <w:noProof/>
          </w:rPr>
          <w:t>3</w:t>
        </w:r>
        <w:r>
          <w:fldChar w:fldCharType="end"/>
        </w:r>
      </w:hyperlink>
    </w:p>
    <w:p w:rsidR="00371D12" w:rsidRDefault="00371D12">
      <w:pPr>
        <w:pStyle w:val="TOC3"/>
        <w:rPr>
          <w:rFonts w:ascii="Calibri" w:hAnsi="Calibri"/>
          <w:szCs w:val="22"/>
        </w:rPr>
      </w:pPr>
      <w:hyperlink w:anchor="_Toc52180067" w:history="1">
        <w:r>
          <w:rPr>
            <w:rStyle w:val="Hyperlink"/>
            <w:rFonts w:ascii="仿宋" w:eastAsia="仿宋" w:hAnsi="仿宋" w:hint="eastAsia"/>
            <w:bCs/>
          </w:rPr>
          <w:t>（一）主要职能。</w:t>
        </w:r>
        <w:r>
          <w:tab/>
        </w:r>
        <w:r>
          <w:fldChar w:fldCharType="begin"/>
        </w:r>
        <w:r>
          <w:instrText xml:space="preserve"> PAGEREF _Toc52180067 \h </w:instrText>
        </w:r>
        <w:r>
          <w:fldChar w:fldCharType="separate"/>
        </w:r>
        <w:r>
          <w:rPr>
            <w:noProof/>
          </w:rPr>
          <w:t>3</w:t>
        </w:r>
        <w:r>
          <w:fldChar w:fldCharType="end"/>
        </w:r>
      </w:hyperlink>
    </w:p>
    <w:p w:rsidR="00371D12" w:rsidRDefault="00371D12">
      <w:pPr>
        <w:pStyle w:val="TOC3"/>
        <w:rPr>
          <w:rFonts w:ascii="Calibri" w:hAnsi="Calibri"/>
          <w:szCs w:val="22"/>
        </w:rPr>
      </w:pPr>
      <w:hyperlink w:anchor="_Toc52180068" w:history="1">
        <w:r>
          <w:rPr>
            <w:rStyle w:val="Hyperlink"/>
            <w:rFonts w:ascii="仿宋" w:eastAsia="仿宋" w:hAnsi="仿宋" w:hint="eastAsia"/>
            <w:bCs/>
          </w:rPr>
          <w:t>（二）</w:t>
        </w:r>
        <w:r>
          <w:rPr>
            <w:rStyle w:val="Hyperlink"/>
            <w:rFonts w:ascii="仿宋" w:eastAsia="仿宋" w:hAnsi="仿宋"/>
            <w:bCs/>
          </w:rPr>
          <w:t>2019</w:t>
        </w:r>
        <w:r>
          <w:rPr>
            <w:rStyle w:val="Hyperlink"/>
            <w:rFonts w:ascii="仿宋" w:eastAsia="仿宋" w:hAnsi="仿宋" w:hint="eastAsia"/>
            <w:bCs/>
          </w:rPr>
          <w:t>年重点工作完成情况。</w:t>
        </w:r>
        <w:r>
          <w:tab/>
        </w:r>
        <w:r>
          <w:fldChar w:fldCharType="begin"/>
        </w:r>
        <w:r>
          <w:instrText xml:space="preserve"> PAGEREF _Toc52180068 \h </w:instrText>
        </w:r>
        <w:r>
          <w:fldChar w:fldCharType="separate"/>
        </w:r>
        <w:r>
          <w:rPr>
            <w:noProof/>
          </w:rPr>
          <w:t>3</w:t>
        </w:r>
        <w:r>
          <w:fldChar w:fldCharType="end"/>
        </w:r>
      </w:hyperlink>
    </w:p>
    <w:p w:rsidR="00371D12" w:rsidRDefault="00371D12">
      <w:pPr>
        <w:pStyle w:val="TOC2"/>
        <w:rPr>
          <w:rFonts w:ascii="Calibri" w:hAnsi="Calibri"/>
          <w:szCs w:val="22"/>
        </w:rPr>
      </w:pPr>
      <w:hyperlink w:anchor="_Toc52180069" w:history="1">
        <w:r>
          <w:rPr>
            <w:rStyle w:val="Hyperlink"/>
            <w:rFonts w:ascii="黑体" w:eastAsia="黑体" w:hint="eastAsia"/>
          </w:rPr>
          <w:t>二、</w:t>
        </w:r>
        <w:r>
          <w:rPr>
            <w:rStyle w:val="Hyperlink"/>
            <w:rFonts w:ascii="黑体" w:eastAsia="黑体" w:hAnsi="黑体" w:hint="eastAsia"/>
          </w:rPr>
          <w:t>机构设置</w:t>
        </w:r>
        <w:r>
          <w:tab/>
        </w:r>
        <w:r>
          <w:fldChar w:fldCharType="begin"/>
        </w:r>
        <w:r>
          <w:instrText xml:space="preserve"> PAGEREF _Toc52180069 \h </w:instrText>
        </w:r>
        <w:r>
          <w:fldChar w:fldCharType="separate"/>
        </w:r>
        <w:r>
          <w:rPr>
            <w:noProof/>
          </w:rPr>
          <w:t>3</w:t>
        </w:r>
        <w:r>
          <w:fldChar w:fldCharType="end"/>
        </w:r>
      </w:hyperlink>
    </w:p>
    <w:p w:rsidR="00371D12" w:rsidRDefault="00371D12">
      <w:pPr>
        <w:pStyle w:val="TOC3"/>
        <w:tabs>
          <w:tab w:val="left" w:pos="1470"/>
        </w:tabs>
        <w:rPr>
          <w:rFonts w:ascii="Calibri" w:hAnsi="Calibri"/>
          <w:szCs w:val="22"/>
        </w:rPr>
      </w:pPr>
      <w:hyperlink w:anchor="_Toc52180070" w:history="1">
        <w:r>
          <w:rPr>
            <w:rStyle w:val="Hyperlink"/>
            <w:rFonts w:ascii="仿宋" w:eastAsia="仿宋" w:hAnsi="仿宋"/>
          </w:rPr>
          <w:t>1.</w:t>
        </w:r>
        <w:r>
          <w:rPr>
            <w:rStyle w:val="Hyperlink"/>
            <w:rFonts w:ascii="仿宋" w:eastAsia="仿宋" w:hAnsi="仿宋" w:hint="eastAsia"/>
          </w:rPr>
          <w:t>红格镇党政办</w:t>
        </w:r>
        <w:r>
          <w:tab/>
          <w:t>5</w:t>
        </w:r>
      </w:hyperlink>
    </w:p>
    <w:p w:rsidR="00371D12" w:rsidRDefault="00371D12">
      <w:pPr>
        <w:pStyle w:val="TOC1"/>
        <w:rPr>
          <w:rFonts w:ascii="Calibri" w:eastAsia="宋体" w:hAnsi="Calibri"/>
          <w:sz w:val="21"/>
          <w:szCs w:val="22"/>
        </w:rPr>
      </w:pPr>
      <w:hyperlink w:anchor="_Toc52180073" w:history="1">
        <w:r>
          <w:rPr>
            <w:rStyle w:val="Hyperlink"/>
            <w:rFonts w:ascii="黑体" w:eastAsia="黑体" w:hAnsi="黑体" w:hint="eastAsia"/>
          </w:rPr>
          <w:t>第二部分</w:t>
        </w:r>
        <w:r>
          <w:rPr>
            <w:rStyle w:val="Hyperlink"/>
            <w:rFonts w:ascii="黑体" w:eastAsia="黑体" w:hAnsi="黑体"/>
          </w:rPr>
          <w:t xml:space="preserve"> 2019</w:t>
        </w:r>
        <w:r>
          <w:rPr>
            <w:rStyle w:val="Hyperlink"/>
            <w:rFonts w:ascii="黑体" w:eastAsia="黑体" w:hAnsi="黑体" w:hint="eastAsia"/>
          </w:rPr>
          <w:t>年度部门决算情况说明</w:t>
        </w:r>
        <w:r>
          <w:tab/>
          <w:t>6</w:t>
        </w:r>
      </w:hyperlink>
    </w:p>
    <w:p w:rsidR="00371D12" w:rsidRDefault="00371D12">
      <w:pPr>
        <w:pStyle w:val="TOC2"/>
        <w:tabs>
          <w:tab w:val="left" w:pos="1260"/>
        </w:tabs>
        <w:rPr>
          <w:rFonts w:ascii="Calibri" w:hAnsi="Calibri"/>
          <w:szCs w:val="22"/>
        </w:rPr>
      </w:pPr>
      <w:hyperlink w:anchor="_Toc52180074" w:history="1">
        <w:r>
          <w:rPr>
            <w:rStyle w:val="Hyperlink"/>
            <w:rFonts w:ascii="黑体" w:eastAsia="黑体" w:hAnsi="黑体" w:hint="eastAsia"/>
            <w:bCs/>
          </w:rPr>
          <w:t>一、</w:t>
        </w:r>
        <w:r>
          <w:rPr>
            <w:rFonts w:ascii="Calibri" w:hAnsi="Calibri"/>
            <w:szCs w:val="22"/>
          </w:rPr>
          <w:tab/>
        </w:r>
        <w:r>
          <w:rPr>
            <w:rStyle w:val="Hyperlink"/>
            <w:rFonts w:ascii="黑体" w:eastAsia="黑体" w:hAnsi="黑体" w:hint="eastAsia"/>
          </w:rPr>
          <w:t>收</w:t>
        </w:r>
        <w:r>
          <w:rPr>
            <w:rStyle w:val="Hyperlink"/>
            <w:rFonts w:ascii="黑体" w:eastAsia="黑体" w:hAnsi="黑体" w:hint="eastAsia"/>
            <w:bCs/>
          </w:rPr>
          <w:t>入支出决算总体情况说明</w:t>
        </w:r>
        <w:r>
          <w:tab/>
          <w:t>6</w:t>
        </w:r>
      </w:hyperlink>
    </w:p>
    <w:p w:rsidR="00371D12" w:rsidRDefault="00371D12">
      <w:pPr>
        <w:pStyle w:val="TOC2"/>
        <w:tabs>
          <w:tab w:val="left" w:pos="1260"/>
        </w:tabs>
        <w:rPr>
          <w:rFonts w:ascii="Calibri" w:hAnsi="Calibri"/>
          <w:szCs w:val="22"/>
        </w:rPr>
      </w:pPr>
      <w:hyperlink w:anchor="_Toc52180075" w:history="1">
        <w:r>
          <w:rPr>
            <w:rStyle w:val="Hyperlink"/>
            <w:rFonts w:ascii="黑体" w:eastAsia="黑体" w:hAnsi="黑体" w:hint="eastAsia"/>
            <w:bCs/>
          </w:rPr>
          <w:t>二、</w:t>
        </w:r>
        <w:r>
          <w:rPr>
            <w:rFonts w:ascii="Calibri" w:hAnsi="Calibri"/>
            <w:szCs w:val="22"/>
          </w:rPr>
          <w:tab/>
        </w:r>
        <w:r>
          <w:rPr>
            <w:rStyle w:val="Hyperlink"/>
            <w:rFonts w:ascii="黑体" w:eastAsia="黑体" w:hAnsi="黑体" w:hint="eastAsia"/>
          </w:rPr>
          <w:t>收</w:t>
        </w:r>
        <w:r>
          <w:rPr>
            <w:rStyle w:val="Hyperlink"/>
            <w:rFonts w:ascii="黑体" w:eastAsia="黑体" w:hAnsi="黑体" w:hint="eastAsia"/>
            <w:bCs/>
          </w:rPr>
          <w:t>入决算情况说明</w:t>
        </w:r>
        <w:r>
          <w:tab/>
          <w:t>6</w:t>
        </w:r>
      </w:hyperlink>
    </w:p>
    <w:p w:rsidR="00371D12" w:rsidRDefault="00371D12">
      <w:pPr>
        <w:pStyle w:val="TOC2"/>
        <w:tabs>
          <w:tab w:val="left" w:pos="1260"/>
        </w:tabs>
        <w:rPr>
          <w:rFonts w:ascii="Calibri" w:hAnsi="Calibri"/>
          <w:szCs w:val="22"/>
        </w:rPr>
      </w:pPr>
      <w:hyperlink w:anchor="_Toc52180077" w:history="1">
        <w:r>
          <w:rPr>
            <w:rStyle w:val="Hyperlink"/>
            <w:rFonts w:ascii="黑体" w:eastAsia="黑体" w:hAnsi="黑体" w:hint="eastAsia"/>
            <w:bCs/>
          </w:rPr>
          <w:t>三、</w:t>
        </w:r>
        <w:r>
          <w:rPr>
            <w:rFonts w:ascii="Calibri" w:hAnsi="Calibri"/>
            <w:szCs w:val="22"/>
          </w:rPr>
          <w:tab/>
        </w:r>
        <w:r>
          <w:rPr>
            <w:rStyle w:val="Hyperlink"/>
            <w:rFonts w:ascii="黑体" w:eastAsia="黑体" w:hAnsi="黑体" w:hint="eastAsia"/>
          </w:rPr>
          <w:t>支</w:t>
        </w:r>
        <w:r>
          <w:rPr>
            <w:rStyle w:val="Hyperlink"/>
            <w:rFonts w:ascii="黑体" w:eastAsia="黑体" w:hAnsi="黑体" w:hint="eastAsia"/>
            <w:bCs/>
          </w:rPr>
          <w:t>出决算情况说明</w:t>
        </w:r>
        <w:r>
          <w:tab/>
          <w:t>6</w:t>
        </w:r>
      </w:hyperlink>
    </w:p>
    <w:p w:rsidR="00371D12" w:rsidRDefault="00371D12">
      <w:pPr>
        <w:pStyle w:val="TOC2"/>
        <w:rPr>
          <w:rFonts w:ascii="Calibri" w:hAnsi="Calibri"/>
          <w:szCs w:val="22"/>
        </w:rPr>
      </w:pPr>
      <w:hyperlink w:anchor="_Toc52180079" w:history="1">
        <w:r>
          <w:rPr>
            <w:rStyle w:val="Hyperlink"/>
            <w:rFonts w:ascii="黑体" w:eastAsia="黑体" w:hAnsi="黑体" w:hint="eastAsia"/>
          </w:rPr>
          <w:t>四、财</w:t>
        </w:r>
        <w:r>
          <w:rPr>
            <w:rStyle w:val="Hyperlink"/>
            <w:rFonts w:ascii="黑体" w:eastAsia="黑体" w:hAnsi="黑体" w:hint="eastAsia"/>
            <w:bCs/>
          </w:rPr>
          <w:t>政拨款收入支出决算总体情况说明</w:t>
        </w:r>
        <w:r>
          <w:tab/>
        </w:r>
        <w:r>
          <w:fldChar w:fldCharType="begin"/>
        </w:r>
        <w:r>
          <w:instrText xml:space="preserve"> PAGEREF _Toc52180079 \h </w:instrText>
        </w:r>
        <w:r>
          <w:fldChar w:fldCharType="separate"/>
        </w:r>
        <w:r>
          <w:rPr>
            <w:noProof/>
          </w:rPr>
          <w:t>3</w:t>
        </w:r>
        <w:r>
          <w:fldChar w:fldCharType="end"/>
        </w:r>
      </w:hyperlink>
    </w:p>
    <w:p w:rsidR="00371D12" w:rsidRDefault="00371D12">
      <w:pPr>
        <w:pStyle w:val="TOC2"/>
        <w:rPr>
          <w:rFonts w:ascii="Calibri" w:hAnsi="Calibri"/>
          <w:szCs w:val="22"/>
        </w:rPr>
      </w:pPr>
      <w:hyperlink w:anchor="_Toc52180080" w:history="1">
        <w:r>
          <w:rPr>
            <w:rStyle w:val="Hyperlink"/>
            <w:rFonts w:ascii="黑体" w:eastAsia="黑体" w:hAnsi="黑体" w:hint="eastAsia"/>
          </w:rPr>
          <w:t>五、</w:t>
        </w:r>
        <w:r>
          <w:rPr>
            <w:rStyle w:val="Hyperlink"/>
            <w:rFonts w:ascii="黑体" w:eastAsia="黑体" w:hAnsi="黑体" w:hint="eastAsia"/>
            <w:b/>
          </w:rPr>
          <w:t>一</w:t>
        </w:r>
        <w:r>
          <w:rPr>
            <w:rStyle w:val="Hyperlink"/>
            <w:rFonts w:ascii="黑体" w:eastAsia="黑体" w:hAnsi="黑体" w:hint="eastAsia"/>
            <w:bCs/>
          </w:rPr>
          <w:t>般公共预算财政拨款支出决算情况说明</w:t>
        </w:r>
        <w:r>
          <w:tab/>
          <w:t>7</w:t>
        </w:r>
      </w:hyperlink>
    </w:p>
    <w:p w:rsidR="00371D12" w:rsidRDefault="00371D12">
      <w:pPr>
        <w:pStyle w:val="TOC3"/>
        <w:rPr>
          <w:rFonts w:ascii="Calibri" w:hAnsi="Calibri"/>
          <w:szCs w:val="22"/>
        </w:rPr>
      </w:pPr>
      <w:hyperlink w:anchor="_Toc52180081" w:history="1">
        <w:r>
          <w:rPr>
            <w:rStyle w:val="Hyperlink"/>
            <w:rFonts w:ascii="仿宋" w:eastAsia="仿宋" w:hAnsi="仿宋" w:hint="eastAsia"/>
            <w:b/>
          </w:rPr>
          <w:t>（一）一般公共预算财政拨款支出决算总体情况</w:t>
        </w:r>
        <w:r>
          <w:tab/>
          <w:t>7</w:t>
        </w:r>
      </w:hyperlink>
    </w:p>
    <w:p w:rsidR="00371D12" w:rsidRDefault="00371D12">
      <w:pPr>
        <w:pStyle w:val="TOC3"/>
        <w:rPr>
          <w:rFonts w:ascii="Calibri" w:hAnsi="Calibri"/>
          <w:szCs w:val="22"/>
        </w:rPr>
      </w:pPr>
      <w:hyperlink w:anchor="_Toc52180082" w:history="1">
        <w:r>
          <w:rPr>
            <w:rStyle w:val="Hyperlink"/>
            <w:rFonts w:ascii="仿宋" w:eastAsia="仿宋" w:hAnsi="仿宋" w:hint="eastAsia"/>
            <w:b/>
          </w:rPr>
          <w:t>（二）一般公共预算财政拨款支出决算结构情况</w:t>
        </w:r>
        <w:r>
          <w:tab/>
          <w:t>7</w:t>
        </w:r>
      </w:hyperlink>
    </w:p>
    <w:p w:rsidR="00371D12" w:rsidRDefault="00371D12">
      <w:pPr>
        <w:pStyle w:val="TOC3"/>
        <w:rPr>
          <w:rFonts w:ascii="Calibri" w:hAnsi="Calibri"/>
          <w:szCs w:val="22"/>
        </w:rPr>
      </w:pPr>
      <w:hyperlink w:anchor="_Toc52180083" w:history="1">
        <w:r>
          <w:rPr>
            <w:rStyle w:val="Hyperlink"/>
            <w:rFonts w:ascii="仿宋" w:eastAsia="仿宋" w:hAnsi="仿宋" w:hint="eastAsia"/>
            <w:b/>
          </w:rPr>
          <w:t>（三）一般公共预算财政拨款支出决算具体情况</w:t>
        </w:r>
        <w:r>
          <w:tab/>
        </w:r>
        <w:r>
          <w:fldChar w:fldCharType="begin"/>
        </w:r>
        <w:r>
          <w:instrText xml:space="preserve"> PAGEREF _Toc52180083 \h </w:instrText>
        </w:r>
        <w:r>
          <w:fldChar w:fldCharType="separate"/>
        </w:r>
        <w:r>
          <w:rPr>
            <w:noProof/>
          </w:rPr>
          <w:t>3</w:t>
        </w:r>
        <w:r>
          <w:fldChar w:fldCharType="end"/>
        </w:r>
      </w:hyperlink>
    </w:p>
    <w:p w:rsidR="00371D12" w:rsidRDefault="00371D12">
      <w:pPr>
        <w:pStyle w:val="TOC2"/>
        <w:rPr>
          <w:rFonts w:ascii="Calibri" w:hAnsi="Calibri"/>
          <w:szCs w:val="22"/>
        </w:rPr>
      </w:pPr>
      <w:hyperlink w:anchor="_Toc52180085" w:history="1">
        <w:r>
          <w:rPr>
            <w:rStyle w:val="Hyperlink"/>
            <w:rFonts w:ascii="黑体" w:eastAsia="黑体" w:hint="eastAsia"/>
          </w:rPr>
          <w:t>六</w:t>
        </w:r>
        <w:r>
          <w:rPr>
            <w:rStyle w:val="Hyperlink"/>
            <w:rFonts w:ascii="黑体" w:eastAsia="黑体" w:hint="eastAsia"/>
            <w:b/>
          </w:rPr>
          <w:t>、</w:t>
        </w:r>
        <w:r>
          <w:rPr>
            <w:rStyle w:val="Hyperlink"/>
            <w:rFonts w:ascii="黑体" w:eastAsia="黑体" w:hAnsi="黑体" w:hint="eastAsia"/>
            <w:b/>
          </w:rPr>
          <w:t>一</w:t>
        </w:r>
        <w:r>
          <w:rPr>
            <w:rStyle w:val="Hyperlink"/>
            <w:rFonts w:ascii="黑体" w:eastAsia="黑体" w:hAnsi="黑体" w:hint="eastAsia"/>
            <w:bCs/>
          </w:rPr>
          <w:t>般公共预算财政拨款基本支出决算情况说明</w:t>
        </w:r>
        <w:r>
          <w:tab/>
          <w:t>12</w:t>
        </w:r>
      </w:hyperlink>
    </w:p>
    <w:p w:rsidR="00371D12" w:rsidRDefault="00371D12">
      <w:pPr>
        <w:pStyle w:val="TOC2"/>
        <w:rPr>
          <w:rFonts w:ascii="Calibri" w:hAnsi="Calibri"/>
          <w:szCs w:val="22"/>
        </w:rPr>
      </w:pPr>
      <w:hyperlink w:anchor="_Toc52180086" w:history="1">
        <w:r>
          <w:rPr>
            <w:rStyle w:val="Hyperlink"/>
            <w:rFonts w:ascii="黑体" w:eastAsia="黑体" w:hint="eastAsia"/>
          </w:rPr>
          <w:t>七、</w:t>
        </w:r>
        <w:r>
          <w:rPr>
            <w:rStyle w:val="Hyperlink"/>
            <w:rFonts w:ascii="黑体" w:eastAsia="黑体" w:hAnsi="黑体" w:hint="eastAsia"/>
            <w:b/>
            <w:bCs/>
          </w:rPr>
          <w:t>“</w:t>
        </w:r>
        <w:r>
          <w:rPr>
            <w:rStyle w:val="Hyperlink"/>
            <w:rFonts w:ascii="黑体" w:eastAsia="黑体" w:hAnsi="黑体" w:hint="eastAsia"/>
            <w:bCs/>
          </w:rPr>
          <w:t>三公”经费财政拨款支出决算情况说明</w:t>
        </w:r>
        <w:r>
          <w:tab/>
          <w:t>12</w:t>
        </w:r>
      </w:hyperlink>
    </w:p>
    <w:p w:rsidR="00371D12" w:rsidRDefault="00371D12">
      <w:pPr>
        <w:pStyle w:val="TOC3"/>
        <w:rPr>
          <w:rFonts w:ascii="Calibri" w:hAnsi="Calibri"/>
          <w:szCs w:val="22"/>
        </w:rPr>
      </w:pPr>
      <w:hyperlink w:anchor="_Toc52180087" w:history="1">
        <w:r>
          <w:rPr>
            <w:rStyle w:val="Hyperlink"/>
            <w:rFonts w:ascii="仿宋" w:eastAsia="仿宋" w:hAnsi="仿宋" w:hint="eastAsia"/>
            <w:b/>
          </w:rPr>
          <w:t>（一）“三公”经费财政拨款支出决算总体情况说明</w:t>
        </w:r>
        <w:r>
          <w:tab/>
          <w:t>12</w:t>
        </w:r>
      </w:hyperlink>
    </w:p>
    <w:p w:rsidR="00371D12" w:rsidRDefault="00371D12">
      <w:pPr>
        <w:pStyle w:val="TOC3"/>
        <w:rPr>
          <w:rFonts w:ascii="Calibri" w:hAnsi="Calibri"/>
          <w:szCs w:val="22"/>
        </w:rPr>
      </w:pPr>
      <w:hyperlink w:anchor="_Toc52180088" w:history="1">
        <w:r>
          <w:rPr>
            <w:rStyle w:val="Hyperlink"/>
            <w:rFonts w:ascii="仿宋" w:eastAsia="仿宋" w:hAnsi="仿宋" w:hint="eastAsia"/>
            <w:b/>
          </w:rPr>
          <w:t>（二）“三公”经费财政拨款支出决算具体情况说明</w:t>
        </w:r>
        <w:r>
          <w:tab/>
          <w:t>13</w:t>
        </w:r>
      </w:hyperlink>
    </w:p>
    <w:p w:rsidR="00371D12" w:rsidRDefault="00371D12">
      <w:pPr>
        <w:pStyle w:val="TOC2"/>
        <w:rPr>
          <w:rFonts w:ascii="Calibri" w:hAnsi="Calibri"/>
          <w:szCs w:val="22"/>
        </w:rPr>
      </w:pPr>
      <w:hyperlink w:anchor="_Toc52180089" w:history="1">
        <w:r>
          <w:rPr>
            <w:rStyle w:val="Hyperlink"/>
            <w:rFonts w:ascii="黑体" w:eastAsia="黑体" w:hint="eastAsia"/>
          </w:rPr>
          <w:t>八、</w:t>
        </w:r>
        <w:r>
          <w:rPr>
            <w:rStyle w:val="Hyperlink"/>
            <w:rFonts w:ascii="黑体" w:eastAsia="黑体" w:hAnsi="黑体" w:hint="eastAsia"/>
            <w:bCs/>
          </w:rPr>
          <w:t>政府性基金预算支出决算情况说明</w:t>
        </w:r>
        <w:r>
          <w:tab/>
        </w:r>
        <w:r>
          <w:fldChar w:fldCharType="begin"/>
        </w:r>
        <w:r>
          <w:instrText xml:space="preserve"> PAGEREF _Toc52180089 \h </w:instrText>
        </w:r>
        <w:r>
          <w:fldChar w:fldCharType="separate"/>
        </w:r>
        <w:r>
          <w:rPr>
            <w:noProof/>
          </w:rPr>
          <w:t>3</w:t>
        </w:r>
        <w:r>
          <w:fldChar w:fldCharType="end"/>
        </w:r>
      </w:hyperlink>
    </w:p>
    <w:p w:rsidR="00371D12" w:rsidRDefault="00371D12">
      <w:pPr>
        <w:pStyle w:val="TOC2"/>
        <w:rPr>
          <w:rFonts w:ascii="Calibri" w:hAnsi="Calibri"/>
          <w:szCs w:val="22"/>
        </w:rPr>
      </w:pPr>
      <w:hyperlink w:anchor="_Toc52180090" w:history="1">
        <w:r>
          <w:rPr>
            <w:rStyle w:val="Hyperlink"/>
            <w:rFonts w:ascii="黑体" w:eastAsia="黑体" w:hAnsi="黑体" w:hint="eastAsia"/>
            <w:bCs/>
          </w:rPr>
          <w:t>九、</w:t>
        </w:r>
        <w:r>
          <w:rPr>
            <w:rStyle w:val="Hyperlink"/>
            <w:rFonts w:ascii="黑体" w:eastAsia="黑体" w:hAnsi="黑体"/>
            <w:bCs/>
          </w:rPr>
          <w:t xml:space="preserve"> </w:t>
        </w:r>
        <w:r>
          <w:rPr>
            <w:rStyle w:val="Hyperlink"/>
            <w:rFonts w:ascii="黑体" w:eastAsia="黑体" w:hAnsi="黑体" w:hint="eastAsia"/>
            <w:bCs/>
          </w:rPr>
          <w:t>国有资本经营预算支出决算情况说明</w:t>
        </w:r>
        <w:r>
          <w:tab/>
        </w:r>
        <w:r>
          <w:fldChar w:fldCharType="begin"/>
        </w:r>
        <w:r>
          <w:instrText xml:space="preserve"> PAGEREF _Toc52180090 \h </w:instrText>
        </w:r>
        <w:r>
          <w:fldChar w:fldCharType="separate"/>
        </w:r>
        <w:r>
          <w:rPr>
            <w:noProof/>
          </w:rPr>
          <w:t>3</w:t>
        </w:r>
        <w:r>
          <w:fldChar w:fldCharType="end"/>
        </w:r>
      </w:hyperlink>
    </w:p>
    <w:p w:rsidR="00371D12" w:rsidRDefault="00371D12">
      <w:pPr>
        <w:pStyle w:val="TOC2"/>
        <w:rPr>
          <w:rFonts w:ascii="Calibri" w:hAnsi="Calibri"/>
          <w:szCs w:val="22"/>
        </w:rPr>
      </w:pPr>
      <w:hyperlink w:anchor="_Toc52180091" w:history="1">
        <w:r>
          <w:rPr>
            <w:rStyle w:val="Hyperlink"/>
            <w:rFonts w:ascii="黑体" w:eastAsia="黑体" w:hAnsi="黑体" w:hint="eastAsia"/>
          </w:rPr>
          <w:t>十</w:t>
        </w:r>
        <w:r>
          <w:rPr>
            <w:rStyle w:val="Hyperlink"/>
            <w:rFonts w:ascii="黑体" w:eastAsia="黑体" w:hAnsi="黑体" w:hint="eastAsia"/>
            <w:b/>
            <w:bCs/>
          </w:rPr>
          <w:t>、</w:t>
        </w:r>
        <w:r>
          <w:rPr>
            <w:rStyle w:val="Hyperlink"/>
            <w:rFonts w:ascii="黑体" w:eastAsia="黑体" w:hAnsi="黑体" w:hint="eastAsia"/>
            <w:bCs/>
          </w:rPr>
          <w:t>其他重要事项的情况说明</w:t>
        </w:r>
        <w:r>
          <w:tab/>
        </w:r>
        <w:r>
          <w:fldChar w:fldCharType="begin"/>
        </w:r>
        <w:r>
          <w:instrText xml:space="preserve"> PAGEREF _Toc52180091 \h </w:instrText>
        </w:r>
        <w:r>
          <w:fldChar w:fldCharType="separate"/>
        </w:r>
        <w:r>
          <w:rPr>
            <w:noProof/>
          </w:rPr>
          <w:t>3</w:t>
        </w:r>
        <w:r>
          <w:fldChar w:fldCharType="end"/>
        </w:r>
      </w:hyperlink>
    </w:p>
    <w:p w:rsidR="00371D12" w:rsidRDefault="00371D12">
      <w:pPr>
        <w:pStyle w:val="TOC3"/>
        <w:rPr>
          <w:rFonts w:ascii="Calibri" w:hAnsi="Calibri"/>
          <w:szCs w:val="22"/>
        </w:rPr>
      </w:pPr>
      <w:hyperlink w:anchor="_Toc52180092" w:history="1">
        <w:r>
          <w:rPr>
            <w:rStyle w:val="Hyperlink"/>
            <w:rFonts w:ascii="仿宋" w:eastAsia="仿宋" w:hAnsi="仿宋" w:hint="eastAsia"/>
            <w:b/>
          </w:rPr>
          <w:t>（一）机关运行经费支出情况</w:t>
        </w:r>
        <w:r>
          <w:tab/>
        </w:r>
        <w:r>
          <w:fldChar w:fldCharType="begin"/>
        </w:r>
        <w:r>
          <w:instrText xml:space="preserve"> PAGEREF _Toc52180092 \h </w:instrText>
        </w:r>
        <w:r>
          <w:fldChar w:fldCharType="separate"/>
        </w:r>
        <w:r>
          <w:rPr>
            <w:noProof/>
          </w:rPr>
          <w:t>3</w:t>
        </w:r>
        <w:r>
          <w:fldChar w:fldCharType="end"/>
        </w:r>
      </w:hyperlink>
    </w:p>
    <w:p w:rsidR="00371D12" w:rsidRDefault="00371D12">
      <w:pPr>
        <w:pStyle w:val="TOC3"/>
        <w:rPr>
          <w:rFonts w:ascii="Calibri" w:hAnsi="Calibri"/>
          <w:szCs w:val="22"/>
        </w:rPr>
      </w:pPr>
      <w:hyperlink w:anchor="_Toc52180093" w:history="1">
        <w:r>
          <w:rPr>
            <w:rStyle w:val="Hyperlink"/>
            <w:rFonts w:ascii="仿宋" w:eastAsia="仿宋" w:hAnsi="仿宋" w:hint="eastAsia"/>
            <w:b/>
          </w:rPr>
          <w:t>（二）政府采购支出情况</w:t>
        </w:r>
        <w:r>
          <w:tab/>
        </w:r>
        <w:r>
          <w:fldChar w:fldCharType="begin"/>
        </w:r>
        <w:r>
          <w:instrText xml:space="preserve"> PAGEREF _Toc52180093 \h </w:instrText>
        </w:r>
        <w:r>
          <w:fldChar w:fldCharType="separate"/>
        </w:r>
        <w:r>
          <w:rPr>
            <w:noProof/>
          </w:rPr>
          <w:t>3</w:t>
        </w:r>
        <w:r>
          <w:fldChar w:fldCharType="end"/>
        </w:r>
      </w:hyperlink>
    </w:p>
    <w:p w:rsidR="00371D12" w:rsidRDefault="00371D12">
      <w:pPr>
        <w:pStyle w:val="TOC3"/>
        <w:rPr>
          <w:rFonts w:ascii="Calibri" w:hAnsi="Calibri"/>
          <w:szCs w:val="22"/>
        </w:rPr>
      </w:pPr>
      <w:hyperlink w:anchor="_Toc52180094" w:history="1">
        <w:r>
          <w:rPr>
            <w:rStyle w:val="Hyperlink"/>
            <w:rFonts w:ascii="仿宋" w:eastAsia="仿宋" w:hAnsi="仿宋" w:hint="eastAsia"/>
            <w:b/>
          </w:rPr>
          <w:t>（三）国有资产占有使用情况</w:t>
        </w:r>
        <w:r>
          <w:tab/>
        </w:r>
        <w:r>
          <w:fldChar w:fldCharType="begin"/>
        </w:r>
        <w:r>
          <w:instrText xml:space="preserve"> PAGEREF _Toc52180094 \h </w:instrText>
        </w:r>
        <w:r>
          <w:fldChar w:fldCharType="separate"/>
        </w:r>
        <w:r>
          <w:rPr>
            <w:noProof/>
          </w:rPr>
          <w:t>3</w:t>
        </w:r>
        <w:r>
          <w:fldChar w:fldCharType="end"/>
        </w:r>
      </w:hyperlink>
    </w:p>
    <w:p w:rsidR="00371D12" w:rsidRDefault="00371D12">
      <w:pPr>
        <w:pStyle w:val="TOC3"/>
        <w:rPr>
          <w:rFonts w:ascii="Calibri" w:hAnsi="Calibri"/>
          <w:szCs w:val="22"/>
        </w:rPr>
      </w:pPr>
      <w:hyperlink w:anchor="_Toc52180095" w:history="1">
        <w:r>
          <w:rPr>
            <w:rStyle w:val="Hyperlink"/>
            <w:rFonts w:ascii="仿宋" w:eastAsia="仿宋" w:hAnsi="仿宋" w:hint="eastAsia"/>
            <w:b/>
          </w:rPr>
          <w:t>（四）预算绩效管理情况。</w:t>
        </w:r>
        <w:r>
          <w:tab/>
        </w:r>
        <w:r>
          <w:fldChar w:fldCharType="begin"/>
        </w:r>
        <w:r>
          <w:instrText xml:space="preserve"> PAGEREF _Toc52180095 \h </w:instrText>
        </w:r>
        <w:r>
          <w:fldChar w:fldCharType="separate"/>
        </w:r>
        <w:r>
          <w:rPr>
            <w:noProof/>
          </w:rPr>
          <w:t>3</w:t>
        </w:r>
        <w:r>
          <w:fldChar w:fldCharType="end"/>
        </w:r>
      </w:hyperlink>
    </w:p>
    <w:p w:rsidR="00371D12" w:rsidRDefault="00371D12">
      <w:pPr>
        <w:pStyle w:val="TOC1"/>
        <w:rPr>
          <w:rFonts w:ascii="Calibri" w:eastAsia="宋体" w:hAnsi="Calibri"/>
          <w:sz w:val="21"/>
          <w:szCs w:val="22"/>
        </w:rPr>
      </w:pPr>
      <w:hyperlink w:anchor="_Toc52180096" w:history="1">
        <w:r>
          <w:rPr>
            <w:rStyle w:val="Hyperlink"/>
            <w:rFonts w:ascii="黑体" w:eastAsia="黑体" w:hAnsi="黑体" w:hint="eastAsia"/>
            <w:bCs/>
            <w:kern w:val="44"/>
          </w:rPr>
          <w:t>第三部分</w:t>
        </w:r>
        <w:r>
          <w:rPr>
            <w:rStyle w:val="Hyperlink"/>
            <w:rFonts w:ascii="黑体" w:eastAsia="黑体" w:hAnsi="黑体"/>
          </w:rPr>
          <w:t xml:space="preserve"> </w:t>
        </w:r>
        <w:r>
          <w:rPr>
            <w:rStyle w:val="Hyperlink"/>
            <w:rFonts w:ascii="黑体" w:eastAsia="黑体" w:hAnsi="黑体" w:hint="eastAsia"/>
          </w:rPr>
          <w:t>名</w:t>
        </w:r>
        <w:r>
          <w:rPr>
            <w:rStyle w:val="Hyperlink"/>
            <w:rFonts w:ascii="黑体" w:eastAsia="黑体" w:hAnsi="黑体" w:hint="eastAsia"/>
            <w:bCs/>
            <w:kern w:val="44"/>
          </w:rPr>
          <w:t>词解释</w:t>
        </w:r>
        <w:r>
          <w:tab/>
          <w:t>20</w:t>
        </w:r>
      </w:hyperlink>
    </w:p>
    <w:p w:rsidR="00371D12" w:rsidRDefault="00371D12">
      <w:pPr>
        <w:pStyle w:val="TOC1"/>
        <w:rPr>
          <w:rFonts w:ascii="Calibri" w:eastAsia="宋体" w:hAnsi="Calibri"/>
          <w:sz w:val="21"/>
          <w:szCs w:val="22"/>
        </w:rPr>
      </w:pPr>
      <w:hyperlink w:anchor="_Toc52180097" w:history="1">
        <w:r>
          <w:rPr>
            <w:rStyle w:val="Hyperlink"/>
            <w:rFonts w:ascii="黑体" w:eastAsia="黑体" w:hAnsi="黑体" w:hint="eastAsia"/>
          </w:rPr>
          <w:t>第</w:t>
        </w:r>
        <w:r>
          <w:rPr>
            <w:rStyle w:val="Hyperlink"/>
            <w:rFonts w:ascii="黑体" w:eastAsia="黑体" w:hAnsi="黑体" w:hint="eastAsia"/>
            <w:bCs/>
            <w:kern w:val="44"/>
          </w:rPr>
          <w:t>四部分</w:t>
        </w:r>
        <w:r>
          <w:rPr>
            <w:rStyle w:val="Hyperlink"/>
            <w:rFonts w:ascii="黑体" w:eastAsia="黑体" w:hAnsi="黑体"/>
            <w:bCs/>
            <w:kern w:val="44"/>
          </w:rPr>
          <w:t xml:space="preserve"> </w:t>
        </w:r>
        <w:r>
          <w:rPr>
            <w:rStyle w:val="Hyperlink"/>
            <w:rFonts w:ascii="黑体" w:eastAsia="黑体" w:hAnsi="黑体" w:hint="eastAsia"/>
            <w:bCs/>
            <w:kern w:val="44"/>
          </w:rPr>
          <w:t>附件</w:t>
        </w:r>
        <w:r>
          <w:tab/>
          <w:t>25</w:t>
        </w:r>
      </w:hyperlink>
    </w:p>
    <w:p w:rsidR="00371D12" w:rsidRDefault="00371D12">
      <w:pPr>
        <w:pStyle w:val="TOC1"/>
        <w:rPr>
          <w:rFonts w:ascii="Calibri" w:eastAsia="宋体" w:hAnsi="Calibri"/>
          <w:sz w:val="21"/>
          <w:szCs w:val="22"/>
        </w:rPr>
      </w:pPr>
      <w:hyperlink w:anchor="_Toc52180099" w:history="1">
        <w:r>
          <w:rPr>
            <w:rStyle w:val="Hyperlink"/>
            <w:rFonts w:ascii="黑体" w:eastAsia="黑体" w:hAnsi="黑体" w:hint="eastAsia"/>
          </w:rPr>
          <w:t>第</w:t>
        </w:r>
        <w:r>
          <w:rPr>
            <w:rStyle w:val="Hyperlink"/>
            <w:rFonts w:ascii="黑体" w:eastAsia="黑体" w:hAnsi="黑体" w:hint="eastAsia"/>
            <w:bCs/>
            <w:kern w:val="44"/>
          </w:rPr>
          <w:t>五部分</w:t>
        </w:r>
        <w:r>
          <w:rPr>
            <w:rStyle w:val="Hyperlink"/>
            <w:rFonts w:ascii="黑体" w:eastAsia="黑体" w:hAnsi="黑体"/>
            <w:bCs/>
            <w:kern w:val="44"/>
          </w:rPr>
          <w:t xml:space="preserve"> </w:t>
        </w:r>
        <w:r>
          <w:rPr>
            <w:rStyle w:val="Hyperlink"/>
            <w:rFonts w:ascii="黑体" w:eastAsia="黑体" w:hAnsi="黑体" w:hint="eastAsia"/>
            <w:bCs/>
            <w:kern w:val="44"/>
          </w:rPr>
          <w:t>附表</w:t>
        </w:r>
        <w:r>
          <w:tab/>
          <w:t>33</w:t>
        </w:r>
      </w:hyperlink>
    </w:p>
    <w:p w:rsidR="00371D12" w:rsidRDefault="00371D12">
      <w:pPr>
        <w:pStyle w:val="TOC2"/>
        <w:rPr>
          <w:rFonts w:ascii="Calibri" w:hAnsi="Calibri"/>
          <w:szCs w:val="22"/>
        </w:rPr>
      </w:pPr>
      <w:hyperlink w:anchor="_Toc52180100" w:history="1">
        <w:r>
          <w:rPr>
            <w:rStyle w:val="Hyperlink"/>
            <w:rFonts w:ascii="仿宋" w:eastAsia="仿宋" w:hAnsi="仿宋" w:hint="eastAsia"/>
          </w:rPr>
          <w:t>一、收入支出决算总表</w:t>
        </w:r>
        <w:r>
          <w:tab/>
          <w:t>33</w:t>
        </w:r>
      </w:hyperlink>
    </w:p>
    <w:p w:rsidR="00371D12" w:rsidRDefault="00371D12">
      <w:pPr>
        <w:pStyle w:val="TOC2"/>
        <w:rPr>
          <w:rFonts w:ascii="Calibri" w:hAnsi="Calibri"/>
          <w:szCs w:val="22"/>
        </w:rPr>
      </w:pPr>
      <w:hyperlink w:anchor="_Toc52180101" w:history="1">
        <w:r>
          <w:rPr>
            <w:rStyle w:val="Hyperlink"/>
            <w:rFonts w:ascii="仿宋" w:eastAsia="仿宋" w:hAnsi="仿宋" w:hint="eastAsia"/>
          </w:rPr>
          <w:t>二、收入决算表</w:t>
        </w:r>
        <w:r>
          <w:tab/>
          <w:t>33</w:t>
        </w:r>
      </w:hyperlink>
    </w:p>
    <w:p w:rsidR="00371D12" w:rsidRDefault="00371D12">
      <w:pPr>
        <w:pStyle w:val="TOC2"/>
        <w:rPr>
          <w:rFonts w:ascii="Calibri" w:hAnsi="Calibri"/>
          <w:szCs w:val="22"/>
        </w:rPr>
      </w:pPr>
      <w:hyperlink w:anchor="_Toc52180102" w:history="1">
        <w:r>
          <w:rPr>
            <w:rStyle w:val="Hyperlink"/>
            <w:rFonts w:ascii="仿宋" w:eastAsia="仿宋" w:hAnsi="仿宋" w:hint="eastAsia"/>
          </w:rPr>
          <w:t>三、支出决算表</w:t>
        </w:r>
        <w:r>
          <w:tab/>
          <w:t>33</w:t>
        </w:r>
      </w:hyperlink>
    </w:p>
    <w:p w:rsidR="00371D12" w:rsidRDefault="00371D12">
      <w:pPr>
        <w:pStyle w:val="TOC2"/>
        <w:rPr>
          <w:rFonts w:ascii="Calibri" w:hAnsi="Calibri"/>
          <w:szCs w:val="22"/>
        </w:rPr>
      </w:pPr>
      <w:hyperlink w:anchor="_Toc52180103" w:history="1">
        <w:r>
          <w:rPr>
            <w:rStyle w:val="Hyperlink"/>
            <w:rFonts w:ascii="仿宋" w:eastAsia="仿宋" w:hAnsi="仿宋" w:hint="eastAsia"/>
          </w:rPr>
          <w:t>四、财政拨款收入支出决算总表</w:t>
        </w:r>
        <w:r>
          <w:tab/>
          <w:t>33</w:t>
        </w:r>
      </w:hyperlink>
    </w:p>
    <w:p w:rsidR="00371D12" w:rsidRDefault="00371D12">
      <w:pPr>
        <w:pStyle w:val="TOC2"/>
        <w:rPr>
          <w:rFonts w:ascii="Calibri" w:hAnsi="Calibri"/>
          <w:szCs w:val="22"/>
        </w:rPr>
      </w:pPr>
      <w:hyperlink w:anchor="_Toc52180104" w:history="1">
        <w:r>
          <w:rPr>
            <w:rStyle w:val="Hyperlink"/>
            <w:rFonts w:ascii="仿宋" w:eastAsia="仿宋" w:hAnsi="仿宋" w:hint="eastAsia"/>
          </w:rPr>
          <w:t>五、财政拨款支出决算明细表</w:t>
        </w:r>
        <w:r>
          <w:tab/>
          <w:t>33</w:t>
        </w:r>
      </w:hyperlink>
    </w:p>
    <w:p w:rsidR="00371D12" w:rsidRDefault="00371D12">
      <w:pPr>
        <w:pStyle w:val="TOC2"/>
        <w:rPr>
          <w:rFonts w:ascii="Calibri" w:hAnsi="Calibri"/>
          <w:szCs w:val="22"/>
        </w:rPr>
      </w:pPr>
      <w:hyperlink w:anchor="_Toc52180105" w:history="1">
        <w:r>
          <w:rPr>
            <w:rStyle w:val="Hyperlink"/>
            <w:rFonts w:ascii="仿宋" w:eastAsia="仿宋" w:hAnsi="仿宋" w:hint="eastAsia"/>
          </w:rPr>
          <w:t>六、一般公共预算财政拨款支出决算表</w:t>
        </w:r>
        <w:r>
          <w:tab/>
          <w:t>33</w:t>
        </w:r>
      </w:hyperlink>
    </w:p>
    <w:p w:rsidR="00371D12" w:rsidRDefault="00371D12">
      <w:pPr>
        <w:pStyle w:val="TOC2"/>
        <w:rPr>
          <w:rFonts w:ascii="Calibri" w:hAnsi="Calibri"/>
          <w:szCs w:val="22"/>
        </w:rPr>
      </w:pPr>
      <w:hyperlink w:anchor="_Toc52180106" w:history="1">
        <w:r>
          <w:rPr>
            <w:rStyle w:val="Hyperlink"/>
            <w:rFonts w:ascii="仿宋" w:eastAsia="仿宋" w:hAnsi="仿宋" w:hint="eastAsia"/>
          </w:rPr>
          <w:t>七、一般公共预算财政拨款支出决算明细表</w:t>
        </w:r>
        <w:r>
          <w:tab/>
          <w:t>33</w:t>
        </w:r>
      </w:hyperlink>
    </w:p>
    <w:p w:rsidR="00371D12" w:rsidRDefault="00371D12">
      <w:pPr>
        <w:pStyle w:val="TOC2"/>
        <w:rPr>
          <w:rFonts w:ascii="Calibri" w:hAnsi="Calibri"/>
          <w:szCs w:val="22"/>
        </w:rPr>
      </w:pPr>
      <w:hyperlink w:anchor="_Toc52180107" w:history="1">
        <w:r>
          <w:rPr>
            <w:rStyle w:val="Hyperlink"/>
            <w:rFonts w:ascii="仿宋" w:eastAsia="仿宋" w:hAnsi="仿宋" w:hint="eastAsia"/>
          </w:rPr>
          <w:t>八、一般公共预算财政拨款基本支出决算表</w:t>
        </w:r>
        <w:r>
          <w:tab/>
          <w:t>33</w:t>
        </w:r>
      </w:hyperlink>
    </w:p>
    <w:p w:rsidR="00371D12" w:rsidRDefault="00371D12">
      <w:pPr>
        <w:pStyle w:val="TOC2"/>
        <w:rPr>
          <w:rFonts w:ascii="Calibri" w:hAnsi="Calibri"/>
          <w:szCs w:val="22"/>
        </w:rPr>
      </w:pPr>
      <w:hyperlink w:anchor="_Toc52180108" w:history="1">
        <w:r>
          <w:rPr>
            <w:rStyle w:val="Hyperlink"/>
            <w:rFonts w:ascii="仿宋" w:eastAsia="仿宋" w:hAnsi="仿宋" w:hint="eastAsia"/>
          </w:rPr>
          <w:t>九、一般公共预算财政拨款项目支出决算表</w:t>
        </w:r>
        <w:r>
          <w:tab/>
          <w:t>33</w:t>
        </w:r>
      </w:hyperlink>
    </w:p>
    <w:p w:rsidR="00371D12" w:rsidRDefault="00371D12">
      <w:pPr>
        <w:pStyle w:val="TOC2"/>
        <w:rPr>
          <w:rFonts w:ascii="Calibri" w:hAnsi="Calibri"/>
          <w:szCs w:val="22"/>
        </w:rPr>
      </w:pPr>
      <w:hyperlink w:anchor="_Toc52180109" w:history="1">
        <w:r>
          <w:rPr>
            <w:rStyle w:val="Hyperlink"/>
            <w:rFonts w:ascii="仿宋" w:eastAsia="仿宋" w:hAnsi="仿宋" w:hint="eastAsia"/>
          </w:rPr>
          <w:t>十、一般公共预算财政拨款“三公”经费支出决算表</w:t>
        </w:r>
        <w:r>
          <w:tab/>
          <w:t>33</w:t>
        </w:r>
      </w:hyperlink>
    </w:p>
    <w:p w:rsidR="00371D12" w:rsidRDefault="00371D12">
      <w:pPr>
        <w:pStyle w:val="TOC2"/>
        <w:rPr>
          <w:rFonts w:ascii="Calibri" w:hAnsi="Calibri"/>
          <w:szCs w:val="22"/>
        </w:rPr>
      </w:pPr>
      <w:hyperlink w:anchor="_Toc52180110" w:history="1">
        <w:r>
          <w:rPr>
            <w:rStyle w:val="Hyperlink"/>
            <w:rFonts w:ascii="仿宋" w:eastAsia="仿宋" w:hAnsi="仿宋" w:hint="eastAsia"/>
          </w:rPr>
          <w:t>十一、政府性基金预算财政拨款收入支出决算表</w:t>
        </w:r>
        <w:r>
          <w:tab/>
          <w:t>33</w:t>
        </w:r>
      </w:hyperlink>
    </w:p>
    <w:p w:rsidR="00371D12" w:rsidRDefault="00371D12">
      <w:pPr>
        <w:pStyle w:val="TOC2"/>
        <w:rPr>
          <w:rFonts w:ascii="Calibri" w:hAnsi="Calibri"/>
          <w:szCs w:val="22"/>
        </w:rPr>
      </w:pPr>
      <w:hyperlink w:anchor="_Toc52180111" w:history="1">
        <w:r>
          <w:rPr>
            <w:rStyle w:val="Hyperlink"/>
            <w:rFonts w:ascii="仿宋" w:eastAsia="仿宋" w:hAnsi="仿宋" w:hint="eastAsia"/>
          </w:rPr>
          <w:t>十二、政府性基金预算财政拨款“三公”经费支出决算表</w:t>
        </w:r>
        <w:r>
          <w:tab/>
          <w:t>33</w:t>
        </w:r>
      </w:hyperlink>
    </w:p>
    <w:p w:rsidR="00371D12" w:rsidRDefault="00371D12">
      <w:pPr>
        <w:pStyle w:val="TOC2"/>
        <w:rPr>
          <w:rFonts w:ascii="Calibri" w:hAnsi="Calibri"/>
          <w:szCs w:val="22"/>
        </w:rPr>
      </w:pPr>
      <w:hyperlink w:anchor="_Toc52180112" w:history="1">
        <w:r>
          <w:rPr>
            <w:rStyle w:val="Hyperlink"/>
            <w:rFonts w:ascii="仿宋" w:eastAsia="仿宋" w:hAnsi="仿宋" w:hint="eastAsia"/>
          </w:rPr>
          <w:t>十三、国有资本经营预算支出决算表</w:t>
        </w:r>
        <w:r>
          <w:tab/>
          <w:t>33</w:t>
        </w:r>
      </w:hyperlink>
    </w:p>
    <w:p w:rsidR="00371D12" w:rsidRDefault="00371D12">
      <w:r>
        <w:fldChar w:fldCharType="end"/>
      </w:r>
    </w:p>
    <w:p w:rsidR="00371D12" w:rsidRDefault="00371D12">
      <w:pPr>
        <w:widowControl/>
        <w:spacing w:line="440" w:lineRule="exact"/>
        <w:jc w:val="left"/>
        <w:rPr>
          <w:rFonts w:ascii="仿宋" w:eastAsia="仿宋" w:hAnsi="仿宋"/>
          <w:bCs/>
          <w:kern w:val="44"/>
          <w:sz w:val="24"/>
        </w:rPr>
      </w:pPr>
      <w:bookmarkStart w:id="15" w:name="_Toc15396599"/>
      <w:bookmarkStart w:id="16" w:name="_Toc15377196"/>
      <w:r>
        <w:rPr>
          <w:rFonts w:ascii="仿宋" w:eastAsia="仿宋" w:hAnsi="仿宋"/>
          <w:b/>
          <w:sz w:val="24"/>
        </w:rPr>
        <w:br w:type="page"/>
      </w:r>
    </w:p>
    <w:p w:rsidR="00371D12" w:rsidRDefault="00371D12">
      <w:pPr>
        <w:pStyle w:val="Heading1"/>
        <w:jc w:val="center"/>
        <w:rPr>
          <w:rStyle w:val="Heading1Char"/>
          <w:rFonts w:ascii="黑体" w:eastAsia="黑体" w:hAnsi="黑体"/>
          <w:b/>
        </w:rPr>
      </w:pPr>
      <w:bookmarkStart w:id="17" w:name="_Toc52180065"/>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部门概况</w:t>
      </w:r>
      <w:bookmarkEnd w:id="15"/>
      <w:bookmarkEnd w:id="16"/>
      <w:bookmarkEnd w:id="17"/>
    </w:p>
    <w:p w:rsidR="00371D12" w:rsidRDefault="00371D12">
      <w:pPr>
        <w:widowControl/>
        <w:jc w:val="left"/>
        <w:rPr>
          <w:rFonts w:ascii="黑体" w:eastAsia="黑体"/>
          <w:color w:val="000000"/>
          <w:sz w:val="32"/>
          <w:szCs w:val="32"/>
        </w:rPr>
      </w:pPr>
    </w:p>
    <w:p w:rsidR="00371D12" w:rsidRDefault="00371D12">
      <w:pPr>
        <w:pStyle w:val="Heading2"/>
        <w:rPr>
          <w:rStyle w:val="Heading2Char"/>
          <w:rFonts w:ascii="仿宋" w:eastAsia="仿宋" w:hAnsi="仿宋"/>
        </w:rPr>
      </w:pPr>
      <w:bookmarkStart w:id="18" w:name="_Toc52180066"/>
      <w:bookmarkStart w:id="19" w:name="_Toc15377197"/>
      <w:bookmarkStart w:id="20" w:name="_Toc15396600"/>
      <w:r>
        <w:rPr>
          <w:rFonts w:ascii="黑体" w:eastAsia="黑体" w:hAnsi="黑体" w:hint="eastAsia"/>
          <w:b w:val="0"/>
          <w:color w:val="000000"/>
        </w:rPr>
        <w:t>一、基</w:t>
      </w:r>
      <w:r>
        <w:rPr>
          <w:rStyle w:val="Heading2Char"/>
          <w:rFonts w:ascii="黑体" w:eastAsia="黑体" w:hAnsi="黑体" w:hint="eastAsia"/>
        </w:rPr>
        <w:t>本职能及主要工作</w:t>
      </w:r>
      <w:bookmarkEnd w:id="18"/>
      <w:bookmarkEnd w:id="19"/>
      <w:bookmarkEnd w:id="20"/>
    </w:p>
    <w:p w:rsidR="00371D12" w:rsidRDefault="00371D12">
      <w:pPr>
        <w:pStyle w:val="BodyText"/>
        <w:adjustRightInd w:val="0"/>
        <w:snapToGrid w:val="0"/>
        <w:spacing w:before="93" w:line="600" w:lineRule="exact"/>
        <w:ind w:firstLineChars="210" w:firstLine="672"/>
        <w:outlineLvl w:val="2"/>
        <w:rPr>
          <w:rFonts w:ascii="仿宋" w:eastAsia="仿宋" w:hAnsi="仿宋"/>
          <w:bCs/>
          <w:color w:val="000000"/>
          <w:sz w:val="32"/>
          <w:szCs w:val="32"/>
        </w:rPr>
      </w:pPr>
      <w:bookmarkStart w:id="21" w:name="_Toc52180067"/>
      <w:bookmarkStart w:id="22" w:name="_Toc15377198"/>
      <w:bookmarkStart w:id="23" w:name="_Toc15378445"/>
      <w:r>
        <w:rPr>
          <w:rFonts w:ascii="仿宋" w:eastAsia="仿宋" w:hAnsi="仿宋" w:hint="eastAsia"/>
          <w:bCs/>
          <w:color w:val="000000"/>
          <w:sz w:val="32"/>
          <w:szCs w:val="32"/>
        </w:rPr>
        <w:t>（一）主要职能。</w:t>
      </w:r>
      <w:bookmarkStart w:id="24" w:name="_Toc52180068"/>
      <w:bookmarkStart w:id="25" w:name="_Toc15377199"/>
      <w:bookmarkStart w:id="26" w:name="_Toc15378446"/>
      <w:bookmarkEnd w:id="21"/>
      <w:bookmarkEnd w:id="22"/>
      <w:bookmarkEnd w:id="23"/>
    </w:p>
    <w:p w:rsidR="00371D12" w:rsidRDefault="00371D12">
      <w:pPr>
        <w:pStyle w:val="BodyText"/>
        <w:adjustRightInd w:val="0"/>
        <w:snapToGrid w:val="0"/>
        <w:spacing w:before="93" w:line="560" w:lineRule="exact"/>
        <w:ind w:firstLineChars="210" w:firstLine="672"/>
        <w:rPr>
          <w:color w:val="000000"/>
          <w:sz w:val="32"/>
          <w:szCs w:val="32"/>
        </w:rPr>
      </w:pPr>
      <w:r>
        <w:rPr>
          <w:rFonts w:hint="eastAsia"/>
          <w:color w:val="000000"/>
          <w:sz w:val="32"/>
          <w:szCs w:val="32"/>
        </w:rPr>
        <w:t>我镇共有下属职能部门四个：红格政府、农业服务中心、宣文中心、就业和社会保障中心，各部门分工合作，共同推进我镇经济发展建设顺利运行。部门下设有党政办、经济发展办、劳动保障所、宣文中心、农服中心、财政所等站办所。各司其职，主要负责我镇文化阵地建设、党务建设、工资福利支出、农业发展建设、社会保障、重点项目建设等政府正常运转项目。</w:t>
      </w:r>
    </w:p>
    <w:p w:rsidR="00371D12" w:rsidRDefault="00371D12">
      <w:pPr>
        <w:pStyle w:val="BodyText"/>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2019</w:t>
      </w:r>
      <w:r>
        <w:rPr>
          <w:rFonts w:ascii="仿宋" w:eastAsia="仿宋" w:hAnsi="仿宋" w:hint="eastAsia"/>
          <w:bCs/>
          <w:color w:val="000000"/>
          <w:sz w:val="32"/>
          <w:szCs w:val="32"/>
        </w:rPr>
        <w:t>年重点工作完成情况。</w:t>
      </w:r>
      <w:bookmarkEnd w:id="24"/>
      <w:bookmarkEnd w:id="25"/>
      <w:bookmarkEnd w:id="26"/>
    </w:p>
    <w:p w:rsidR="00371D12" w:rsidRDefault="00371D12">
      <w:pPr>
        <w:pStyle w:val="BodyText"/>
        <w:adjustRightInd w:val="0"/>
        <w:snapToGrid w:val="0"/>
        <w:spacing w:before="93" w:line="560" w:lineRule="exact"/>
        <w:ind w:firstLineChars="210" w:firstLine="672"/>
        <w:rPr>
          <w:color w:val="000000"/>
          <w:sz w:val="32"/>
          <w:szCs w:val="32"/>
        </w:rPr>
      </w:pPr>
      <w:r>
        <w:rPr>
          <w:color w:val="000000"/>
          <w:sz w:val="32"/>
          <w:szCs w:val="32"/>
        </w:rPr>
        <w:t>2019</w:t>
      </w:r>
      <w:r>
        <w:rPr>
          <w:rFonts w:hint="eastAsia"/>
          <w:color w:val="000000"/>
          <w:sz w:val="32"/>
          <w:szCs w:val="32"/>
        </w:rPr>
        <w:t>年我镇主要开展了特色小镇征地搬迁、湿地公园、太阳湖公园、金菠萝种植等重点项目建设，并取得了初步实效，继续推进了失地农民养老保险缴费工作。同时，保障了我镇</w:t>
      </w:r>
      <w:r>
        <w:rPr>
          <w:color w:val="000000"/>
          <w:sz w:val="32"/>
          <w:szCs w:val="32"/>
        </w:rPr>
        <w:t>2019</w:t>
      </w:r>
      <w:r>
        <w:rPr>
          <w:rFonts w:hint="eastAsia"/>
          <w:color w:val="000000"/>
          <w:sz w:val="32"/>
          <w:szCs w:val="32"/>
        </w:rPr>
        <w:t>年全镇职工工资保险的正常发放，在保工资、保运转、保基本的前提下，推进发展红格经济发展建设。</w:t>
      </w:r>
    </w:p>
    <w:p w:rsidR="00371D12" w:rsidRDefault="00371D12">
      <w:pPr>
        <w:pStyle w:val="Heading2"/>
        <w:rPr>
          <w:rStyle w:val="Heading2Char"/>
        </w:rPr>
      </w:pPr>
      <w:bookmarkStart w:id="27" w:name="_Toc52180069"/>
      <w:bookmarkStart w:id="28" w:name="_Toc15377200"/>
      <w:bookmarkStart w:id="29" w:name="_Toc15396601"/>
      <w:r>
        <w:rPr>
          <w:rFonts w:ascii="黑体" w:eastAsia="黑体" w:hint="eastAsia"/>
          <w:b w:val="0"/>
          <w:color w:val="000000"/>
        </w:rPr>
        <w:t>二、</w:t>
      </w:r>
      <w:r>
        <w:rPr>
          <w:rFonts w:ascii="黑体" w:eastAsia="黑体" w:hAnsi="黑体" w:hint="eastAsia"/>
          <w:b w:val="0"/>
          <w:color w:val="000000"/>
        </w:rPr>
        <w:t>机</w:t>
      </w:r>
      <w:r>
        <w:rPr>
          <w:rStyle w:val="Heading2Char"/>
          <w:rFonts w:ascii="黑体" w:eastAsia="黑体" w:hAnsi="黑体" w:hint="eastAsia"/>
        </w:rPr>
        <w:t>构设置</w:t>
      </w:r>
      <w:bookmarkEnd w:id="27"/>
      <w:bookmarkEnd w:id="28"/>
      <w:bookmarkEnd w:id="29"/>
    </w:p>
    <w:p w:rsidR="00371D12" w:rsidRDefault="00371D12">
      <w:pPr>
        <w:pStyle w:val="BodyText"/>
        <w:adjustRightInd w:val="0"/>
        <w:snapToGrid w:val="0"/>
        <w:spacing w:before="93" w:line="560" w:lineRule="exact"/>
        <w:ind w:firstLineChars="210" w:firstLine="672"/>
        <w:rPr>
          <w:color w:val="000000"/>
          <w:sz w:val="32"/>
          <w:szCs w:val="32"/>
        </w:rPr>
      </w:pPr>
      <w:r>
        <w:rPr>
          <w:rFonts w:hint="eastAsia"/>
          <w:color w:val="000000"/>
          <w:sz w:val="32"/>
          <w:szCs w:val="32"/>
        </w:rPr>
        <w:t>红格镇下属二级单位</w:t>
      </w:r>
      <w:r>
        <w:rPr>
          <w:color w:val="000000"/>
          <w:sz w:val="32"/>
          <w:szCs w:val="32"/>
        </w:rPr>
        <w:t>4</w:t>
      </w:r>
      <w:r>
        <w:rPr>
          <w:rFonts w:hint="eastAsia"/>
          <w:color w:val="000000"/>
          <w:sz w:val="32"/>
          <w:szCs w:val="32"/>
        </w:rPr>
        <w:t>个，其中行政单位</w:t>
      </w:r>
      <w:r>
        <w:rPr>
          <w:color w:val="000000"/>
          <w:sz w:val="32"/>
          <w:szCs w:val="32"/>
        </w:rPr>
        <w:t>1</w:t>
      </w:r>
      <w:r>
        <w:rPr>
          <w:rFonts w:hint="eastAsia"/>
          <w:color w:val="000000"/>
          <w:sz w:val="32"/>
          <w:szCs w:val="32"/>
        </w:rPr>
        <w:t>个，其他事业单位</w:t>
      </w:r>
      <w:r>
        <w:rPr>
          <w:color w:val="000000"/>
          <w:sz w:val="32"/>
          <w:szCs w:val="32"/>
        </w:rPr>
        <w:t>3</w:t>
      </w:r>
      <w:r>
        <w:rPr>
          <w:rFonts w:hint="eastAsia"/>
          <w:color w:val="000000"/>
          <w:sz w:val="32"/>
          <w:szCs w:val="32"/>
        </w:rPr>
        <w:t>个，单位下分设党政办、经济发展办、财政所、劳动保障所、宣文中心、农服中心等站办所。</w:t>
      </w:r>
    </w:p>
    <w:p w:rsidR="00371D12" w:rsidRDefault="00371D12">
      <w:pPr>
        <w:pStyle w:val="BodyText"/>
        <w:adjustRightInd w:val="0"/>
        <w:snapToGrid w:val="0"/>
        <w:spacing w:before="93" w:line="600" w:lineRule="exact"/>
        <w:ind w:firstLineChars="210" w:firstLine="672"/>
        <w:rPr>
          <w:rFonts w:hAnsi="仿宋"/>
          <w:color w:val="000000"/>
          <w:sz w:val="32"/>
          <w:szCs w:val="32"/>
        </w:rPr>
      </w:pPr>
      <w:r>
        <w:rPr>
          <w:rFonts w:hAnsi="仿宋" w:hint="eastAsia"/>
          <w:color w:val="000000"/>
          <w:sz w:val="32"/>
          <w:szCs w:val="32"/>
        </w:rPr>
        <w:t>纳入红格镇</w:t>
      </w:r>
      <w:r>
        <w:rPr>
          <w:rFonts w:hAnsi="仿宋"/>
          <w:color w:val="000000"/>
          <w:sz w:val="32"/>
          <w:szCs w:val="32"/>
        </w:rPr>
        <w:t>2019</w:t>
      </w:r>
      <w:r>
        <w:rPr>
          <w:rFonts w:hAnsi="仿宋" w:hint="eastAsia"/>
          <w:color w:val="000000"/>
          <w:sz w:val="32"/>
          <w:szCs w:val="32"/>
        </w:rPr>
        <w:t>年度部门决算编制范围的二级预算单位包括：</w:t>
      </w:r>
    </w:p>
    <w:p w:rsidR="00371D12" w:rsidRDefault="00371D12">
      <w:pPr>
        <w:pStyle w:val="BodyText"/>
        <w:numPr>
          <w:ilvl w:val="0"/>
          <w:numId w:val="1"/>
        </w:numPr>
        <w:adjustRightInd w:val="0"/>
        <w:snapToGrid w:val="0"/>
        <w:spacing w:before="93" w:line="600" w:lineRule="exact"/>
        <w:outlineLvl w:val="2"/>
        <w:rPr>
          <w:rFonts w:hAnsi="仿宋"/>
          <w:color w:val="000000"/>
          <w:sz w:val="32"/>
          <w:szCs w:val="32"/>
        </w:rPr>
      </w:pPr>
      <w:r>
        <w:rPr>
          <w:rFonts w:hint="eastAsia"/>
          <w:sz w:val="32"/>
          <w:szCs w:val="32"/>
        </w:rPr>
        <w:t>红格镇党政办</w:t>
      </w:r>
    </w:p>
    <w:p w:rsidR="00371D12" w:rsidRDefault="00371D12">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371D12" w:rsidRDefault="00371D12">
      <w:pPr>
        <w:pStyle w:val="Heading1"/>
        <w:ind w:right="440"/>
        <w:jc w:val="right"/>
        <w:rPr>
          <w:rStyle w:val="Heading1Char"/>
          <w:rFonts w:ascii="黑体" w:eastAsia="黑体" w:hAnsi="黑体"/>
        </w:rPr>
      </w:pPr>
      <w:bookmarkStart w:id="30" w:name="_Toc15396602"/>
      <w:bookmarkStart w:id="31" w:name="_Toc52180073"/>
      <w:bookmarkStart w:id="32" w:name="_Toc15377204"/>
      <w:r>
        <w:rPr>
          <w:rFonts w:ascii="黑体" w:eastAsia="黑体" w:hAnsi="黑体" w:hint="eastAsia"/>
          <w:b w:val="0"/>
          <w:color w:val="000000"/>
        </w:rPr>
        <w:t>第二部分</w:t>
      </w:r>
      <w:r>
        <w:rPr>
          <w:rFonts w:ascii="黑体" w:eastAsia="黑体" w:hAnsi="黑体"/>
          <w:color w:val="000000"/>
        </w:rPr>
        <w:t xml:space="preserve"> </w:t>
      </w:r>
      <w:r>
        <w:rPr>
          <w:rStyle w:val="Heading1Char"/>
          <w:rFonts w:ascii="黑体" w:eastAsia="黑体" w:hAnsi="黑体"/>
        </w:rPr>
        <w:t>2019</w:t>
      </w:r>
      <w:r>
        <w:rPr>
          <w:rStyle w:val="Heading1Char"/>
          <w:rFonts w:ascii="黑体" w:eastAsia="黑体" w:hAnsi="黑体" w:hint="eastAsia"/>
        </w:rPr>
        <w:t>年度部门决算情况说明</w:t>
      </w:r>
      <w:bookmarkEnd w:id="30"/>
      <w:bookmarkEnd w:id="31"/>
      <w:bookmarkEnd w:id="32"/>
    </w:p>
    <w:p w:rsidR="00371D12" w:rsidRDefault="00371D12"/>
    <w:p w:rsidR="00371D12" w:rsidRDefault="00371D12">
      <w:pPr>
        <w:pStyle w:val="ListParagraph"/>
        <w:numPr>
          <w:ilvl w:val="0"/>
          <w:numId w:val="2"/>
        </w:numPr>
        <w:spacing w:line="600" w:lineRule="exact"/>
        <w:ind w:left="0" w:firstLine="640"/>
        <w:rPr>
          <w:rStyle w:val="Heading2Char"/>
          <w:rFonts w:ascii="黑体" w:eastAsia="黑体" w:hAnsi="黑体"/>
          <w:b w:val="0"/>
        </w:rPr>
      </w:pPr>
      <w:bookmarkStart w:id="33" w:name="_Toc15377205"/>
      <w:bookmarkStart w:id="34" w:name="_Toc52180074"/>
      <w:bookmarkStart w:id="35" w:name="_Toc15396603"/>
      <w:r>
        <w:rPr>
          <w:rFonts w:ascii="黑体" w:eastAsia="黑体" w:hAnsi="黑体" w:hint="eastAsia"/>
          <w:color w:val="000000"/>
          <w:sz w:val="32"/>
          <w:szCs w:val="32"/>
        </w:rPr>
        <w:t>收</w:t>
      </w:r>
      <w:r>
        <w:rPr>
          <w:rStyle w:val="Heading2Char"/>
          <w:rFonts w:ascii="黑体" w:eastAsia="黑体" w:hAnsi="黑体" w:hint="eastAsia"/>
          <w:b w:val="0"/>
        </w:rPr>
        <w:t>入支出决算总体情况说明</w:t>
      </w:r>
      <w:bookmarkEnd w:id="33"/>
      <w:bookmarkEnd w:id="34"/>
      <w:bookmarkEnd w:id="35"/>
    </w:p>
    <w:p w:rsidR="00371D12" w:rsidRDefault="00371D1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年度收入总计</w:t>
      </w:r>
      <w:r>
        <w:rPr>
          <w:rFonts w:ascii="仿宋" w:eastAsia="仿宋" w:hAnsi="仿宋"/>
          <w:color w:val="000000"/>
          <w:sz w:val="32"/>
          <w:szCs w:val="32"/>
        </w:rPr>
        <w:t>16005.13</w:t>
      </w:r>
      <w:r>
        <w:rPr>
          <w:rFonts w:ascii="仿宋" w:eastAsia="仿宋" w:hAnsi="仿宋" w:hint="eastAsia"/>
          <w:color w:val="000000"/>
          <w:sz w:val="32"/>
          <w:szCs w:val="32"/>
        </w:rPr>
        <w:t>万元，支出总计</w:t>
      </w:r>
      <w:r>
        <w:rPr>
          <w:rFonts w:ascii="仿宋" w:eastAsia="仿宋" w:hAnsi="仿宋"/>
          <w:color w:val="000000"/>
          <w:sz w:val="32"/>
          <w:szCs w:val="32"/>
        </w:rPr>
        <w:t>16000.18</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年相比，收入总计增加</w:t>
      </w:r>
      <w:r>
        <w:rPr>
          <w:rFonts w:ascii="仿宋" w:eastAsia="仿宋" w:hAnsi="仿宋"/>
          <w:color w:val="000000"/>
          <w:sz w:val="32"/>
          <w:szCs w:val="32"/>
        </w:rPr>
        <w:t>13188.37</w:t>
      </w:r>
      <w:r>
        <w:rPr>
          <w:rFonts w:ascii="仿宋" w:eastAsia="仿宋" w:hAnsi="仿宋" w:hint="eastAsia"/>
          <w:color w:val="000000"/>
          <w:sz w:val="32"/>
          <w:szCs w:val="32"/>
        </w:rPr>
        <w:t>万元，增长</w:t>
      </w:r>
      <w:r>
        <w:rPr>
          <w:rFonts w:ascii="仿宋" w:eastAsia="仿宋" w:hAnsi="仿宋"/>
          <w:color w:val="000000"/>
          <w:sz w:val="32"/>
          <w:szCs w:val="32"/>
        </w:rPr>
        <w:t>468.21%</w:t>
      </w:r>
      <w:r>
        <w:rPr>
          <w:rFonts w:ascii="仿宋" w:eastAsia="仿宋" w:hAnsi="仿宋" w:hint="eastAsia"/>
          <w:color w:val="000000"/>
          <w:sz w:val="32"/>
          <w:szCs w:val="32"/>
        </w:rPr>
        <w:t>，支出总计增加</w:t>
      </w:r>
      <w:r>
        <w:rPr>
          <w:rFonts w:ascii="仿宋" w:eastAsia="仿宋" w:hAnsi="仿宋"/>
          <w:color w:val="000000"/>
          <w:sz w:val="32"/>
          <w:szCs w:val="32"/>
        </w:rPr>
        <w:t>13345.64</w:t>
      </w:r>
      <w:r>
        <w:rPr>
          <w:rFonts w:ascii="仿宋" w:eastAsia="仿宋" w:hAnsi="仿宋" w:hint="eastAsia"/>
          <w:color w:val="000000"/>
          <w:sz w:val="32"/>
          <w:szCs w:val="32"/>
        </w:rPr>
        <w:t>万元，增长</w:t>
      </w:r>
      <w:r>
        <w:rPr>
          <w:rFonts w:ascii="仿宋" w:eastAsia="仿宋" w:hAnsi="仿宋"/>
          <w:color w:val="000000"/>
          <w:sz w:val="32"/>
          <w:szCs w:val="32"/>
        </w:rPr>
        <w:t>502.75%</w:t>
      </w:r>
      <w:r>
        <w:rPr>
          <w:rFonts w:ascii="仿宋" w:eastAsia="仿宋" w:hAnsi="仿宋" w:hint="eastAsia"/>
          <w:color w:val="000000"/>
          <w:sz w:val="32"/>
          <w:szCs w:val="32"/>
        </w:rPr>
        <w:t>。主要变动原因是征地补偿支出幅度增大，基金支出增加。</w:t>
      </w:r>
    </w:p>
    <w:p w:rsidR="00371D12" w:rsidRDefault="00371D12">
      <w:pPr>
        <w:pStyle w:val="ListParagraph"/>
        <w:numPr>
          <w:ilvl w:val="0"/>
          <w:numId w:val="2"/>
        </w:numPr>
        <w:spacing w:line="600" w:lineRule="exact"/>
        <w:ind w:left="0" w:firstLine="640"/>
        <w:rPr>
          <w:rStyle w:val="Heading2Char"/>
          <w:rFonts w:ascii="黑体" w:eastAsia="黑体" w:hAnsi="黑体"/>
          <w:b w:val="0"/>
        </w:rPr>
      </w:pPr>
      <w:bookmarkStart w:id="36" w:name="_Toc52180075"/>
      <w:bookmarkStart w:id="37" w:name="_Toc15377206"/>
      <w:bookmarkStart w:id="38" w:name="_Toc15396604"/>
      <w:r>
        <w:rPr>
          <w:rFonts w:ascii="黑体" w:eastAsia="黑体" w:hAnsi="黑体" w:hint="eastAsia"/>
          <w:color w:val="000000"/>
          <w:sz w:val="32"/>
          <w:szCs w:val="32"/>
        </w:rPr>
        <w:t>收</w:t>
      </w:r>
      <w:r>
        <w:rPr>
          <w:rStyle w:val="Heading2Char"/>
          <w:rFonts w:ascii="黑体" w:eastAsia="黑体" w:hAnsi="黑体" w:hint="eastAsia"/>
          <w:b w:val="0"/>
        </w:rPr>
        <w:t>入决算情况说明</w:t>
      </w:r>
      <w:bookmarkEnd w:id="36"/>
      <w:bookmarkEnd w:id="37"/>
      <w:bookmarkEnd w:id="38"/>
    </w:p>
    <w:p w:rsidR="00371D12" w:rsidRDefault="00371D12">
      <w:pPr>
        <w:spacing w:line="600" w:lineRule="exact"/>
        <w:ind w:firstLineChars="200" w:firstLine="640"/>
        <w:rPr>
          <w:rFonts w:ascii="仿宋" w:eastAsia="仿宋" w:hAnsi="仿宋"/>
          <w:color w:val="000000"/>
          <w:sz w:val="32"/>
          <w:szCs w:val="32"/>
        </w:rPr>
      </w:pPr>
      <w:bookmarkStart w:id="39" w:name="_Toc52180076"/>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15842.91</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1942.1</w:t>
      </w:r>
      <w:r>
        <w:rPr>
          <w:rFonts w:ascii="仿宋" w:eastAsia="仿宋" w:hAnsi="仿宋" w:hint="eastAsia"/>
          <w:color w:val="000000"/>
          <w:sz w:val="32"/>
          <w:szCs w:val="32"/>
        </w:rPr>
        <w:t>万元，占</w:t>
      </w:r>
      <w:r>
        <w:rPr>
          <w:rFonts w:ascii="仿宋" w:eastAsia="仿宋" w:hAnsi="仿宋"/>
          <w:color w:val="000000"/>
          <w:sz w:val="32"/>
          <w:szCs w:val="32"/>
        </w:rPr>
        <w:t>12.26%</w:t>
      </w:r>
      <w:r>
        <w:rPr>
          <w:rFonts w:ascii="仿宋" w:eastAsia="仿宋" w:hAnsi="仿宋" w:hint="eastAsia"/>
          <w:color w:val="000000"/>
          <w:sz w:val="32"/>
          <w:szCs w:val="32"/>
        </w:rPr>
        <w:t>；政府性基金预算财政拨款收入</w:t>
      </w:r>
      <w:r>
        <w:rPr>
          <w:rFonts w:ascii="仿宋" w:eastAsia="仿宋" w:hAnsi="仿宋"/>
          <w:color w:val="000000"/>
          <w:sz w:val="32"/>
          <w:szCs w:val="32"/>
        </w:rPr>
        <w:t>13900.81</w:t>
      </w:r>
      <w:r>
        <w:rPr>
          <w:rFonts w:ascii="仿宋" w:eastAsia="仿宋" w:hAnsi="仿宋" w:hint="eastAsia"/>
          <w:color w:val="000000"/>
          <w:sz w:val="32"/>
          <w:szCs w:val="32"/>
        </w:rPr>
        <w:t>万元，占</w:t>
      </w:r>
      <w:r>
        <w:rPr>
          <w:rFonts w:ascii="仿宋" w:eastAsia="仿宋" w:hAnsi="仿宋"/>
          <w:color w:val="000000"/>
          <w:sz w:val="32"/>
          <w:szCs w:val="32"/>
        </w:rPr>
        <w:t>87.74%</w:t>
      </w:r>
      <w:r>
        <w:rPr>
          <w:rFonts w:ascii="仿宋" w:eastAsia="仿宋" w:hAnsi="仿宋" w:hint="eastAsia"/>
          <w:color w:val="000000"/>
          <w:sz w:val="32"/>
          <w:szCs w:val="32"/>
        </w:rPr>
        <w:t>；上级补助收入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；事业收入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；附属单位上缴收入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；其他收入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bookmarkEnd w:id="39"/>
    </w:p>
    <w:p w:rsidR="00371D12" w:rsidRDefault="00371D12">
      <w:pPr>
        <w:pStyle w:val="ListParagraph"/>
        <w:numPr>
          <w:ilvl w:val="0"/>
          <w:numId w:val="2"/>
        </w:numPr>
        <w:spacing w:line="600" w:lineRule="exact"/>
        <w:ind w:left="0" w:firstLine="640"/>
        <w:rPr>
          <w:rStyle w:val="Heading2Char"/>
          <w:rFonts w:ascii="黑体" w:eastAsia="黑体" w:hAnsi="黑体"/>
          <w:b w:val="0"/>
        </w:rPr>
      </w:pPr>
      <w:bookmarkStart w:id="40" w:name="_Toc52180077"/>
      <w:bookmarkStart w:id="41" w:name="_Toc15396605"/>
      <w:bookmarkStart w:id="42" w:name="_Toc15377207"/>
      <w:r>
        <w:rPr>
          <w:rFonts w:ascii="黑体" w:eastAsia="黑体" w:hAnsi="黑体" w:hint="eastAsia"/>
          <w:color w:val="000000"/>
          <w:sz w:val="32"/>
          <w:szCs w:val="32"/>
        </w:rPr>
        <w:t>支</w:t>
      </w:r>
      <w:r>
        <w:rPr>
          <w:rStyle w:val="Heading2Char"/>
          <w:rFonts w:ascii="黑体" w:eastAsia="黑体" w:hAnsi="黑体" w:hint="eastAsia"/>
          <w:b w:val="0"/>
        </w:rPr>
        <w:t>出决算情况说明</w:t>
      </w:r>
      <w:bookmarkEnd w:id="40"/>
      <w:bookmarkEnd w:id="41"/>
      <w:bookmarkEnd w:id="42"/>
    </w:p>
    <w:p w:rsidR="00371D12" w:rsidRDefault="00371D12">
      <w:pPr>
        <w:spacing w:line="600" w:lineRule="exact"/>
        <w:ind w:firstLineChars="200" w:firstLine="640"/>
        <w:rPr>
          <w:rFonts w:ascii="仿宋" w:eastAsia="仿宋" w:hAnsi="仿宋"/>
          <w:color w:val="000000"/>
          <w:sz w:val="32"/>
          <w:szCs w:val="32"/>
        </w:rPr>
      </w:pPr>
      <w:bookmarkStart w:id="43" w:name="_Toc52180078"/>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16000.18</w:t>
      </w:r>
      <w:r>
        <w:rPr>
          <w:rFonts w:ascii="仿宋" w:eastAsia="仿宋" w:hAnsi="仿宋" w:hint="eastAsia"/>
          <w:color w:val="000000"/>
          <w:sz w:val="32"/>
          <w:szCs w:val="32"/>
        </w:rPr>
        <w:t>万元，其中：基本支出</w:t>
      </w:r>
      <w:r>
        <w:rPr>
          <w:rFonts w:ascii="仿宋" w:eastAsia="仿宋" w:hAnsi="仿宋"/>
          <w:color w:val="000000"/>
          <w:sz w:val="32"/>
          <w:szCs w:val="32"/>
        </w:rPr>
        <w:t>989.98</w:t>
      </w:r>
      <w:r>
        <w:rPr>
          <w:rFonts w:ascii="仿宋" w:eastAsia="仿宋" w:hAnsi="仿宋" w:hint="eastAsia"/>
          <w:color w:val="000000"/>
          <w:sz w:val="32"/>
          <w:szCs w:val="32"/>
        </w:rPr>
        <w:t>万元，占</w:t>
      </w:r>
      <w:r>
        <w:rPr>
          <w:rFonts w:ascii="仿宋" w:eastAsia="仿宋" w:hAnsi="仿宋"/>
          <w:color w:val="000000"/>
          <w:sz w:val="32"/>
          <w:szCs w:val="32"/>
        </w:rPr>
        <w:t>6.19%</w:t>
      </w:r>
      <w:r>
        <w:rPr>
          <w:rFonts w:ascii="仿宋" w:eastAsia="仿宋" w:hAnsi="仿宋" w:hint="eastAsia"/>
          <w:color w:val="000000"/>
          <w:sz w:val="32"/>
          <w:szCs w:val="32"/>
        </w:rPr>
        <w:t>；项目支出</w:t>
      </w:r>
      <w:r>
        <w:rPr>
          <w:rFonts w:ascii="仿宋" w:eastAsia="仿宋" w:hAnsi="仿宋"/>
          <w:color w:val="000000"/>
          <w:sz w:val="32"/>
          <w:szCs w:val="32"/>
        </w:rPr>
        <w:t>15010.2</w:t>
      </w:r>
      <w:r>
        <w:rPr>
          <w:rFonts w:ascii="仿宋" w:eastAsia="仿宋" w:hAnsi="仿宋" w:hint="eastAsia"/>
          <w:color w:val="000000"/>
          <w:sz w:val="32"/>
          <w:szCs w:val="32"/>
        </w:rPr>
        <w:t>万元，占</w:t>
      </w:r>
      <w:r>
        <w:rPr>
          <w:rFonts w:ascii="仿宋" w:eastAsia="仿宋" w:hAnsi="仿宋"/>
          <w:color w:val="000000"/>
          <w:sz w:val="32"/>
          <w:szCs w:val="32"/>
        </w:rPr>
        <w:t>93.81%</w:t>
      </w:r>
      <w:r>
        <w:rPr>
          <w:rFonts w:ascii="仿宋" w:eastAsia="仿宋" w:hAnsi="仿宋" w:hint="eastAsia"/>
          <w:color w:val="000000"/>
          <w:sz w:val="32"/>
          <w:szCs w:val="32"/>
        </w:rPr>
        <w:t>；上缴上级支出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；对附属单位补助支出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bookmarkEnd w:id="43"/>
    </w:p>
    <w:p w:rsidR="00371D12" w:rsidRDefault="00371D12">
      <w:pPr>
        <w:spacing w:line="600" w:lineRule="exact"/>
        <w:ind w:firstLineChars="200" w:firstLine="640"/>
        <w:rPr>
          <w:rStyle w:val="Heading2Char"/>
          <w:rFonts w:ascii="黑体" w:eastAsia="黑体" w:hAnsi="黑体"/>
          <w:b w:val="0"/>
        </w:rPr>
      </w:pPr>
      <w:bookmarkStart w:id="44" w:name="_Toc52180079"/>
      <w:bookmarkStart w:id="45" w:name="_Toc15396606"/>
      <w:bookmarkStart w:id="46" w:name="_Toc15377208"/>
      <w:r>
        <w:rPr>
          <w:rFonts w:ascii="黑体" w:eastAsia="黑体" w:hAnsi="黑体" w:hint="eastAsia"/>
          <w:color w:val="000000"/>
          <w:sz w:val="32"/>
          <w:szCs w:val="32"/>
        </w:rPr>
        <w:t>四、财</w:t>
      </w:r>
      <w:r>
        <w:rPr>
          <w:rStyle w:val="Heading2Char"/>
          <w:rFonts w:ascii="黑体" w:eastAsia="黑体" w:hAnsi="黑体" w:hint="eastAsia"/>
          <w:b w:val="0"/>
        </w:rPr>
        <w:t>政拨款收入支出决算总体情况说明</w:t>
      </w:r>
      <w:bookmarkEnd w:id="44"/>
      <w:bookmarkEnd w:id="45"/>
      <w:bookmarkEnd w:id="46"/>
    </w:p>
    <w:p w:rsidR="00371D12" w:rsidRDefault="00371D1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年财政拨款收入总计</w:t>
      </w:r>
      <w:r>
        <w:rPr>
          <w:rFonts w:ascii="仿宋" w:eastAsia="仿宋" w:hAnsi="仿宋"/>
          <w:color w:val="000000"/>
          <w:sz w:val="32"/>
          <w:szCs w:val="32"/>
        </w:rPr>
        <w:t>16005.13</w:t>
      </w:r>
      <w:r>
        <w:rPr>
          <w:rFonts w:ascii="仿宋" w:eastAsia="仿宋" w:hAnsi="仿宋" w:hint="eastAsia"/>
          <w:color w:val="000000"/>
          <w:sz w:val="32"/>
          <w:szCs w:val="32"/>
        </w:rPr>
        <w:t>万元、支出总计</w:t>
      </w:r>
      <w:r>
        <w:rPr>
          <w:rFonts w:ascii="仿宋" w:eastAsia="仿宋" w:hAnsi="仿宋"/>
          <w:color w:val="000000"/>
          <w:sz w:val="32"/>
          <w:szCs w:val="32"/>
        </w:rPr>
        <w:t>16000.18</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年相比，收入总计增加</w:t>
      </w:r>
      <w:r>
        <w:rPr>
          <w:rFonts w:ascii="仿宋" w:eastAsia="仿宋" w:hAnsi="仿宋"/>
          <w:color w:val="000000"/>
          <w:sz w:val="32"/>
          <w:szCs w:val="32"/>
        </w:rPr>
        <w:t>13188.37</w:t>
      </w:r>
      <w:r>
        <w:rPr>
          <w:rFonts w:ascii="仿宋" w:eastAsia="仿宋" w:hAnsi="仿宋" w:hint="eastAsia"/>
          <w:color w:val="000000"/>
          <w:sz w:val="32"/>
          <w:szCs w:val="32"/>
        </w:rPr>
        <w:t>万元，增长</w:t>
      </w:r>
      <w:r>
        <w:rPr>
          <w:rFonts w:ascii="仿宋" w:eastAsia="仿宋" w:hAnsi="仿宋"/>
          <w:color w:val="000000"/>
          <w:sz w:val="32"/>
          <w:szCs w:val="32"/>
        </w:rPr>
        <w:t>468.21%</w:t>
      </w:r>
      <w:r>
        <w:rPr>
          <w:rFonts w:ascii="仿宋" w:eastAsia="仿宋" w:hAnsi="仿宋" w:hint="eastAsia"/>
          <w:color w:val="000000"/>
          <w:sz w:val="32"/>
          <w:szCs w:val="32"/>
        </w:rPr>
        <w:t>，支出总计增加</w:t>
      </w:r>
      <w:r>
        <w:rPr>
          <w:rFonts w:ascii="仿宋" w:eastAsia="仿宋" w:hAnsi="仿宋"/>
          <w:color w:val="000000"/>
          <w:sz w:val="32"/>
          <w:szCs w:val="32"/>
        </w:rPr>
        <w:t>13345.64</w:t>
      </w:r>
      <w:r>
        <w:rPr>
          <w:rFonts w:ascii="仿宋" w:eastAsia="仿宋" w:hAnsi="仿宋" w:hint="eastAsia"/>
          <w:color w:val="000000"/>
          <w:sz w:val="32"/>
          <w:szCs w:val="32"/>
        </w:rPr>
        <w:t>万元，增长</w:t>
      </w:r>
      <w:r>
        <w:rPr>
          <w:rFonts w:ascii="仿宋" w:eastAsia="仿宋" w:hAnsi="仿宋"/>
          <w:color w:val="000000"/>
          <w:sz w:val="32"/>
          <w:szCs w:val="32"/>
        </w:rPr>
        <w:t>502.75%</w:t>
      </w:r>
      <w:r>
        <w:rPr>
          <w:rFonts w:ascii="仿宋" w:eastAsia="仿宋" w:hAnsi="仿宋" w:hint="eastAsia"/>
          <w:color w:val="000000"/>
          <w:sz w:val="32"/>
          <w:szCs w:val="32"/>
        </w:rPr>
        <w:t>。主要变动原因是征地补偿支出幅度增大，基金支出增加。</w:t>
      </w:r>
    </w:p>
    <w:p w:rsidR="00371D12" w:rsidRDefault="00371D12">
      <w:pPr>
        <w:spacing w:line="600" w:lineRule="exact"/>
        <w:ind w:firstLineChars="200" w:firstLine="640"/>
        <w:rPr>
          <w:rStyle w:val="Heading2Char"/>
          <w:rFonts w:ascii="黑体" w:eastAsia="黑体" w:hAnsi="黑体"/>
          <w:b w:val="0"/>
        </w:rPr>
      </w:pPr>
      <w:bookmarkStart w:id="47" w:name="_Toc15377209"/>
      <w:bookmarkStart w:id="48" w:name="_Toc15396607"/>
      <w:bookmarkStart w:id="49" w:name="_Toc52180080"/>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Heading2Char"/>
          <w:rFonts w:ascii="黑体" w:eastAsia="黑体" w:hAnsi="黑体" w:hint="eastAsia"/>
          <w:b w:val="0"/>
        </w:rPr>
        <w:t>般公共预算财政拨款支出决算情况说明</w:t>
      </w:r>
      <w:bookmarkEnd w:id="47"/>
      <w:bookmarkEnd w:id="48"/>
      <w:bookmarkEnd w:id="49"/>
    </w:p>
    <w:p w:rsidR="00371D12" w:rsidRDefault="00371D12">
      <w:pPr>
        <w:spacing w:line="600" w:lineRule="exact"/>
        <w:ind w:firstLineChars="200" w:firstLine="643"/>
        <w:rPr>
          <w:rFonts w:ascii="仿宋" w:eastAsia="仿宋" w:hAnsi="仿宋"/>
          <w:b/>
          <w:color w:val="000000"/>
          <w:sz w:val="32"/>
          <w:szCs w:val="32"/>
        </w:rPr>
      </w:pPr>
      <w:bookmarkStart w:id="50" w:name="_Toc15377210"/>
      <w:bookmarkStart w:id="51" w:name="_Toc52180081"/>
      <w:r>
        <w:rPr>
          <w:rFonts w:ascii="仿宋" w:eastAsia="仿宋" w:hAnsi="仿宋" w:hint="eastAsia"/>
          <w:b/>
          <w:color w:val="000000"/>
          <w:sz w:val="32"/>
          <w:szCs w:val="32"/>
        </w:rPr>
        <w:t>（一）一般公共预算财政拨款支出决算总体情况</w:t>
      </w:r>
      <w:bookmarkEnd w:id="50"/>
      <w:bookmarkEnd w:id="51"/>
    </w:p>
    <w:p w:rsidR="00371D12" w:rsidRDefault="00371D1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2099.37</w:t>
      </w:r>
      <w:r>
        <w:rPr>
          <w:rFonts w:ascii="仿宋" w:eastAsia="仿宋" w:hAnsi="仿宋" w:hint="eastAsia"/>
          <w:color w:val="000000"/>
          <w:sz w:val="32"/>
          <w:szCs w:val="32"/>
        </w:rPr>
        <w:t>万元，占本年支出合计的</w:t>
      </w:r>
      <w:r>
        <w:rPr>
          <w:rFonts w:ascii="仿宋" w:eastAsia="仿宋" w:hAnsi="仿宋"/>
          <w:color w:val="000000"/>
          <w:sz w:val="32"/>
          <w:szCs w:val="32"/>
        </w:rPr>
        <w:t>13.12%</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年相比，一般公共预算财政拨款增加</w:t>
      </w:r>
      <w:r>
        <w:rPr>
          <w:rFonts w:ascii="仿宋" w:eastAsia="仿宋" w:hAnsi="仿宋"/>
          <w:color w:val="000000"/>
          <w:sz w:val="32"/>
          <w:szCs w:val="32"/>
        </w:rPr>
        <w:t>1244.83</w:t>
      </w:r>
      <w:r>
        <w:rPr>
          <w:rFonts w:ascii="仿宋" w:eastAsia="仿宋" w:hAnsi="仿宋" w:hint="eastAsia"/>
          <w:color w:val="000000"/>
          <w:sz w:val="32"/>
          <w:szCs w:val="32"/>
        </w:rPr>
        <w:t>万元，增长</w:t>
      </w:r>
      <w:r>
        <w:rPr>
          <w:rFonts w:ascii="仿宋" w:eastAsia="仿宋" w:hAnsi="仿宋"/>
          <w:color w:val="000000"/>
          <w:sz w:val="32"/>
          <w:szCs w:val="32"/>
        </w:rPr>
        <w:t>145.67%</w:t>
      </w:r>
      <w:r>
        <w:rPr>
          <w:rFonts w:ascii="仿宋" w:eastAsia="仿宋" w:hAnsi="仿宋" w:hint="eastAsia"/>
          <w:color w:val="000000"/>
          <w:sz w:val="32"/>
          <w:szCs w:val="32"/>
        </w:rPr>
        <w:t>。主要变动原因是新招入人员工资保险及经费增加，项目资金支出增加。</w:t>
      </w:r>
    </w:p>
    <w:p w:rsidR="00371D12" w:rsidRDefault="00371D12">
      <w:pPr>
        <w:spacing w:line="600" w:lineRule="exact"/>
        <w:ind w:firstLineChars="200" w:firstLine="643"/>
        <w:rPr>
          <w:rFonts w:ascii="仿宋" w:eastAsia="仿宋" w:hAnsi="仿宋"/>
          <w:b/>
          <w:color w:val="000000"/>
          <w:sz w:val="32"/>
          <w:szCs w:val="32"/>
        </w:rPr>
      </w:pPr>
      <w:bookmarkStart w:id="52" w:name="_Toc15377211"/>
      <w:bookmarkStart w:id="53" w:name="_Toc52180082"/>
      <w:r>
        <w:rPr>
          <w:rFonts w:ascii="仿宋" w:eastAsia="仿宋" w:hAnsi="仿宋" w:hint="eastAsia"/>
          <w:b/>
          <w:color w:val="000000"/>
          <w:sz w:val="32"/>
          <w:szCs w:val="32"/>
        </w:rPr>
        <w:t>（二）一般公共预算财政拨款支出决算结构情况</w:t>
      </w:r>
      <w:bookmarkEnd w:id="52"/>
      <w:bookmarkEnd w:id="53"/>
    </w:p>
    <w:p w:rsidR="00371D12" w:rsidRDefault="00371D1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2099.37</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w:t>
      </w:r>
      <w:r>
        <w:rPr>
          <w:rFonts w:ascii="仿宋" w:eastAsia="仿宋" w:hAnsi="仿宋"/>
          <w:color w:val="000000"/>
          <w:sz w:val="32"/>
          <w:szCs w:val="32"/>
        </w:rPr>
        <w:t>623.53</w:t>
      </w:r>
      <w:r>
        <w:rPr>
          <w:rFonts w:ascii="仿宋" w:eastAsia="仿宋" w:hAnsi="仿宋" w:hint="eastAsia"/>
          <w:color w:val="000000"/>
          <w:sz w:val="32"/>
          <w:szCs w:val="32"/>
        </w:rPr>
        <w:t>万元，占</w:t>
      </w:r>
      <w:r>
        <w:rPr>
          <w:rFonts w:ascii="仿宋" w:eastAsia="仿宋" w:hAnsi="仿宋"/>
          <w:color w:val="000000"/>
          <w:sz w:val="32"/>
          <w:szCs w:val="32"/>
        </w:rPr>
        <w:t>29.7%</w:t>
      </w:r>
      <w:r>
        <w:rPr>
          <w:rFonts w:ascii="仿宋" w:eastAsia="仿宋" w:hAnsi="仿宋" w:hint="eastAsia"/>
          <w:color w:val="000000"/>
          <w:sz w:val="32"/>
          <w:szCs w:val="32"/>
        </w:rPr>
        <w:t>；</w:t>
      </w:r>
      <w:r>
        <w:rPr>
          <w:rFonts w:ascii="仿宋" w:eastAsia="仿宋" w:hAnsi="仿宋" w:hint="eastAsia"/>
          <w:b/>
          <w:color w:val="000000"/>
          <w:sz w:val="32"/>
          <w:szCs w:val="32"/>
        </w:rPr>
        <w:t>教育支出（类）</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科学技术（类）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bCs/>
          <w:color w:val="000000"/>
          <w:sz w:val="32"/>
          <w:szCs w:val="32"/>
        </w:rPr>
        <w:t>文化旅游体育与传媒（类）支出</w:t>
      </w:r>
      <w:r>
        <w:rPr>
          <w:rFonts w:ascii="仿宋" w:eastAsia="仿宋" w:hAnsi="仿宋"/>
          <w:b/>
          <w:bCs/>
          <w:color w:val="000000"/>
          <w:sz w:val="32"/>
          <w:szCs w:val="32"/>
        </w:rPr>
        <w:t>0</w:t>
      </w:r>
      <w:r>
        <w:rPr>
          <w:rFonts w:ascii="仿宋" w:eastAsia="仿宋" w:hAnsi="仿宋" w:hint="eastAsia"/>
          <w:b/>
          <w:bCs/>
          <w:color w:val="000000"/>
          <w:sz w:val="32"/>
          <w:szCs w:val="32"/>
        </w:rPr>
        <w:t>万元，占</w:t>
      </w:r>
      <w:r>
        <w:rPr>
          <w:rFonts w:ascii="仿宋" w:eastAsia="仿宋" w:hAnsi="仿宋"/>
          <w:b/>
          <w:bCs/>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192.71</w:t>
      </w:r>
      <w:r>
        <w:rPr>
          <w:rFonts w:ascii="仿宋" w:eastAsia="仿宋" w:hAnsi="仿宋" w:hint="eastAsia"/>
          <w:color w:val="000000"/>
          <w:sz w:val="32"/>
          <w:szCs w:val="32"/>
        </w:rPr>
        <w:t>万元，占</w:t>
      </w:r>
      <w:r>
        <w:rPr>
          <w:rFonts w:ascii="仿宋" w:eastAsia="仿宋" w:hAnsi="仿宋"/>
          <w:color w:val="000000"/>
          <w:sz w:val="32"/>
          <w:szCs w:val="32"/>
        </w:rPr>
        <w:t>9.18%</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color w:val="000000"/>
          <w:sz w:val="32"/>
          <w:szCs w:val="32"/>
        </w:rPr>
        <w:t>32.86</w:t>
      </w:r>
      <w:r>
        <w:rPr>
          <w:rFonts w:ascii="仿宋" w:eastAsia="仿宋" w:hAnsi="仿宋" w:hint="eastAsia"/>
          <w:color w:val="000000"/>
          <w:sz w:val="32"/>
          <w:szCs w:val="32"/>
        </w:rPr>
        <w:t>万元，占</w:t>
      </w:r>
      <w:r>
        <w:rPr>
          <w:rFonts w:ascii="仿宋" w:eastAsia="仿宋" w:hAnsi="仿宋"/>
          <w:color w:val="000000"/>
          <w:sz w:val="32"/>
          <w:szCs w:val="32"/>
        </w:rPr>
        <w:t>1.57%</w:t>
      </w:r>
      <w:r>
        <w:rPr>
          <w:rFonts w:ascii="仿宋" w:eastAsia="仿宋" w:hAnsi="仿宋" w:hint="eastAsia"/>
          <w:color w:val="000000"/>
          <w:sz w:val="32"/>
          <w:szCs w:val="32"/>
        </w:rPr>
        <w:t>；节能环保支出</w:t>
      </w:r>
      <w:r>
        <w:rPr>
          <w:rFonts w:ascii="仿宋" w:eastAsia="仿宋" w:hAnsi="仿宋"/>
          <w:color w:val="000000"/>
          <w:sz w:val="32"/>
          <w:szCs w:val="32"/>
        </w:rPr>
        <w:t>179.75</w:t>
      </w:r>
      <w:r>
        <w:rPr>
          <w:rFonts w:ascii="仿宋" w:eastAsia="仿宋" w:hAnsi="仿宋" w:hint="eastAsia"/>
          <w:color w:val="000000"/>
          <w:sz w:val="32"/>
          <w:szCs w:val="32"/>
        </w:rPr>
        <w:t>万元，占</w:t>
      </w:r>
      <w:r>
        <w:rPr>
          <w:rFonts w:ascii="仿宋" w:eastAsia="仿宋" w:hAnsi="仿宋"/>
          <w:color w:val="000000"/>
          <w:sz w:val="32"/>
          <w:szCs w:val="32"/>
        </w:rPr>
        <w:t>8.56%</w:t>
      </w:r>
      <w:r>
        <w:rPr>
          <w:rFonts w:ascii="仿宋" w:eastAsia="仿宋" w:hAnsi="仿宋" w:hint="eastAsia"/>
          <w:color w:val="000000"/>
          <w:sz w:val="32"/>
          <w:szCs w:val="32"/>
        </w:rPr>
        <w:t>；城乡社区支出</w:t>
      </w:r>
      <w:r>
        <w:rPr>
          <w:rFonts w:ascii="仿宋" w:eastAsia="仿宋" w:hAnsi="仿宋"/>
          <w:color w:val="000000"/>
          <w:sz w:val="32"/>
          <w:szCs w:val="32"/>
        </w:rPr>
        <w:t>274.86</w:t>
      </w:r>
      <w:r>
        <w:rPr>
          <w:rFonts w:ascii="仿宋" w:eastAsia="仿宋" w:hAnsi="仿宋" w:hint="eastAsia"/>
          <w:color w:val="000000"/>
          <w:sz w:val="32"/>
          <w:szCs w:val="32"/>
        </w:rPr>
        <w:t>万元，占</w:t>
      </w:r>
      <w:r>
        <w:rPr>
          <w:rFonts w:ascii="仿宋" w:eastAsia="仿宋" w:hAnsi="仿宋"/>
          <w:color w:val="000000"/>
          <w:sz w:val="32"/>
          <w:szCs w:val="32"/>
        </w:rPr>
        <w:t>13.09%</w:t>
      </w:r>
      <w:r>
        <w:rPr>
          <w:rFonts w:ascii="仿宋" w:eastAsia="仿宋" w:hAnsi="仿宋" w:hint="eastAsia"/>
          <w:color w:val="000000"/>
          <w:sz w:val="32"/>
          <w:szCs w:val="32"/>
        </w:rPr>
        <w:t>；农林水支出</w:t>
      </w:r>
      <w:r>
        <w:rPr>
          <w:rFonts w:ascii="仿宋" w:eastAsia="仿宋" w:hAnsi="仿宋"/>
          <w:color w:val="000000"/>
          <w:sz w:val="32"/>
          <w:szCs w:val="32"/>
        </w:rPr>
        <w:t>711.41</w:t>
      </w:r>
      <w:r>
        <w:rPr>
          <w:rFonts w:ascii="仿宋" w:eastAsia="仿宋" w:hAnsi="仿宋" w:hint="eastAsia"/>
          <w:color w:val="000000"/>
          <w:sz w:val="32"/>
          <w:szCs w:val="32"/>
        </w:rPr>
        <w:t>万元，占</w:t>
      </w:r>
      <w:r>
        <w:rPr>
          <w:rFonts w:ascii="仿宋" w:eastAsia="仿宋" w:hAnsi="仿宋"/>
          <w:color w:val="000000"/>
          <w:sz w:val="32"/>
          <w:szCs w:val="32"/>
        </w:rPr>
        <w:t>33.89%</w:t>
      </w:r>
      <w:r>
        <w:rPr>
          <w:rFonts w:ascii="仿宋" w:eastAsia="仿宋" w:hAnsi="仿宋" w:hint="eastAsia"/>
          <w:color w:val="000000"/>
          <w:sz w:val="32"/>
          <w:szCs w:val="32"/>
        </w:rPr>
        <w:t>；交通运输支出</w:t>
      </w:r>
      <w:r>
        <w:rPr>
          <w:rFonts w:ascii="仿宋" w:eastAsia="仿宋" w:hAnsi="仿宋"/>
          <w:color w:val="000000"/>
          <w:sz w:val="32"/>
          <w:szCs w:val="32"/>
        </w:rPr>
        <w:t>1.88</w:t>
      </w:r>
      <w:r>
        <w:rPr>
          <w:rFonts w:ascii="仿宋" w:eastAsia="仿宋" w:hAnsi="仿宋" w:hint="eastAsia"/>
          <w:color w:val="000000"/>
          <w:sz w:val="32"/>
          <w:szCs w:val="32"/>
        </w:rPr>
        <w:t>万元，占</w:t>
      </w:r>
      <w:r>
        <w:rPr>
          <w:rFonts w:ascii="仿宋" w:eastAsia="仿宋" w:hAnsi="仿宋"/>
          <w:color w:val="000000"/>
          <w:sz w:val="32"/>
          <w:szCs w:val="32"/>
        </w:rPr>
        <w:t>0.09%</w:t>
      </w:r>
      <w:r>
        <w:rPr>
          <w:rFonts w:ascii="仿宋" w:eastAsia="仿宋" w:hAnsi="仿宋" w:hint="eastAsia"/>
          <w:color w:val="000000"/>
          <w:sz w:val="32"/>
          <w:szCs w:val="32"/>
        </w:rPr>
        <w:t>；住房保障支出</w:t>
      </w:r>
      <w:r>
        <w:rPr>
          <w:rFonts w:ascii="仿宋" w:eastAsia="仿宋" w:hAnsi="仿宋"/>
          <w:color w:val="000000"/>
          <w:sz w:val="32"/>
          <w:szCs w:val="32"/>
        </w:rPr>
        <w:t>68.29</w:t>
      </w:r>
      <w:r>
        <w:rPr>
          <w:rFonts w:ascii="仿宋" w:eastAsia="仿宋" w:hAnsi="仿宋" w:hint="eastAsia"/>
          <w:color w:val="000000"/>
          <w:sz w:val="32"/>
          <w:szCs w:val="32"/>
        </w:rPr>
        <w:t>万元，占</w:t>
      </w:r>
      <w:r>
        <w:rPr>
          <w:rFonts w:ascii="仿宋" w:eastAsia="仿宋" w:hAnsi="仿宋"/>
          <w:color w:val="000000"/>
          <w:sz w:val="32"/>
          <w:szCs w:val="32"/>
        </w:rPr>
        <w:t>3.25%</w:t>
      </w:r>
      <w:r>
        <w:rPr>
          <w:rFonts w:ascii="仿宋" w:eastAsia="仿宋" w:hAnsi="仿宋" w:hint="eastAsia"/>
          <w:color w:val="000000"/>
          <w:sz w:val="32"/>
          <w:szCs w:val="32"/>
        </w:rPr>
        <w:t>；灾害防治及应急管理支出</w:t>
      </w:r>
      <w:r>
        <w:rPr>
          <w:rFonts w:ascii="仿宋" w:eastAsia="仿宋" w:hAnsi="仿宋"/>
          <w:color w:val="000000"/>
          <w:sz w:val="32"/>
          <w:szCs w:val="32"/>
        </w:rPr>
        <w:t>14</w:t>
      </w:r>
      <w:r>
        <w:rPr>
          <w:rFonts w:ascii="仿宋" w:eastAsia="仿宋" w:hAnsi="仿宋" w:hint="eastAsia"/>
          <w:color w:val="000000"/>
          <w:sz w:val="32"/>
          <w:szCs w:val="32"/>
        </w:rPr>
        <w:t>万元，占</w:t>
      </w:r>
      <w:r>
        <w:rPr>
          <w:rFonts w:ascii="仿宋" w:eastAsia="仿宋" w:hAnsi="仿宋"/>
          <w:color w:val="000000"/>
          <w:sz w:val="32"/>
          <w:szCs w:val="32"/>
        </w:rPr>
        <w:t>0.67%</w:t>
      </w:r>
      <w:r>
        <w:rPr>
          <w:rFonts w:ascii="仿宋" w:eastAsia="仿宋" w:hAnsi="仿宋" w:hint="eastAsia"/>
          <w:color w:val="000000"/>
          <w:sz w:val="32"/>
          <w:szCs w:val="32"/>
        </w:rPr>
        <w:t>。</w:t>
      </w:r>
    </w:p>
    <w:p w:rsidR="00371D12" w:rsidRDefault="00371D12">
      <w:pPr>
        <w:spacing w:line="600" w:lineRule="exact"/>
        <w:ind w:firstLineChars="200" w:firstLine="643"/>
        <w:rPr>
          <w:rFonts w:ascii="仿宋" w:eastAsia="仿宋" w:hAnsi="仿宋"/>
          <w:b/>
          <w:color w:val="000000"/>
          <w:sz w:val="32"/>
          <w:szCs w:val="32"/>
        </w:rPr>
      </w:pPr>
      <w:bookmarkStart w:id="54" w:name="_Toc52180083"/>
      <w:bookmarkStart w:id="55" w:name="_Toc15377212"/>
      <w:r>
        <w:rPr>
          <w:rFonts w:ascii="仿宋" w:eastAsia="仿宋" w:hAnsi="仿宋" w:hint="eastAsia"/>
          <w:b/>
          <w:color w:val="000000"/>
          <w:sz w:val="32"/>
          <w:szCs w:val="32"/>
        </w:rPr>
        <w:t>（三）一般公共预算财政拨款支出决算具体情况</w:t>
      </w:r>
      <w:bookmarkEnd w:id="54"/>
      <w:bookmarkEnd w:id="55"/>
    </w:p>
    <w:p w:rsidR="00371D12" w:rsidRDefault="00371D12">
      <w:pPr>
        <w:spacing w:line="600" w:lineRule="exact"/>
        <w:ind w:firstLineChars="200" w:firstLine="643"/>
        <w:rPr>
          <w:rFonts w:ascii="仿宋" w:eastAsia="仿宋" w:hAnsi="仿宋"/>
          <w:color w:val="FF0000"/>
          <w:sz w:val="32"/>
          <w:szCs w:val="32"/>
        </w:rPr>
      </w:pPr>
      <w:bookmarkStart w:id="56" w:name="_Toc15377213"/>
      <w:bookmarkStart w:id="57" w:name="_Toc15378460"/>
      <w:bookmarkStart w:id="58" w:name="_Toc15377444"/>
      <w:bookmarkStart w:id="59" w:name="_Toc52180084"/>
      <w:r>
        <w:rPr>
          <w:rFonts w:ascii="仿宋" w:eastAsia="仿宋" w:hAnsi="仿宋"/>
          <w:b/>
          <w:color w:val="000000"/>
          <w:sz w:val="32"/>
          <w:szCs w:val="32"/>
        </w:rPr>
        <w:t>2019</w:t>
      </w:r>
      <w:r>
        <w:rPr>
          <w:rFonts w:ascii="仿宋" w:eastAsia="仿宋" w:hAnsi="仿宋" w:hint="eastAsia"/>
          <w:b/>
          <w:color w:val="000000"/>
          <w:sz w:val="32"/>
          <w:szCs w:val="32"/>
        </w:rPr>
        <w:t>年般公共预算支出决算数为</w:t>
      </w:r>
      <w:r>
        <w:rPr>
          <w:rFonts w:ascii="仿宋" w:eastAsia="仿宋" w:hAnsi="仿宋"/>
          <w:b/>
          <w:color w:val="000000"/>
          <w:sz w:val="32"/>
          <w:szCs w:val="32"/>
        </w:rPr>
        <w:t>2099.37</w:t>
      </w:r>
      <w:r>
        <w:rPr>
          <w:rFonts w:ascii="仿宋" w:eastAsia="仿宋" w:hAnsi="仿宋" w:hint="eastAsia"/>
          <w:b/>
          <w:color w:val="000000"/>
          <w:sz w:val="32"/>
          <w:szCs w:val="32"/>
        </w:rPr>
        <w:t>万元</w:t>
      </w:r>
      <w:r>
        <w:rPr>
          <w:rFonts w:ascii="仿宋" w:eastAsia="仿宋" w:hAnsi="仿宋" w:hint="eastAsia"/>
          <w:color w:val="000000"/>
          <w:sz w:val="32"/>
          <w:szCs w:val="32"/>
        </w:rPr>
        <w:t>，</w:t>
      </w:r>
      <w:r>
        <w:rPr>
          <w:rStyle w:val="Strong"/>
          <w:rFonts w:ascii="仿宋" w:eastAsia="仿宋" w:hAnsi="仿宋" w:hint="eastAsia"/>
          <w:bCs/>
          <w:color w:val="000000"/>
          <w:sz w:val="32"/>
          <w:szCs w:val="32"/>
        </w:rPr>
        <w:t>完成预算</w:t>
      </w:r>
      <w:r>
        <w:rPr>
          <w:rStyle w:val="Strong"/>
          <w:rFonts w:ascii="仿宋" w:eastAsia="仿宋" w:hAnsi="仿宋"/>
          <w:bCs/>
          <w:color w:val="000000"/>
          <w:sz w:val="32"/>
          <w:szCs w:val="32"/>
        </w:rPr>
        <w:t>100%</w:t>
      </w:r>
      <w:r>
        <w:rPr>
          <w:rStyle w:val="Strong"/>
          <w:rFonts w:ascii="仿宋" w:eastAsia="仿宋" w:hAnsi="仿宋" w:hint="eastAsia"/>
          <w:bCs/>
          <w:color w:val="000000"/>
          <w:sz w:val="32"/>
          <w:szCs w:val="32"/>
        </w:rPr>
        <w:t>。其中：</w:t>
      </w:r>
      <w:bookmarkEnd w:id="56"/>
      <w:bookmarkEnd w:id="57"/>
      <w:bookmarkEnd w:id="58"/>
      <w:bookmarkEnd w:id="59"/>
    </w:p>
    <w:p w:rsidR="00371D12" w:rsidRDefault="00371D12">
      <w:pPr>
        <w:spacing w:line="600" w:lineRule="exact"/>
        <w:ind w:firstLineChars="200" w:firstLine="643"/>
        <w:rPr>
          <w:rFonts w:ascii="仿宋" w:eastAsia="仿宋" w:hAnsi="仿宋"/>
          <w:b/>
          <w:color w:val="000000"/>
          <w:sz w:val="32"/>
          <w:szCs w:val="32"/>
        </w:rPr>
      </w:pPr>
      <w:r>
        <w:rPr>
          <w:rStyle w:val="Strong"/>
          <w:rFonts w:ascii="仿宋" w:eastAsia="仿宋" w:hAnsi="仿宋"/>
          <w:bCs/>
          <w:color w:val="000000"/>
          <w:sz w:val="32"/>
          <w:szCs w:val="32"/>
        </w:rPr>
        <w:t>1.</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2010101:</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24.35</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Style w:val="Strong"/>
          <w:rFonts w:ascii="仿宋" w:eastAsia="仿宋" w:hAnsi="仿宋"/>
          <w:b w:val="0"/>
          <w:bCs/>
          <w:color w:val="000000"/>
          <w:sz w:val="32"/>
          <w:szCs w:val="32"/>
        </w:rPr>
      </w:pPr>
      <w:r>
        <w:rPr>
          <w:rStyle w:val="Strong"/>
          <w:rFonts w:ascii="仿宋" w:eastAsia="仿宋" w:hAnsi="仿宋"/>
          <w:bCs/>
          <w:color w:val="000000"/>
          <w:sz w:val="32"/>
          <w:szCs w:val="32"/>
        </w:rPr>
        <w:t xml:space="preserve">2.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2010104:</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1.21</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38.78%</w:t>
      </w:r>
      <w:r>
        <w:rPr>
          <w:rStyle w:val="Strong"/>
          <w:rFonts w:ascii="仿宋" w:eastAsia="仿宋" w:hAnsi="仿宋" w:hint="eastAsia"/>
          <w:b w:val="0"/>
          <w:bCs/>
          <w:color w:val="000000"/>
          <w:sz w:val="32"/>
          <w:szCs w:val="32"/>
        </w:rPr>
        <w:t>，决算数小于预算数的主要原因是年底扎账，未支出成功结转下年。</w:t>
      </w:r>
    </w:p>
    <w:p w:rsidR="00371D12" w:rsidRDefault="00371D12">
      <w:pPr>
        <w:spacing w:line="600" w:lineRule="exact"/>
        <w:ind w:firstLineChars="200" w:firstLine="640"/>
        <w:rPr>
          <w:rFonts w:ascii="仿宋" w:eastAsia="仿宋" w:hAnsi="仿宋"/>
          <w:b/>
          <w:color w:val="000000"/>
          <w:sz w:val="32"/>
          <w:szCs w:val="32"/>
        </w:rPr>
      </w:pPr>
      <w:r>
        <w:rPr>
          <w:rStyle w:val="Strong"/>
          <w:rFonts w:ascii="仿宋" w:eastAsia="仿宋" w:hAnsi="仿宋"/>
          <w:b w:val="0"/>
          <w:bCs/>
          <w:color w:val="000000"/>
          <w:sz w:val="32"/>
          <w:szCs w:val="32"/>
        </w:rPr>
        <w:t>3.</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2010301:</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486.95</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Style w:val="Strong"/>
          <w:rFonts w:ascii="仿宋" w:eastAsia="仿宋" w:hAnsi="仿宋"/>
          <w:b w:val="0"/>
          <w:bCs/>
          <w:color w:val="000000"/>
          <w:sz w:val="32"/>
          <w:szCs w:val="32"/>
        </w:rPr>
      </w:pPr>
      <w:r>
        <w:rPr>
          <w:rStyle w:val="Strong"/>
          <w:rFonts w:ascii="仿宋" w:eastAsia="仿宋" w:hAnsi="仿宋"/>
          <w:bCs/>
          <w:color w:val="000000"/>
          <w:sz w:val="32"/>
          <w:szCs w:val="32"/>
        </w:rPr>
        <w:t xml:space="preserve">4.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2010302:</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10.6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5.</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2010601:</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13.95</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6.</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2010602:</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0.6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7.</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2010650:</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26.85</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8.</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2010699:</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6.4</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9.</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2011099:</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0.2</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10.</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2012999:</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11.</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2013101:</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43.6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12.</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一般公共服务</w:t>
      </w:r>
      <w:r>
        <w:rPr>
          <w:rStyle w:val="Strong"/>
          <w:rFonts w:ascii="仿宋" w:eastAsia="仿宋" w:hAnsi="仿宋"/>
          <w:bCs/>
          <w:color w:val="000000"/>
          <w:sz w:val="32"/>
          <w:szCs w:val="32"/>
        </w:rPr>
        <w:t>2019999:</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Style w:val="Strong"/>
          <w:rFonts w:ascii="仿宋" w:eastAsia="仿宋" w:hAnsi="仿宋"/>
          <w:b w:val="0"/>
          <w:bCs/>
          <w:color w:val="000000"/>
          <w:sz w:val="32"/>
          <w:szCs w:val="32"/>
        </w:rPr>
      </w:pPr>
      <w:r>
        <w:rPr>
          <w:rStyle w:val="Strong"/>
          <w:rFonts w:ascii="仿宋" w:eastAsia="仿宋" w:hAnsi="仿宋"/>
          <w:bCs/>
          <w:color w:val="000000"/>
          <w:sz w:val="32"/>
          <w:szCs w:val="32"/>
        </w:rPr>
        <w:t>13.</w:t>
      </w:r>
      <w:r>
        <w:rPr>
          <w:rStyle w:val="Strong"/>
          <w:rFonts w:ascii="仿宋" w:eastAsia="仿宋" w:hAnsi="仿宋" w:hint="eastAsia"/>
          <w:bCs/>
          <w:color w:val="000000"/>
          <w:sz w:val="32"/>
          <w:szCs w:val="32"/>
        </w:rPr>
        <w:t>社会保障和就业</w:t>
      </w:r>
      <w:r>
        <w:rPr>
          <w:rStyle w:val="Strong"/>
          <w:rFonts w:ascii="仿宋" w:eastAsia="仿宋" w:hAnsi="仿宋"/>
          <w:bCs/>
          <w:color w:val="000000"/>
          <w:sz w:val="32"/>
          <w:szCs w:val="32"/>
        </w:rPr>
        <w:t>2080109:</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26.25</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14.</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社会保障和就业</w:t>
      </w:r>
      <w:r>
        <w:rPr>
          <w:rStyle w:val="Strong"/>
          <w:rFonts w:ascii="仿宋" w:eastAsia="仿宋" w:hAnsi="仿宋"/>
          <w:bCs/>
          <w:color w:val="000000"/>
          <w:sz w:val="32"/>
          <w:szCs w:val="32"/>
        </w:rPr>
        <w:t>2080208:</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83.28</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Style w:val="Strong"/>
          <w:rFonts w:ascii="仿宋" w:eastAsia="仿宋" w:hAnsi="仿宋"/>
          <w:b w:val="0"/>
          <w:bCs/>
          <w:color w:val="000000"/>
          <w:sz w:val="32"/>
          <w:szCs w:val="32"/>
        </w:rPr>
      </w:pPr>
      <w:r>
        <w:rPr>
          <w:rFonts w:ascii="仿宋" w:eastAsia="仿宋" w:hAnsi="仿宋"/>
          <w:b/>
          <w:color w:val="000000"/>
          <w:sz w:val="32"/>
          <w:szCs w:val="32"/>
        </w:rPr>
        <w:t>15.</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社会保障和就业</w:t>
      </w:r>
      <w:r>
        <w:rPr>
          <w:rStyle w:val="Strong"/>
          <w:rFonts w:ascii="仿宋" w:eastAsia="仿宋" w:hAnsi="仿宋"/>
          <w:bCs/>
          <w:color w:val="000000"/>
          <w:sz w:val="32"/>
          <w:szCs w:val="32"/>
        </w:rPr>
        <w:t>2080504:</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15.61</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Style w:val="Strong"/>
          <w:rFonts w:ascii="仿宋" w:eastAsia="仿宋" w:hAnsi="仿宋"/>
          <w:b w:val="0"/>
          <w:bCs/>
          <w:color w:val="000000"/>
          <w:sz w:val="32"/>
          <w:szCs w:val="32"/>
        </w:rPr>
      </w:pPr>
      <w:r>
        <w:rPr>
          <w:rFonts w:ascii="仿宋" w:eastAsia="仿宋" w:hAnsi="仿宋"/>
          <w:b/>
          <w:color w:val="000000"/>
          <w:sz w:val="32"/>
          <w:szCs w:val="32"/>
        </w:rPr>
        <w:t>16.</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社会保障和就业</w:t>
      </w:r>
      <w:r>
        <w:rPr>
          <w:rStyle w:val="Strong"/>
          <w:rFonts w:ascii="仿宋" w:eastAsia="仿宋" w:hAnsi="仿宋"/>
          <w:bCs/>
          <w:color w:val="000000"/>
          <w:sz w:val="32"/>
          <w:szCs w:val="32"/>
        </w:rPr>
        <w:t>2080505:</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54.12</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17.</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社会保障和就业</w:t>
      </w:r>
      <w:r>
        <w:rPr>
          <w:rStyle w:val="Strong"/>
          <w:rFonts w:ascii="仿宋" w:eastAsia="仿宋" w:hAnsi="仿宋"/>
          <w:bCs/>
          <w:color w:val="000000"/>
          <w:sz w:val="32"/>
          <w:szCs w:val="32"/>
        </w:rPr>
        <w:t>2080802:</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2.25</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Fonts w:ascii="仿宋" w:eastAsia="仿宋" w:hAnsi="仿宋"/>
          <w:bCs/>
          <w:color w:val="000000"/>
          <w:sz w:val="32"/>
          <w:szCs w:val="32"/>
        </w:rPr>
      </w:pPr>
      <w:r>
        <w:rPr>
          <w:rStyle w:val="Strong"/>
          <w:rFonts w:ascii="仿宋" w:eastAsia="仿宋" w:hAnsi="仿宋"/>
          <w:b w:val="0"/>
          <w:bCs/>
          <w:color w:val="000000"/>
          <w:sz w:val="32"/>
          <w:szCs w:val="32"/>
        </w:rPr>
        <w:t>18.</w:t>
      </w:r>
      <w:r>
        <w:rPr>
          <w:rStyle w:val="Strong"/>
          <w:rFonts w:ascii="仿宋" w:eastAsia="仿宋" w:hAnsi="仿宋"/>
          <w:bCs/>
          <w:color w:val="000000"/>
          <w:sz w:val="32"/>
          <w:szCs w:val="32"/>
        </w:rPr>
        <w:t xml:space="preserve"> </w:t>
      </w:r>
      <w:r>
        <w:rPr>
          <w:rStyle w:val="Strong"/>
          <w:rFonts w:ascii="仿宋" w:eastAsia="仿宋" w:hAnsi="仿宋" w:hint="eastAsia"/>
          <w:bCs/>
          <w:color w:val="000000"/>
          <w:sz w:val="32"/>
          <w:szCs w:val="32"/>
        </w:rPr>
        <w:t>社会保障和就业</w:t>
      </w:r>
      <w:r>
        <w:rPr>
          <w:rStyle w:val="Strong"/>
          <w:rFonts w:ascii="仿宋" w:eastAsia="仿宋" w:hAnsi="仿宋"/>
          <w:bCs/>
          <w:color w:val="000000"/>
          <w:sz w:val="32"/>
          <w:szCs w:val="32"/>
        </w:rPr>
        <w:t>2082102:</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11.2</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Fonts w:ascii="仿宋" w:eastAsia="仿宋" w:hAnsi="仿宋"/>
          <w:bCs/>
          <w:color w:val="000000"/>
          <w:sz w:val="32"/>
          <w:szCs w:val="32"/>
        </w:rPr>
      </w:pPr>
      <w:r>
        <w:rPr>
          <w:rStyle w:val="Strong"/>
          <w:rFonts w:ascii="仿宋" w:eastAsia="仿宋" w:hAnsi="仿宋"/>
          <w:bCs/>
          <w:color w:val="000000"/>
          <w:sz w:val="32"/>
          <w:szCs w:val="32"/>
        </w:rPr>
        <w:t>19.</w:t>
      </w:r>
      <w:r>
        <w:rPr>
          <w:rFonts w:ascii="仿宋" w:eastAsia="仿宋" w:hAnsi="仿宋" w:hint="eastAsia"/>
          <w:b/>
          <w:bCs/>
          <w:color w:val="000000"/>
          <w:sz w:val="32"/>
          <w:szCs w:val="32"/>
        </w:rPr>
        <w:t>卫生健康</w:t>
      </w:r>
      <w:r>
        <w:rPr>
          <w:rStyle w:val="Strong"/>
          <w:rFonts w:ascii="仿宋" w:eastAsia="仿宋" w:hAnsi="仿宋"/>
          <w:bCs/>
          <w:color w:val="000000"/>
          <w:sz w:val="32"/>
          <w:szCs w:val="32"/>
        </w:rPr>
        <w:t>2100799:</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32.86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Fonts w:ascii="仿宋" w:eastAsia="仿宋" w:hAnsi="仿宋"/>
          <w:bCs/>
          <w:color w:val="000000"/>
          <w:sz w:val="32"/>
          <w:szCs w:val="32"/>
        </w:rPr>
      </w:pPr>
      <w:r>
        <w:rPr>
          <w:rFonts w:ascii="仿宋" w:eastAsia="仿宋" w:hAnsi="仿宋"/>
          <w:b/>
          <w:color w:val="000000"/>
          <w:sz w:val="32"/>
          <w:szCs w:val="32"/>
        </w:rPr>
        <w:t>20.</w:t>
      </w:r>
      <w:r>
        <w:rPr>
          <w:rFonts w:ascii="仿宋" w:eastAsia="仿宋" w:hAnsi="仿宋" w:hint="eastAsia"/>
          <w:b/>
          <w:color w:val="000000"/>
          <w:sz w:val="32"/>
          <w:szCs w:val="32"/>
        </w:rPr>
        <w:t>节能环保支出</w:t>
      </w:r>
      <w:r>
        <w:rPr>
          <w:rFonts w:ascii="仿宋" w:eastAsia="仿宋" w:hAnsi="仿宋"/>
          <w:b/>
          <w:color w:val="000000"/>
          <w:sz w:val="32"/>
          <w:szCs w:val="32"/>
        </w:rPr>
        <w:t>2110399</w:t>
      </w:r>
      <w:r>
        <w:rPr>
          <w:rFonts w:ascii="仿宋" w:eastAsia="仿宋" w:hAnsi="仿宋" w:hint="eastAsia"/>
          <w:b/>
          <w:color w:val="000000"/>
          <w:sz w:val="32"/>
          <w:szCs w:val="32"/>
        </w:rPr>
        <w:t>：</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17.79</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Style w:val="Strong"/>
          <w:rFonts w:ascii="仿宋" w:eastAsia="仿宋" w:hAnsi="仿宋"/>
          <w:b w:val="0"/>
          <w:bCs/>
          <w:color w:val="000000"/>
          <w:sz w:val="32"/>
          <w:szCs w:val="32"/>
        </w:rPr>
      </w:pPr>
      <w:r>
        <w:rPr>
          <w:rFonts w:ascii="仿宋" w:eastAsia="仿宋" w:hAnsi="仿宋"/>
          <w:b/>
          <w:color w:val="000000"/>
          <w:sz w:val="32"/>
          <w:szCs w:val="32"/>
        </w:rPr>
        <w:t xml:space="preserve">21. </w:t>
      </w:r>
      <w:r>
        <w:rPr>
          <w:rFonts w:ascii="仿宋" w:eastAsia="仿宋" w:hAnsi="仿宋" w:hint="eastAsia"/>
          <w:b/>
          <w:color w:val="000000"/>
          <w:sz w:val="32"/>
          <w:szCs w:val="32"/>
        </w:rPr>
        <w:t>节能环保支出</w:t>
      </w:r>
      <w:r>
        <w:rPr>
          <w:rFonts w:ascii="仿宋" w:eastAsia="仿宋" w:hAnsi="仿宋"/>
          <w:b/>
          <w:color w:val="000000"/>
          <w:sz w:val="32"/>
          <w:szCs w:val="32"/>
        </w:rPr>
        <w:t>2110401</w:t>
      </w:r>
      <w:r>
        <w:rPr>
          <w:rFonts w:ascii="仿宋" w:eastAsia="仿宋" w:hAnsi="仿宋" w:hint="eastAsia"/>
          <w:b/>
          <w:color w:val="000000"/>
          <w:sz w:val="32"/>
          <w:szCs w:val="32"/>
        </w:rPr>
        <w:t>：</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161.96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22.</w:t>
      </w:r>
      <w:r>
        <w:rPr>
          <w:rStyle w:val="Strong"/>
          <w:rFonts w:ascii="仿宋" w:eastAsia="仿宋" w:hAnsi="仿宋" w:hint="eastAsia"/>
          <w:b w:val="0"/>
          <w:bCs/>
          <w:color w:val="000000"/>
          <w:sz w:val="32"/>
          <w:szCs w:val="32"/>
        </w:rPr>
        <w:t>城乡社区支出</w:t>
      </w:r>
      <w:r>
        <w:rPr>
          <w:rStyle w:val="Strong"/>
          <w:rFonts w:ascii="仿宋" w:eastAsia="仿宋" w:hAnsi="仿宋"/>
          <w:b w:val="0"/>
          <w:bCs/>
          <w:color w:val="000000"/>
          <w:sz w:val="32"/>
          <w:szCs w:val="32"/>
        </w:rPr>
        <w:t>2120501</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274.86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Style w:val="Strong"/>
          <w:rFonts w:ascii="仿宋" w:eastAsia="仿宋" w:hAnsi="仿宋"/>
          <w:b w:val="0"/>
          <w:bCs/>
          <w:color w:val="000000"/>
          <w:sz w:val="32"/>
          <w:szCs w:val="32"/>
        </w:rPr>
      </w:pPr>
      <w:r>
        <w:rPr>
          <w:rFonts w:ascii="仿宋" w:eastAsia="仿宋" w:hAnsi="仿宋"/>
          <w:b/>
          <w:color w:val="000000"/>
          <w:sz w:val="32"/>
          <w:szCs w:val="32"/>
        </w:rPr>
        <w:t>23.</w:t>
      </w:r>
      <w:r>
        <w:rPr>
          <w:rFonts w:ascii="仿宋" w:eastAsia="仿宋" w:hAnsi="仿宋" w:hint="eastAsia"/>
          <w:b/>
          <w:color w:val="000000"/>
          <w:sz w:val="32"/>
          <w:szCs w:val="32"/>
        </w:rPr>
        <w:t>农林水支出</w:t>
      </w:r>
      <w:r>
        <w:rPr>
          <w:rFonts w:ascii="仿宋" w:eastAsia="仿宋" w:hAnsi="仿宋"/>
          <w:b/>
          <w:color w:val="000000"/>
          <w:sz w:val="32"/>
          <w:szCs w:val="32"/>
        </w:rPr>
        <w:t>2130104:</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176.6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3"/>
        <w:rPr>
          <w:rStyle w:val="Strong"/>
          <w:rFonts w:ascii="仿宋" w:eastAsia="仿宋" w:hAnsi="仿宋"/>
          <w:b w:val="0"/>
          <w:bCs/>
          <w:color w:val="000000"/>
          <w:sz w:val="32"/>
          <w:szCs w:val="32"/>
        </w:rPr>
      </w:pPr>
      <w:r>
        <w:rPr>
          <w:rFonts w:ascii="仿宋" w:eastAsia="仿宋" w:hAnsi="仿宋"/>
          <w:b/>
          <w:color w:val="000000"/>
          <w:sz w:val="32"/>
          <w:szCs w:val="32"/>
        </w:rPr>
        <w:t xml:space="preserve">24. </w:t>
      </w:r>
      <w:r>
        <w:rPr>
          <w:rFonts w:ascii="仿宋" w:eastAsia="仿宋" w:hAnsi="仿宋" w:hint="eastAsia"/>
          <w:b/>
          <w:color w:val="000000"/>
          <w:sz w:val="32"/>
          <w:szCs w:val="32"/>
        </w:rPr>
        <w:t>农林水支出</w:t>
      </w:r>
      <w:r>
        <w:rPr>
          <w:rFonts w:ascii="仿宋" w:eastAsia="仿宋" w:hAnsi="仿宋"/>
          <w:b/>
          <w:color w:val="000000"/>
          <w:sz w:val="32"/>
          <w:szCs w:val="32"/>
        </w:rPr>
        <w:t>2130152:</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0.85</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25.</w:t>
      </w:r>
      <w:r>
        <w:rPr>
          <w:rFonts w:ascii="仿宋" w:eastAsia="仿宋" w:hAnsi="仿宋"/>
          <w:b/>
          <w:color w:val="000000"/>
          <w:sz w:val="32"/>
          <w:szCs w:val="32"/>
        </w:rPr>
        <w:t xml:space="preserve"> </w:t>
      </w:r>
      <w:r>
        <w:rPr>
          <w:rFonts w:ascii="仿宋" w:eastAsia="仿宋" w:hAnsi="仿宋" w:hint="eastAsia"/>
          <w:b/>
          <w:color w:val="000000"/>
          <w:sz w:val="32"/>
          <w:szCs w:val="32"/>
        </w:rPr>
        <w:t>农林水支出</w:t>
      </w:r>
      <w:r>
        <w:rPr>
          <w:rFonts w:ascii="仿宋" w:eastAsia="仿宋" w:hAnsi="仿宋"/>
          <w:b/>
          <w:color w:val="000000"/>
          <w:sz w:val="32"/>
          <w:szCs w:val="32"/>
        </w:rPr>
        <w:t>2130204:</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18.3</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26.</w:t>
      </w:r>
      <w:r>
        <w:rPr>
          <w:rFonts w:ascii="仿宋" w:eastAsia="仿宋" w:hAnsi="仿宋"/>
          <w:b/>
          <w:color w:val="000000"/>
          <w:sz w:val="32"/>
          <w:szCs w:val="32"/>
        </w:rPr>
        <w:t xml:space="preserve"> </w:t>
      </w:r>
      <w:r>
        <w:rPr>
          <w:rFonts w:ascii="仿宋" w:eastAsia="仿宋" w:hAnsi="仿宋" w:hint="eastAsia"/>
          <w:b/>
          <w:color w:val="000000"/>
          <w:sz w:val="32"/>
          <w:szCs w:val="32"/>
        </w:rPr>
        <w:t>农林水支出</w:t>
      </w:r>
      <w:r>
        <w:rPr>
          <w:rFonts w:ascii="仿宋" w:eastAsia="仿宋" w:hAnsi="仿宋"/>
          <w:b/>
          <w:color w:val="000000"/>
          <w:sz w:val="32"/>
          <w:szCs w:val="32"/>
        </w:rPr>
        <w:t>2130701:</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310.1</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27.</w:t>
      </w:r>
      <w:r>
        <w:rPr>
          <w:rFonts w:ascii="仿宋" w:eastAsia="仿宋" w:hAnsi="仿宋"/>
          <w:b/>
          <w:color w:val="000000"/>
          <w:sz w:val="32"/>
          <w:szCs w:val="32"/>
        </w:rPr>
        <w:t xml:space="preserve"> </w:t>
      </w:r>
      <w:r>
        <w:rPr>
          <w:rFonts w:ascii="仿宋" w:eastAsia="仿宋" w:hAnsi="仿宋" w:hint="eastAsia"/>
          <w:b/>
          <w:color w:val="000000"/>
          <w:sz w:val="32"/>
          <w:szCs w:val="32"/>
        </w:rPr>
        <w:t>农林水支出</w:t>
      </w:r>
      <w:r>
        <w:rPr>
          <w:rFonts w:ascii="仿宋" w:eastAsia="仿宋" w:hAnsi="仿宋"/>
          <w:b/>
          <w:color w:val="000000"/>
          <w:sz w:val="32"/>
          <w:szCs w:val="32"/>
        </w:rPr>
        <w:t>2130705:</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105.56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28.</w:t>
      </w:r>
      <w:r>
        <w:rPr>
          <w:rFonts w:ascii="仿宋" w:eastAsia="仿宋" w:hAnsi="仿宋"/>
          <w:b/>
          <w:color w:val="000000"/>
          <w:sz w:val="32"/>
          <w:szCs w:val="32"/>
        </w:rPr>
        <w:t xml:space="preserve"> </w:t>
      </w:r>
      <w:r>
        <w:rPr>
          <w:rFonts w:ascii="仿宋" w:eastAsia="仿宋" w:hAnsi="仿宋" w:hint="eastAsia"/>
          <w:b/>
          <w:color w:val="000000"/>
          <w:sz w:val="32"/>
          <w:szCs w:val="32"/>
        </w:rPr>
        <w:t>农林水支出</w:t>
      </w:r>
      <w:r>
        <w:rPr>
          <w:rFonts w:ascii="仿宋" w:eastAsia="仿宋" w:hAnsi="仿宋"/>
          <w:b/>
          <w:color w:val="000000"/>
          <w:sz w:val="32"/>
          <w:szCs w:val="32"/>
        </w:rPr>
        <w:t>2130706:</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29.</w:t>
      </w:r>
      <w:r>
        <w:rPr>
          <w:rStyle w:val="Strong"/>
          <w:rFonts w:ascii="仿宋" w:eastAsia="仿宋" w:hAnsi="仿宋" w:hint="eastAsia"/>
          <w:b w:val="0"/>
          <w:bCs/>
          <w:color w:val="000000"/>
          <w:sz w:val="32"/>
          <w:szCs w:val="32"/>
        </w:rPr>
        <w:t>交通运输支出</w:t>
      </w:r>
      <w:r>
        <w:rPr>
          <w:rStyle w:val="Strong"/>
          <w:rFonts w:ascii="仿宋" w:eastAsia="仿宋" w:hAnsi="仿宋"/>
          <w:b w:val="0"/>
          <w:bCs/>
          <w:color w:val="000000"/>
          <w:sz w:val="32"/>
          <w:szCs w:val="32"/>
        </w:rPr>
        <w:t>2140199</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1.88</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62.67%</w:t>
      </w:r>
      <w:r>
        <w:rPr>
          <w:rStyle w:val="Strong"/>
          <w:rFonts w:ascii="仿宋" w:eastAsia="仿宋" w:hAnsi="仿宋" w:hint="eastAsia"/>
          <w:b w:val="0"/>
          <w:bCs/>
          <w:color w:val="000000"/>
          <w:sz w:val="32"/>
          <w:szCs w:val="32"/>
        </w:rPr>
        <w:t>，决算数小于预算数的主要原因是年底扎账，未支出成功结转下年。</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30.</w:t>
      </w:r>
      <w:r>
        <w:rPr>
          <w:rStyle w:val="Strong"/>
          <w:rFonts w:ascii="仿宋" w:eastAsia="仿宋" w:hAnsi="仿宋" w:hint="eastAsia"/>
          <w:b w:val="0"/>
          <w:bCs/>
          <w:color w:val="000000"/>
          <w:sz w:val="32"/>
          <w:szCs w:val="32"/>
        </w:rPr>
        <w:t>自然资源海洋气象支出</w:t>
      </w:r>
      <w:r>
        <w:rPr>
          <w:rStyle w:val="Strong"/>
          <w:rFonts w:ascii="仿宋" w:eastAsia="仿宋" w:hAnsi="仿宋"/>
          <w:b w:val="0"/>
          <w:bCs/>
          <w:color w:val="000000"/>
          <w:sz w:val="32"/>
          <w:szCs w:val="32"/>
        </w:rPr>
        <w:t>2200105</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0.08</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4%</w:t>
      </w:r>
      <w:r>
        <w:rPr>
          <w:rStyle w:val="Strong"/>
          <w:rFonts w:ascii="仿宋" w:eastAsia="仿宋" w:hAnsi="仿宋" w:hint="eastAsia"/>
          <w:b w:val="0"/>
          <w:bCs/>
          <w:color w:val="000000"/>
          <w:sz w:val="32"/>
          <w:szCs w:val="32"/>
        </w:rPr>
        <w:t>，决算数小于预算数的主要原因是年底扎账，未支出成功结转下年。</w:t>
      </w:r>
    </w:p>
    <w:p w:rsidR="00371D12" w:rsidRDefault="00371D12">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b w:val="0"/>
          <w:bCs/>
          <w:color w:val="000000"/>
          <w:sz w:val="32"/>
          <w:szCs w:val="32"/>
        </w:rPr>
        <w:t>31.</w:t>
      </w:r>
      <w:r>
        <w:rPr>
          <w:rStyle w:val="Strong"/>
          <w:rFonts w:ascii="仿宋" w:eastAsia="仿宋" w:hAnsi="仿宋" w:hint="eastAsia"/>
          <w:b w:val="0"/>
          <w:bCs/>
          <w:color w:val="000000"/>
          <w:sz w:val="32"/>
          <w:szCs w:val="32"/>
        </w:rPr>
        <w:t>住房保障支出</w:t>
      </w:r>
      <w:r>
        <w:rPr>
          <w:rStyle w:val="Strong"/>
          <w:rFonts w:ascii="仿宋" w:eastAsia="仿宋" w:hAnsi="仿宋"/>
          <w:b w:val="0"/>
          <w:bCs/>
          <w:color w:val="000000"/>
          <w:sz w:val="32"/>
          <w:szCs w:val="32"/>
        </w:rPr>
        <w:t>2210201</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68.29</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spacing w:line="600" w:lineRule="exact"/>
        <w:ind w:firstLineChars="200" w:firstLine="640"/>
        <w:rPr>
          <w:rFonts w:ascii="仿宋" w:eastAsia="仿宋" w:hAnsi="仿宋"/>
          <w:bCs/>
          <w:color w:val="000000"/>
          <w:sz w:val="32"/>
          <w:szCs w:val="32"/>
        </w:rPr>
      </w:pPr>
      <w:r>
        <w:rPr>
          <w:rStyle w:val="Strong"/>
          <w:rFonts w:ascii="仿宋" w:eastAsia="仿宋" w:hAnsi="仿宋"/>
          <w:b w:val="0"/>
          <w:bCs/>
          <w:color w:val="000000"/>
          <w:sz w:val="32"/>
          <w:szCs w:val="32"/>
        </w:rPr>
        <w:t>32.</w:t>
      </w:r>
      <w:r>
        <w:rPr>
          <w:rStyle w:val="Strong"/>
          <w:rFonts w:ascii="仿宋" w:eastAsia="仿宋" w:hAnsi="仿宋" w:hint="eastAsia"/>
          <w:b w:val="0"/>
          <w:bCs/>
          <w:color w:val="000000"/>
          <w:sz w:val="32"/>
          <w:szCs w:val="32"/>
        </w:rPr>
        <w:t>灾害防治及应急管理支出</w:t>
      </w:r>
      <w:r>
        <w:rPr>
          <w:rStyle w:val="Strong"/>
          <w:rFonts w:ascii="仿宋" w:eastAsia="仿宋" w:hAnsi="仿宋"/>
          <w:b w:val="0"/>
          <w:bCs/>
          <w:color w:val="000000"/>
          <w:sz w:val="32"/>
          <w:szCs w:val="32"/>
        </w:rPr>
        <w:t>2240106</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14</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，决算数等于预算数的主要原因是严格按照预算管理要求进行支出。</w:t>
      </w:r>
    </w:p>
    <w:p w:rsidR="00371D12" w:rsidRDefault="00371D12">
      <w:pPr>
        <w:tabs>
          <w:tab w:val="right" w:pos="8306"/>
        </w:tabs>
        <w:spacing w:line="600" w:lineRule="exact"/>
        <w:ind w:firstLineChars="200" w:firstLine="640"/>
        <w:rPr>
          <w:rStyle w:val="Heading2Char"/>
        </w:rPr>
      </w:pPr>
      <w:bookmarkStart w:id="60" w:name="_Toc15396608"/>
      <w:bookmarkStart w:id="61" w:name="_Toc15377214"/>
      <w:bookmarkStart w:id="62" w:name="_Toc52180085"/>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Heading2Char"/>
          <w:rFonts w:ascii="黑体" w:eastAsia="黑体" w:hAnsi="黑体" w:hint="eastAsia"/>
          <w:b w:val="0"/>
        </w:rPr>
        <w:t>般公共预算财政拨款基本支出决算情况说明</w:t>
      </w:r>
      <w:bookmarkEnd w:id="60"/>
      <w:bookmarkEnd w:id="61"/>
      <w:bookmarkEnd w:id="62"/>
      <w:r>
        <w:rPr>
          <w:rStyle w:val="Heading2Char"/>
          <w:rFonts w:ascii="黑体" w:eastAsia="黑体" w:hAnsi="黑体"/>
          <w:b w:val="0"/>
        </w:rPr>
        <w:tab/>
      </w:r>
    </w:p>
    <w:p w:rsidR="00371D12" w:rsidRDefault="00371D1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年一般公共预算财政拨款基本支出</w:t>
      </w:r>
      <w:r>
        <w:rPr>
          <w:rFonts w:ascii="仿宋" w:eastAsia="仿宋" w:hAnsi="仿宋"/>
          <w:color w:val="000000"/>
          <w:sz w:val="32"/>
          <w:szCs w:val="32"/>
        </w:rPr>
        <w:t>989.98</w:t>
      </w:r>
      <w:r>
        <w:rPr>
          <w:rFonts w:ascii="仿宋" w:eastAsia="仿宋" w:hAnsi="仿宋" w:hint="eastAsia"/>
          <w:color w:val="000000"/>
          <w:sz w:val="32"/>
          <w:szCs w:val="32"/>
        </w:rPr>
        <w:t>万元，其中：人员经费</w:t>
      </w:r>
      <w:r>
        <w:rPr>
          <w:rFonts w:ascii="仿宋" w:eastAsia="仿宋" w:hAnsi="仿宋"/>
          <w:color w:val="000000"/>
          <w:sz w:val="32"/>
          <w:szCs w:val="32"/>
        </w:rPr>
        <w:t>886.05</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color w:val="000000"/>
          <w:sz w:val="32"/>
          <w:szCs w:val="32"/>
        </w:rPr>
        <w:t>103.93</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371D12" w:rsidRDefault="00371D12">
      <w:pPr>
        <w:spacing w:line="600" w:lineRule="exact"/>
        <w:ind w:firstLineChars="200" w:firstLine="640"/>
        <w:rPr>
          <w:rStyle w:val="Heading2Char"/>
          <w:rFonts w:ascii="黑体" w:eastAsia="黑体" w:hAnsi="黑体"/>
          <w:b w:val="0"/>
        </w:rPr>
      </w:pPr>
      <w:bookmarkStart w:id="63" w:name="_Toc15377215"/>
      <w:bookmarkStart w:id="64" w:name="_Toc52180086"/>
      <w:bookmarkStart w:id="65" w:name="_Toc15396609"/>
      <w:r>
        <w:rPr>
          <w:rFonts w:ascii="黑体" w:eastAsia="黑体" w:hint="eastAsia"/>
          <w:color w:val="000000"/>
          <w:sz w:val="32"/>
          <w:szCs w:val="32"/>
        </w:rPr>
        <w:t>七、</w:t>
      </w:r>
      <w:r>
        <w:rPr>
          <w:rStyle w:val="Heading2Char"/>
          <w:rFonts w:ascii="黑体" w:eastAsia="黑体" w:hAnsi="黑体" w:hint="eastAsia"/>
        </w:rPr>
        <w:t>“</w:t>
      </w:r>
      <w:r>
        <w:rPr>
          <w:rStyle w:val="Heading2Char"/>
          <w:rFonts w:ascii="黑体" w:eastAsia="黑体" w:hAnsi="黑体" w:hint="eastAsia"/>
          <w:b w:val="0"/>
        </w:rPr>
        <w:t>三公”经费财政拨款支出决算情况说明</w:t>
      </w:r>
      <w:bookmarkEnd w:id="63"/>
      <w:bookmarkEnd w:id="64"/>
      <w:bookmarkEnd w:id="65"/>
    </w:p>
    <w:p w:rsidR="00371D12" w:rsidRDefault="00371D12">
      <w:pPr>
        <w:spacing w:line="600" w:lineRule="exact"/>
        <w:ind w:firstLineChars="200" w:firstLine="643"/>
        <w:rPr>
          <w:rFonts w:ascii="仿宋" w:eastAsia="仿宋" w:hAnsi="仿宋"/>
          <w:b/>
          <w:color w:val="000000"/>
          <w:sz w:val="32"/>
          <w:szCs w:val="32"/>
        </w:rPr>
      </w:pPr>
      <w:bookmarkStart w:id="66" w:name="_Toc15377216"/>
      <w:bookmarkStart w:id="67" w:name="_Toc52180087"/>
      <w:r>
        <w:rPr>
          <w:rFonts w:ascii="仿宋" w:eastAsia="仿宋" w:hAnsi="仿宋" w:hint="eastAsia"/>
          <w:b/>
          <w:color w:val="000000"/>
          <w:sz w:val="32"/>
          <w:szCs w:val="32"/>
        </w:rPr>
        <w:t>（一）“三公”经费财政拨款支出决算总体情况说明</w:t>
      </w:r>
      <w:bookmarkEnd w:id="66"/>
      <w:bookmarkEnd w:id="67"/>
    </w:p>
    <w:p w:rsidR="00371D12" w:rsidRDefault="00371D12">
      <w:pPr>
        <w:spacing w:line="600" w:lineRule="exact"/>
        <w:ind w:firstLineChars="200" w:firstLine="640"/>
        <w:rPr>
          <w:rFonts w:ascii="仿宋" w:eastAsia="仿宋" w:hAnsi="仿宋"/>
          <w:bCs/>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5.8</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，决算数与预算数持平的主要原因是</w:t>
      </w:r>
      <w:r>
        <w:rPr>
          <w:rStyle w:val="Strong"/>
          <w:rFonts w:ascii="仿宋" w:eastAsia="仿宋" w:hAnsi="仿宋" w:hint="eastAsia"/>
          <w:b w:val="0"/>
          <w:bCs/>
          <w:color w:val="000000"/>
          <w:sz w:val="32"/>
          <w:szCs w:val="32"/>
        </w:rPr>
        <w:t>严格按照预算管理要求进行支出。</w:t>
      </w:r>
    </w:p>
    <w:p w:rsidR="00371D12" w:rsidRDefault="00371D12">
      <w:pPr>
        <w:spacing w:line="600" w:lineRule="exact"/>
        <w:ind w:firstLineChars="200" w:firstLine="643"/>
        <w:rPr>
          <w:rFonts w:ascii="仿宋" w:eastAsia="仿宋" w:hAnsi="仿宋"/>
          <w:b/>
          <w:color w:val="000000"/>
          <w:sz w:val="32"/>
          <w:szCs w:val="32"/>
        </w:rPr>
      </w:pPr>
      <w:bookmarkStart w:id="68" w:name="_Toc15377217"/>
      <w:bookmarkStart w:id="69" w:name="_Toc52180088"/>
      <w:r>
        <w:rPr>
          <w:rFonts w:ascii="仿宋" w:eastAsia="仿宋" w:hAnsi="仿宋" w:hint="eastAsia"/>
          <w:b/>
          <w:color w:val="000000"/>
          <w:sz w:val="32"/>
          <w:szCs w:val="32"/>
        </w:rPr>
        <w:t>（二）“三公”经费财政拨款支出决算具体情况说明</w:t>
      </w:r>
      <w:bookmarkEnd w:id="68"/>
      <w:bookmarkEnd w:id="69"/>
    </w:p>
    <w:p w:rsidR="00371D12" w:rsidRDefault="00371D1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年“三公”经费财政拨款支出决算中，因公出国（境）费支出决算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；公务用车购置及运行维护费支出决算</w:t>
      </w:r>
      <w:r>
        <w:rPr>
          <w:rFonts w:ascii="仿宋" w:eastAsia="仿宋" w:hAnsi="仿宋"/>
          <w:color w:val="000000"/>
          <w:sz w:val="32"/>
          <w:szCs w:val="32"/>
        </w:rPr>
        <w:t>5.01</w:t>
      </w:r>
      <w:r>
        <w:rPr>
          <w:rFonts w:ascii="仿宋" w:eastAsia="仿宋" w:hAnsi="仿宋" w:hint="eastAsia"/>
          <w:color w:val="000000"/>
          <w:sz w:val="32"/>
          <w:szCs w:val="32"/>
        </w:rPr>
        <w:t>万元，占</w:t>
      </w:r>
      <w:r>
        <w:rPr>
          <w:rFonts w:ascii="仿宋" w:eastAsia="仿宋" w:hAnsi="仿宋"/>
          <w:color w:val="000000"/>
          <w:sz w:val="32"/>
          <w:szCs w:val="32"/>
        </w:rPr>
        <w:t>86.38%</w:t>
      </w:r>
      <w:r>
        <w:rPr>
          <w:rFonts w:ascii="仿宋" w:eastAsia="仿宋" w:hAnsi="仿宋" w:hint="eastAsia"/>
          <w:color w:val="000000"/>
          <w:sz w:val="32"/>
          <w:szCs w:val="32"/>
        </w:rPr>
        <w:t>；公务接待费支出决算</w:t>
      </w:r>
      <w:r>
        <w:rPr>
          <w:rFonts w:ascii="仿宋" w:eastAsia="仿宋" w:hAnsi="仿宋"/>
          <w:color w:val="000000"/>
          <w:sz w:val="32"/>
          <w:szCs w:val="32"/>
        </w:rPr>
        <w:t>0.79</w:t>
      </w:r>
      <w:r>
        <w:rPr>
          <w:rFonts w:ascii="仿宋" w:eastAsia="仿宋" w:hAnsi="仿宋" w:hint="eastAsia"/>
          <w:color w:val="000000"/>
          <w:sz w:val="32"/>
          <w:szCs w:val="32"/>
        </w:rPr>
        <w:t>万元，占</w:t>
      </w:r>
      <w:r>
        <w:rPr>
          <w:rFonts w:ascii="仿宋" w:eastAsia="仿宋" w:hAnsi="仿宋"/>
          <w:color w:val="000000"/>
          <w:sz w:val="32"/>
          <w:szCs w:val="32"/>
        </w:rPr>
        <w:t>13.62%</w:t>
      </w:r>
      <w:r>
        <w:rPr>
          <w:rFonts w:ascii="仿宋" w:eastAsia="仿宋" w:hAnsi="仿宋" w:hint="eastAsia"/>
          <w:color w:val="000000"/>
          <w:sz w:val="32"/>
          <w:szCs w:val="32"/>
        </w:rPr>
        <w:t>。具体情况如下：</w:t>
      </w:r>
    </w:p>
    <w:p w:rsidR="00371D12" w:rsidRDefault="00371D12">
      <w:pPr>
        <w:spacing w:line="600" w:lineRule="exact"/>
        <w:ind w:firstLineChars="200" w:firstLine="643"/>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0%</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人。因公出国（境）支出决算与</w:t>
      </w:r>
      <w:r>
        <w:rPr>
          <w:rFonts w:ascii="仿宋_GB2312" w:eastAsia="仿宋_GB2312"/>
          <w:color w:val="000000"/>
          <w:sz w:val="32"/>
          <w:szCs w:val="32"/>
        </w:rPr>
        <w:t>2018</w:t>
      </w:r>
      <w:r>
        <w:rPr>
          <w:rFonts w:ascii="仿宋_GB2312" w:eastAsia="仿宋_GB2312" w:hint="eastAsia"/>
          <w:color w:val="000000"/>
          <w:sz w:val="32"/>
          <w:szCs w:val="32"/>
        </w:rPr>
        <w:t>年持平。</w:t>
      </w:r>
    </w:p>
    <w:p w:rsidR="00371D12" w:rsidRDefault="00371D12">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开支内容包括：无</w:t>
      </w:r>
    </w:p>
    <w:p w:rsidR="00371D12" w:rsidRDefault="00371D12">
      <w:pPr>
        <w:spacing w:line="600" w:lineRule="exact"/>
        <w:ind w:firstLineChars="200" w:firstLine="643"/>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5.01</w:t>
      </w:r>
      <w:r>
        <w:rPr>
          <w:rFonts w:ascii="仿宋_GB2312" w:eastAsia="仿宋_GB2312" w:hint="eastAsia"/>
          <w:color w:val="000000"/>
          <w:sz w:val="32"/>
          <w:szCs w:val="32"/>
        </w:rPr>
        <w:t>万元</w:t>
      </w:r>
      <w:r>
        <w:rPr>
          <w:rFonts w:ascii="仿宋_GB2312" w:eastAsia="仿宋_GB2312"/>
          <w:color w:val="000000"/>
          <w:sz w:val="32"/>
          <w:szCs w:val="32"/>
        </w:rPr>
        <w:t>,</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2018</w:t>
      </w:r>
      <w:r>
        <w:rPr>
          <w:rFonts w:ascii="仿宋_GB2312" w:eastAsia="仿宋_GB2312" w:hint="eastAsia"/>
          <w:color w:val="000000"/>
          <w:sz w:val="32"/>
          <w:szCs w:val="32"/>
        </w:rPr>
        <w:t>年减少</w:t>
      </w:r>
      <w:r>
        <w:rPr>
          <w:rFonts w:ascii="仿宋_GB2312" w:eastAsia="仿宋_GB2312"/>
          <w:color w:val="000000"/>
          <w:sz w:val="32"/>
          <w:szCs w:val="32"/>
        </w:rPr>
        <w:t>1.36</w:t>
      </w:r>
      <w:r>
        <w:rPr>
          <w:rFonts w:ascii="仿宋_GB2312" w:eastAsia="仿宋_GB2312" w:hint="eastAsia"/>
          <w:color w:val="000000"/>
          <w:sz w:val="32"/>
          <w:szCs w:val="32"/>
        </w:rPr>
        <w:t>万元，下降</w:t>
      </w:r>
      <w:r>
        <w:rPr>
          <w:rFonts w:ascii="仿宋_GB2312" w:eastAsia="仿宋_GB2312"/>
          <w:color w:val="000000"/>
          <w:sz w:val="32"/>
          <w:szCs w:val="32"/>
        </w:rPr>
        <w:t>21.35%</w:t>
      </w:r>
      <w:r>
        <w:rPr>
          <w:rFonts w:ascii="仿宋_GB2312" w:eastAsia="仿宋_GB2312" w:hint="eastAsia"/>
          <w:color w:val="000000"/>
          <w:sz w:val="32"/>
          <w:szCs w:val="32"/>
        </w:rPr>
        <w:t>。主要原因是车辆维修费用略减。</w:t>
      </w:r>
    </w:p>
    <w:p w:rsidR="00371D12" w:rsidRDefault="00371D12">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元。截至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color w:val="000000"/>
          <w:sz w:val="32"/>
          <w:szCs w:val="32"/>
        </w:rPr>
        <w:t>2</w:t>
      </w:r>
      <w:r>
        <w:rPr>
          <w:rFonts w:ascii="仿宋_GB2312" w:eastAsia="仿宋_GB2312" w:hint="eastAsia"/>
          <w:color w:val="000000"/>
          <w:sz w:val="32"/>
          <w:szCs w:val="32"/>
        </w:rPr>
        <w:t>辆，其中：主要领导干部用车</w:t>
      </w:r>
      <w:r>
        <w:rPr>
          <w:rFonts w:ascii="仿宋_GB2312" w:eastAsia="仿宋_GB2312"/>
          <w:color w:val="000000"/>
          <w:sz w:val="32"/>
          <w:szCs w:val="32"/>
        </w:rPr>
        <w:t>1</w:t>
      </w:r>
      <w:r>
        <w:rPr>
          <w:rFonts w:ascii="仿宋_GB2312" w:eastAsia="仿宋_GB2312" w:hint="eastAsia"/>
          <w:color w:val="000000"/>
          <w:sz w:val="32"/>
          <w:szCs w:val="32"/>
        </w:rPr>
        <w:t>辆、应急保障用车</w:t>
      </w:r>
      <w:r>
        <w:rPr>
          <w:rFonts w:ascii="仿宋_GB2312" w:eastAsia="仿宋_GB2312"/>
          <w:color w:val="000000"/>
          <w:sz w:val="32"/>
          <w:szCs w:val="32"/>
        </w:rPr>
        <w:t>1</w:t>
      </w:r>
      <w:r>
        <w:rPr>
          <w:rFonts w:ascii="仿宋_GB2312" w:eastAsia="仿宋_GB2312" w:hint="eastAsia"/>
          <w:color w:val="000000"/>
          <w:sz w:val="32"/>
          <w:szCs w:val="32"/>
        </w:rPr>
        <w:t>辆。</w:t>
      </w:r>
    </w:p>
    <w:p w:rsidR="00371D12" w:rsidRDefault="00371D12">
      <w:p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5.01</w:t>
      </w:r>
      <w:r>
        <w:rPr>
          <w:rFonts w:ascii="仿宋_GB2312" w:eastAsia="仿宋_GB2312" w:hint="eastAsia"/>
          <w:color w:val="000000"/>
          <w:sz w:val="32"/>
          <w:szCs w:val="32"/>
        </w:rPr>
        <w:t>万元。主要用于公车出行等所需的公务用车燃料费、维修费、过路过桥费、保险费等支出。</w:t>
      </w:r>
    </w:p>
    <w:p w:rsidR="00371D12" w:rsidRDefault="00371D12">
      <w:pPr>
        <w:spacing w:line="600" w:lineRule="exact"/>
        <w:ind w:firstLineChars="200" w:firstLine="643"/>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0.79</w:t>
      </w:r>
      <w:r>
        <w:rPr>
          <w:rFonts w:ascii="仿宋_GB2312" w:eastAsia="仿宋_GB2312" w:hint="eastAsia"/>
          <w:color w:val="000000"/>
          <w:sz w:val="32"/>
          <w:szCs w:val="32"/>
        </w:rPr>
        <w:t>万元，</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2018</w:t>
      </w:r>
      <w:r>
        <w:rPr>
          <w:rFonts w:ascii="仿宋_GB2312" w:eastAsia="仿宋_GB2312" w:hint="eastAsia"/>
          <w:color w:val="000000"/>
          <w:sz w:val="32"/>
          <w:szCs w:val="32"/>
        </w:rPr>
        <w:t>年减少</w:t>
      </w:r>
      <w:r>
        <w:rPr>
          <w:rFonts w:ascii="仿宋_GB2312" w:eastAsia="仿宋_GB2312"/>
          <w:color w:val="000000"/>
          <w:sz w:val="32"/>
          <w:szCs w:val="32"/>
        </w:rPr>
        <w:t>0.88</w:t>
      </w:r>
      <w:r>
        <w:rPr>
          <w:rFonts w:ascii="仿宋_GB2312" w:eastAsia="仿宋_GB2312" w:hint="eastAsia"/>
          <w:color w:val="000000"/>
          <w:sz w:val="32"/>
          <w:szCs w:val="32"/>
        </w:rPr>
        <w:t>万元，下降</w:t>
      </w:r>
      <w:r>
        <w:rPr>
          <w:rFonts w:ascii="仿宋_GB2312" w:eastAsia="仿宋_GB2312"/>
          <w:color w:val="000000"/>
          <w:sz w:val="32"/>
          <w:szCs w:val="32"/>
        </w:rPr>
        <w:t>52.69%</w:t>
      </w:r>
      <w:r>
        <w:rPr>
          <w:rFonts w:ascii="仿宋_GB2312" w:eastAsia="仿宋_GB2312" w:hint="eastAsia"/>
          <w:color w:val="000000"/>
          <w:sz w:val="32"/>
          <w:szCs w:val="32"/>
        </w:rPr>
        <w:t>。主要原因是国内接待人次、费用减少。其中：</w:t>
      </w:r>
    </w:p>
    <w:p w:rsidR="00371D12" w:rsidRDefault="00371D12">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color w:val="000000"/>
          <w:sz w:val="32"/>
          <w:szCs w:val="32"/>
        </w:rPr>
        <w:t>0.79</w:t>
      </w:r>
      <w:r>
        <w:rPr>
          <w:rFonts w:ascii="仿宋_GB2312" w:eastAsia="仿宋_GB2312" w:hint="eastAsia"/>
          <w:color w:val="000000"/>
          <w:sz w:val="32"/>
          <w:szCs w:val="32"/>
        </w:rPr>
        <w:t>万元，主要用于接待上级检查调研的用餐费。国内公务接待</w:t>
      </w:r>
      <w:r>
        <w:rPr>
          <w:rFonts w:ascii="仿宋_GB2312" w:eastAsia="仿宋_GB2312"/>
          <w:color w:val="000000"/>
          <w:sz w:val="32"/>
          <w:szCs w:val="32"/>
        </w:rPr>
        <w:t>12</w:t>
      </w:r>
      <w:r>
        <w:rPr>
          <w:rFonts w:ascii="仿宋_GB2312" w:eastAsia="仿宋_GB2312" w:hint="eastAsia"/>
          <w:color w:val="000000"/>
          <w:sz w:val="32"/>
          <w:szCs w:val="32"/>
        </w:rPr>
        <w:t>批次，</w:t>
      </w:r>
      <w:r>
        <w:rPr>
          <w:rFonts w:ascii="仿宋_GB2312" w:eastAsia="仿宋_GB2312"/>
          <w:color w:val="000000"/>
          <w:sz w:val="32"/>
          <w:szCs w:val="32"/>
        </w:rPr>
        <w:t>270</w:t>
      </w:r>
      <w:r>
        <w:rPr>
          <w:rFonts w:ascii="仿宋_GB2312" w:eastAsia="仿宋_GB2312" w:hint="eastAsia"/>
          <w:color w:val="000000"/>
          <w:sz w:val="32"/>
          <w:szCs w:val="32"/>
        </w:rPr>
        <w:t>余人次（不包括陪同人员），共计支出</w:t>
      </w:r>
      <w:r>
        <w:rPr>
          <w:rFonts w:ascii="仿宋_GB2312" w:eastAsia="仿宋_GB2312"/>
          <w:color w:val="000000"/>
          <w:sz w:val="32"/>
          <w:szCs w:val="32"/>
        </w:rPr>
        <w:t>0.79</w:t>
      </w:r>
      <w:r>
        <w:rPr>
          <w:rFonts w:ascii="仿宋_GB2312" w:eastAsia="仿宋_GB2312" w:hint="eastAsia"/>
          <w:color w:val="000000"/>
          <w:sz w:val="32"/>
          <w:szCs w:val="32"/>
        </w:rPr>
        <w:t>万元，具体内容包括：执法检查接待</w:t>
      </w:r>
      <w:r>
        <w:rPr>
          <w:rFonts w:ascii="仿宋_GB2312" w:eastAsia="仿宋_GB2312"/>
          <w:color w:val="000000"/>
          <w:sz w:val="32"/>
          <w:szCs w:val="32"/>
        </w:rPr>
        <w:t>525</w:t>
      </w:r>
      <w:r>
        <w:rPr>
          <w:rFonts w:ascii="仿宋_GB2312" w:eastAsia="仿宋_GB2312" w:hint="eastAsia"/>
          <w:color w:val="000000"/>
          <w:sz w:val="32"/>
          <w:szCs w:val="32"/>
        </w:rPr>
        <w:t>元，遵法评理会接待检查</w:t>
      </w:r>
      <w:r>
        <w:rPr>
          <w:rFonts w:ascii="仿宋_GB2312" w:eastAsia="仿宋_GB2312"/>
          <w:color w:val="000000"/>
          <w:sz w:val="32"/>
          <w:szCs w:val="32"/>
        </w:rPr>
        <w:t>1706</w:t>
      </w:r>
      <w:r>
        <w:rPr>
          <w:rFonts w:ascii="仿宋_GB2312" w:eastAsia="仿宋_GB2312" w:hint="eastAsia"/>
          <w:color w:val="000000"/>
          <w:sz w:val="32"/>
          <w:szCs w:val="32"/>
        </w:rPr>
        <w:t>元，安监局检查接待</w:t>
      </w:r>
      <w:r>
        <w:rPr>
          <w:rFonts w:ascii="仿宋_GB2312" w:eastAsia="仿宋_GB2312"/>
          <w:color w:val="000000"/>
          <w:sz w:val="32"/>
          <w:szCs w:val="32"/>
        </w:rPr>
        <w:t>175</w:t>
      </w:r>
      <w:r>
        <w:rPr>
          <w:rFonts w:ascii="仿宋_GB2312" w:eastAsia="仿宋_GB2312" w:hint="eastAsia"/>
          <w:color w:val="000000"/>
          <w:sz w:val="32"/>
          <w:szCs w:val="32"/>
        </w:rPr>
        <w:t>元，农机购置检查接待</w:t>
      </w:r>
      <w:r>
        <w:rPr>
          <w:rFonts w:ascii="仿宋_GB2312" w:eastAsia="仿宋_GB2312"/>
          <w:color w:val="000000"/>
          <w:sz w:val="32"/>
          <w:szCs w:val="32"/>
        </w:rPr>
        <w:t>450</w:t>
      </w:r>
      <w:r>
        <w:rPr>
          <w:rFonts w:ascii="仿宋_GB2312" w:eastAsia="仿宋_GB2312" w:hint="eastAsia"/>
          <w:color w:val="000000"/>
          <w:sz w:val="32"/>
          <w:szCs w:val="32"/>
        </w:rPr>
        <w:t>元，红火蚁检查接待</w:t>
      </w:r>
      <w:r>
        <w:rPr>
          <w:rFonts w:ascii="仿宋_GB2312" w:eastAsia="仿宋_GB2312"/>
          <w:color w:val="000000"/>
          <w:sz w:val="32"/>
          <w:szCs w:val="32"/>
        </w:rPr>
        <w:t>400</w:t>
      </w:r>
      <w:r>
        <w:rPr>
          <w:rFonts w:ascii="仿宋_GB2312" w:eastAsia="仿宋_GB2312" w:hint="eastAsia"/>
          <w:color w:val="000000"/>
          <w:sz w:val="32"/>
          <w:szCs w:val="32"/>
        </w:rPr>
        <w:t>元，食堂接待上级各部门调检查调研等费用共计</w:t>
      </w:r>
      <w:r>
        <w:rPr>
          <w:rFonts w:ascii="仿宋_GB2312" w:eastAsia="仿宋_GB2312"/>
          <w:color w:val="000000"/>
          <w:sz w:val="32"/>
          <w:szCs w:val="32"/>
        </w:rPr>
        <w:t>4644</w:t>
      </w:r>
      <w:r>
        <w:rPr>
          <w:rFonts w:ascii="仿宋_GB2312" w:eastAsia="仿宋_GB2312" w:hint="eastAsia"/>
          <w:color w:val="000000"/>
          <w:sz w:val="32"/>
          <w:szCs w:val="32"/>
        </w:rPr>
        <w:t>元。</w:t>
      </w:r>
    </w:p>
    <w:p w:rsidR="00371D12" w:rsidRDefault="00371D12">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t>外事接待支出</w:t>
      </w:r>
      <w:r>
        <w:rPr>
          <w:rFonts w:ascii="仿宋" w:eastAsia="仿宋" w:hAnsi="仿宋"/>
          <w:color w:val="000000"/>
          <w:sz w:val="32"/>
          <w:szCs w:val="32"/>
        </w:rPr>
        <w:t>0</w:t>
      </w:r>
      <w:r>
        <w:rPr>
          <w:rFonts w:ascii="仿宋_GB2312" w:eastAsia="仿宋_GB2312" w:hint="eastAsia"/>
          <w:color w:val="000000"/>
          <w:sz w:val="32"/>
          <w:szCs w:val="32"/>
        </w:rPr>
        <w:t>万元，外事接待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人，共计支出</w:t>
      </w:r>
      <w:r>
        <w:rPr>
          <w:rFonts w:ascii="仿宋_GB2312" w:eastAsia="仿宋_GB2312"/>
          <w:color w:val="000000"/>
          <w:sz w:val="32"/>
          <w:szCs w:val="32"/>
        </w:rPr>
        <w:t>0</w:t>
      </w:r>
      <w:r>
        <w:rPr>
          <w:rFonts w:ascii="仿宋_GB2312" w:eastAsia="仿宋_GB2312" w:hint="eastAsia"/>
          <w:color w:val="000000"/>
          <w:sz w:val="32"/>
          <w:szCs w:val="32"/>
        </w:rPr>
        <w:t>万元。</w:t>
      </w:r>
      <w:bookmarkStart w:id="70" w:name="_Toc15377218"/>
      <w:bookmarkStart w:id="71" w:name="_Toc15396610"/>
    </w:p>
    <w:p w:rsidR="00371D12" w:rsidRDefault="00371D12">
      <w:pPr>
        <w:spacing w:line="600" w:lineRule="exact"/>
        <w:ind w:firstLineChars="200" w:firstLine="640"/>
        <w:rPr>
          <w:rStyle w:val="Heading2Char"/>
          <w:rFonts w:ascii="黑体" w:eastAsia="黑体" w:hAnsi="黑体"/>
        </w:rPr>
      </w:pPr>
      <w:bookmarkStart w:id="72" w:name="_Toc52180089"/>
      <w:r>
        <w:rPr>
          <w:rFonts w:ascii="黑体" w:eastAsia="黑体" w:hint="eastAsia"/>
          <w:color w:val="000000"/>
          <w:sz w:val="32"/>
          <w:szCs w:val="32"/>
        </w:rPr>
        <w:t>八、</w:t>
      </w:r>
      <w:r>
        <w:rPr>
          <w:rStyle w:val="Heading2Char"/>
          <w:rFonts w:ascii="黑体" w:eastAsia="黑体" w:hAnsi="黑体" w:hint="eastAsia"/>
          <w:b w:val="0"/>
        </w:rPr>
        <w:t>政府性基金预算支出决算情况说明</w:t>
      </w:r>
      <w:bookmarkEnd w:id="70"/>
      <w:bookmarkEnd w:id="71"/>
      <w:bookmarkEnd w:id="72"/>
    </w:p>
    <w:p w:rsidR="00371D12" w:rsidRDefault="00371D12">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年政府性基金预算拨款支出</w:t>
      </w:r>
      <w:r>
        <w:rPr>
          <w:rFonts w:ascii="仿宋_GB2312" w:eastAsia="仿宋_GB2312"/>
          <w:color w:val="000000"/>
          <w:sz w:val="32"/>
          <w:szCs w:val="32"/>
        </w:rPr>
        <w:t>13900.81</w:t>
      </w:r>
      <w:r>
        <w:rPr>
          <w:rFonts w:ascii="仿宋_GB2312" w:eastAsia="仿宋_GB2312" w:hint="eastAsia"/>
          <w:color w:val="000000"/>
          <w:sz w:val="32"/>
          <w:szCs w:val="32"/>
        </w:rPr>
        <w:t>万元。</w:t>
      </w:r>
    </w:p>
    <w:p w:rsidR="00371D12" w:rsidRDefault="00371D12">
      <w:pPr>
        <w:numPr>
          <w:ilvl w:val="0"/>
          <w:numId w:val="3"/>
        </w:numPr>
        <w:spacing w:line="600" w:lineRule="exact"/>
        <w:ind w:firstLineChars="200" w:firstLine="640"/>
        <w:rPr>
          <w:rStyle w:val="Heading2Char"/>
          <w:rFonts w:ascii="黑体" w:eastAsia="黑体" w:hAnsi="黑体"/>
          <w:b w:val="0"/>
        </w:rPr>
      </w:pPr>
      <w:bookmarkStart w:id="73" w:name="_Toc15377219"/>
      <w:bookmarkStart w:id="74" w:name="_Toc15396611"/>
      <w:bookmarkStart w:id="75" w:name="_Toc52180090"/>
      <w:r>
        <w:rPr>
          <w:rStyle w:val="Heading2Char"/>
          <w:rFonts w:ascii="黑体" w:eastAsia="黑体" w:hAnsi="黑体" w:hint="eastAsia"/>
          <w:b w:val="0"/>
        </w:rPr>
        <w:t>国有资本经营预算支出决算情况说明</w:t>
      </w:r>
      <w:bookmarkEnd w:id="73"/>
      <w:bookmarkEnd w:id="74"/>
      <w:bookmarkEnd w:id="75"/>
    </w:p>
    <w:p w:rsidR="00371D12" w:rsidRDefault="00371D12">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年国有资本经营预算拨款支出</w:t>
      </w:r>
      <w:r>
        <w:rPr>
          <w:rFonts w:ascii="仿宋_GB2312" w:eastAsia="仿宋_GB2312"/>
          <w:color w:val="000000"/>
          <w:sz w:val="32"/>
          <w:szCs w:val="32"/>
        </w:rPr>
        <w:t>0</w:t>
      </w:r>
      <w:r>
        <w:rPr>
          <w:rFonts w:ascii="仿宋_GB2312" w:eastAsia="仿宋_GB2312" w:hint="eastAsia"/>
          <w:color w:val="000000"/>
          <w:sz w:val="32"/>
          <w:szCs w:val="32"/>
        </w:rPr>
        <w:t>元。</w:t>
      </w:r>
    </w:p>
    <w:p w:rsidR="00371D12" w:rsidRDefault="00371D12">
      <w:pPr>
        <w:spacing w:line="600" w:lineRule="exact"/>
        <w:ind w:firstLineChars="200" w:firstLine="640"/>
        <w:rPr>
          <w:rStyle w:val="Heading2Char"/>
          <w:rFonts w:ascii="黑体" w:eastAsia="黑体" w:hAnsi="黑体"/>
        </w:rPr>
      </w:pPr>
      <w:bookmarkStart w:id="76" w:name="_Toc15396612"/>
      <w:bookmarkStart w:id="77" w:name="_Toc52180091"/>
      <w:bookmarkStart w:id="78" w:name="_Toc15377221"/>
      <w:r>
        <w:rPr>
          <w:rFonts w:ascii="黑体" w:eastAsia="黑体" w:hAnsi="黑体" w:hint="eastAsia"/>
          <w:color w:val="000000"/>
          <w:sz w:val="32"/>
          <w:szCs w:val="32"/>
        </w:rPr>
        <w:t>十</w:t>
      </w:r>
      <w:r>
        <w:rPr>
          <w:rStyle w:val="Heading2Char"/>
          <w:rFonts w:ascii="黑体" w:eastAsia="黑体" w:hAnsi="黑体" w:hint="eastAsia"/>
        </w:rPr>
        <w:t>、</w:t>
      </w:r>
      <w:r>
        <w:rPr>
          <w:rStyle w:val="Heading2Char"/>
          <w:rFonts w:ascii="黑体" w:eastAsia="黑体" w:hAnsi="黑体" w:hint="eastAsia"/>
          <w:b w:val="0"/>
        </w:rPr>
        <w:t>其他重要事项的情况说明</w:t>
      </w:r>
      <w:bookmarkEnd w:id="76"/>
      <w:bookmarkEnd w:id="77"/>
      <w:bookmarkEnd w:id="78"/>
    </w:p>
    <w:p w:rsidR="00371D12" w:rsidRDefault="00371D12">
      <w:pPr>
        <w:spacing w:line="600" w:lineRule="exact"/>
        <w:ind w:firstLineChars="200" w:firstLine="643"/>
        <w:rPr>
          <w:rFonts w:ascii="仿宋" w:eastAsia="仿宋" w:hAnsi="仿宋"/>
          <w:color w:val="000000"/>
          <w:sz w:val="32"/>
          <w:szCs w:val="32"/>
        </w:rPr>
      </w:pPr>
      <w:bookmarkStart w:id="79" w:name="_Toc15377222"/>
      <w:bookmarkStart w:id="80" w:name="_Toc52180092"/>
      <w:r>
        <w:rPr>
          <w:rFonts w:ascii="仿宋" w:eastAsia="仿宋" w:hAnsi="仿宋" w:hint="eastAsia"/>
          <w:b/>
          <w:color w:val="000000"/>
          <w:sz w:val="32"/>
          <w:szCs w:val="32"/>
        </w:rPr>
        <w:t>（一）机关运行经费支出情况</w:t>
      </w:r>
      <w:bookmarkEnd w:id="79"/>
      <w:bookmarkEnd w:id="80"/>
    </w:p>
    <w:p w:rsidR="00371D12" w:rsidRDefault="00371D12">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年，红格镇机关运行经费支出</w:t>
      </w:r>
      <w:r>
        <w:rPr>
          <w:rFonts w:ascii="仿宋_GB2312" w:eastAsia="仿宋_GB2312"/>
          <w:color w:val="000000"/>
          <w:sz w:val="32"/>
          <w:szCs w:val="32"/>
        </w:rPr>
        <w:t>103.94</w:t>
      </w:r>
      <w:r>
        <w:rPr>
          <w:rFonts w:ascii="仿宋_GB2312" w:eastAsia="仿宋_GB2312" w:hint="eastAsia"/>
          <w:color w:val="000000"/>
          <w:sz w:val="32"/>
          <w:szCs w:val="32"/>
        </w:rPr>
        <w:t>万元，比</w:t>
      </w:r>
      <w:r>
        <w:rPr>
          <w:rFonts w:ascii="仿宋_GB2312" w:eastAsia="仿宋_GB2312"/>
          <w:color w:val="000000"/>
          <w:sz w:val="32"/>
          <w:szCs w:val="32"/>
        </w:rPr>
        <w:t>2018</w:t>
      </w:r>
      <w:r>
        <w:rPr>
          <w:rFonts w:ascii="仿宋_GB2312" w:eastAsia="仿宋_GB2312" w:hint="eastAsia"/>
          <w:color w:val="000000"/>
          <w:sz w:val="32"/>
          <w:szCs w:val="32"/>
        </w:rPr>
        <w:t>年减少</w:t>
      </w:r>
      <w:r>
        <w:rPr>
          <w:rFonts w:ascii="仿宋_GB2312" w:eastAsia="仿宋_GB2312"/>
          <w:color w:val="000000"/>
          <w:sz w:val="32"/>
          <w:szCs w:val="32"/>
        </w:rPr>
        <w:t>11.09</w:t>
      </w:r>
      <w:r>
        <w:rPr>
          <w:rFonts w:ascii="仿宋_GB2312" w:eastAsia="仿宋_GB2312" w:hint="eastAsia"/>
          <w:color w:val="000000"/>
          <w:sz w:val="32"/>
          <w:szCs w:val="32"/>
        </w:rPr>
        <w:t>万元，下降</w:t>
      </w:r>
      <w:r>
        <w:rPr>
          <w:rFonts w:ascii="仿宋_GB2312" w:eastAsia="仿宋_GB2312"/>
          <w:color w:val="000000"/>
          <w:sz w:val="32"/>
          <w:szCs w:val="32"/>
        </w:rPr>
        <w:t>9.64%</w:t>
      </w:r>
      <w:r>
        <w:rPr>
          <w:rFonts w:ascii="仿宋_GB2312" w:eastAsia="仿宋_GB2312" w:hint="eastAsia"/>
          <w:color w:val="000000"/>
          <w:sz w:val="32"/>
          <w:szCs w:val="32"/>
        </w:rPr>
        <w:t>。主要原因是按照县委、县政府要求，厉行节约，压缩开支，确保机关运行正常进行。</w:t>
      </w:r>
    </w:p>
    <w:p w:rsidR="00371D12" w:rsidRDefault="00371D12">
      <w:pPr>
        <w:autoSpaceDE w:val="0"/>
        <w:autoSpaceDN w:val="0"/>
        <w:adjustRightInd w:val="0"/>
        <w:spacing w:line="600" w:lineRule="exact"/>
        <w:ind w:firstLineChars="200" w:firstLine="643"/>
        <w:rPr>
          <w:rFonts w:ascii="仿宋" w:eastAsia="仿宋" w:hAnsi="仿宋"/>
          <w:b/>
          <w:color w:val="000000"/>
          <w:sz w:val="32"/>
          <w:szCs w:val="32"/>
        </w:rPr>
      </w:pPr>
      <w:bookmarkStart w:id="81" w:name="_Toc15377223"/>
      <w:bookmarkStart w:id="82" w:name="_Toc52180093"/>
      <w:r>
        <w:rPr>
          <w:rFonts w:ascii="仿宋" w:eastAsia="仿宋" w:hAnsi="仿宋" w:hint="eastAsia"/>
          <w:b/>
          <w:color w:val="000000"/>
          <w:sz w:val="32"/>
          <w:szCs w:val="32"/>
        </w:rPr>
        <w:t>（二）政府采购支出情况</w:t>
      </w:r>
      <w:bookmarkEnd w:id="81"/>
      <w:bookmarkEnd w:id="82"/>
    </w:p>
    <w:p w:rsidR="00371D12" w:rsidRDefault="00371D12">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年，红格镇政府采购支出总额</w:t>
      </w:r>
      <w:r>
        <w:rPr>
          <w:rFonts w:ascii="仿宋_GB2312" w:eastAsia="仿宋_GB2312"/>
          <w:color w:val="000000"/>
          <w:sz w:val="32"/>
          <w:szCs w:val="32"/>
        </w:rPr>
        <w:t>8.5</w:t>
      </w:r>
      <w:r>
        <w:rPr>
          <w:rFonts w:ascii="仿宋_GB2312" w:eastAsia="仿宋_GB2312" w:hint="eastAsia"/>
          <w:color w:val="000000"/>
          <w:sz w:val="32"/>
          <w:szCs w:val="32"/>
        </w:rPr>
        <w:t>万元，其中：政府采购货物支出</w:t>
      </w:r>
      <w:r>
        <w:rPr>
          <w:rFonts w:ascii="仿宋_GB2312" w:eastAsia="仿宋_GB2312"/>
          <w:color w:val="000000"/>
          <w:sz w:val="32"/>
          <w:szCs w:val="32"/>
        </w:rPr>
        <w:t>8.5</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万元。主要用于政府办公家具及电脑等设备采购。授予中小企业合同金额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，其中：授予小微企业合同金额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w:t>
      </w:r>
    </w:p>
    <w:p w:rsidR="00371D12" w:rsidRDefault="00371D12">
      <w:pPr>
        <w:autoSpaceDE w:val="0"/>
        <w:autoSpaceDN w:val="0"/>
        <w:adjustRightInd w:val="0"/>
        <w:spacing w:line="600" w:lineRule="exact"/>
        <w:ind w:firstLineChars="200" w:firstLine="643"/>
        <w:rPr>
          <w:rFonts w:ascii="仿宋" w:eastAsia="仿宋" w:hAnsi="仿宋"/>
          <w:b/>
          <w:color w:val="000000"/>
          <w:sz w:val="32"/>
          <w:szCs w:val="32"/>
        </w:rPr>
      </w:pPr>
      <w:bookmarkStart w:id="83" w:name="_Toc15377224"/>
      <w:bookmarkStart w:id="84" w:name="_Toc52180094"/>
      <w:r>
        <w:rPr>
          <w:rFonts w:ascii="仿宋" w:eastAsia="仿宋" w:hAnsi="仿宋" w:hint="eastAsia"/>
          <w:b/>
          <w:color w:val="000000"/>
          <w:sz w:val="32"/>
          <w:szCs w:val="32"/>
        </w:rPr>
        <w:t>（三）国有资产占有使用情况</w:t>
      </w:r>
      <w:bookmarkEnd w:id="83"/>
      <w:bookmarkEnd w:id="84"/>
    </w:p>
    <w:p w:rsidR="00371D12" w:rsidRDefault="00371D12">
      <w:pPr>
        <w:autoSpaceDE w:val="0"/>
        <w:autoSpaceDN w:val="0"/>
        <w:adjustRightInd w:val="0"/>
        <w:spacing w:line="600" w:lineRule="exact"/>
        <w:ind w:firstLineChars="200" w:firstLine="640"/>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日，红格镇共有车辆</w:t>
      </w:r>
      <w:r>
        <w:rPr>
          <w:rFonts w:ascii="仿宋_GB2312" w:eastAsia="仿宋_GB2312"/>
          <w:color w:val="000000"/>
          <w:sz w:val="32"/>
          <w:szCs w:val="32"/>
        </w:rPr>
        <w:t>3</w:t>
      </w:r>
      <w:r>
        <w:rPr>
          <w:rFonts w:ascii="仿宋_GB2312" w:eastAsia="仿宋_GB2312" w:hint="eastAsia"/>
          <w:color w:val="000000"/>
          <w:sz w:val="32"/>
          <w:szCs w:val="32"/>
        </w:rPr>
        <w:t>辆，其中：主要领导干部用车</w:t>
      </w:r>
      <w:r>
        <w:rPr>
          <w:rFonts w:ascii="仿宋_GB2312" w:eastAsia="仿宋_GB2312"/>
          <w:color w:val="000000"/>
          <w:sz w:val="32"/>
          <w:szCs w:val="32"/>
        </w:rPr>
        <w:t>1</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1</w:t>
      </w:r>
      <w:r>
        <w:rPr>
          <w:rFonts w:ascii="仿宋_GB2312" w:eastAsia="仿宋_GB2312" w:hint="eastAsia"/>
          <w:color w:val="000000"/>
          <w:sz w:val="32"/>
          <w:szCs w:val="32"/>
        </w:rPr>
        <w:t>辆、其他用车</w:t>
      </w:r>
      <w:r>
        <w:rPr>
          <w:rFonts w:ascii="仿宋_GB2312" w:eastAsia="仿宋_GB2312"/>
          <w:color w:val="000000"/>
          <w:sz w:val="32"/>
          <w:szCs w:val="32"/>
        </w:rPr>
        <w:t>1</w:t>
      </w:r>
      <w:r>
        <w:rPr>
          <w:rFonts w:ascii="仿宋_GB2312" w:eastAsia="仿宋_GB2312" w:hint="eastAsia"/>
          <w:color w:val="000000"/>
          <w:sz w:val="32"/>
          <w:szCs w:val="32"/>
        </w:rPr>
        <w:t>辆，其他用车主要是用于垃圾清运方面，单价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color w:val="000000"/>
          <w:sz w:val="32"/>
          <w:szCs w:val="32"/>
        </w:rPr>
        <w:t>0</w:t>
      </w:r>
      <w:r>
        <w:rPr>
          <w:rFonts w:ascii="仿宋_GB2312" w:eastAsia="仿宋_GB2312" w:hint="eastAsia"/>
          <w:color w:val="000000"/>
          <w:sz w:val="32"/>
          <w:szCs w:val="32"/>
        </w:rPr>
        <w:t>台（套）。</w:t>
      </w:r>
    </w:p>
    <w:p w:rsidR="00371D12" w:rsidRDefault="00371D12">
      <w:pPr>
        <w:autoSpaceDE w:val="0"/>
        <w:autoSpaceDN w:val="0"/>
        <w:adjustRightInd w:val="0"/>
        <w:spacing w:line="600" w:lineRule="exact"/>
        <w:ind w:firstLineChars="200" w:firstLine="643"/>
        <w:rPr>
          <w:rFonts w:ascii="仿宋" w:eastAsia="仿宋" w:hAnsi="仿宋"/>
          <w:b/>
          <w:color w:val="000000"/>
          <w:sz w:val="32"/>
          <w:szCs w:val="32"/>
        </w:rPr>
      </w:pPr>
      <w:bookmarkStart w:id="85" w:name="_Toc52180095"/>
      <w:r>
        <w:rPr>
          <w:rFonts w:ascii="仿宋" w:eastAsia="仿宋" w:hAnsi="仿宋" w:hint="eastAsia"/>
          <w:b/>
          <w:color w:val="000000"/>
          <w:sz w:val="32"/>
          <w:szCs w:val="32"/>
        </w:rPr>
        <w:t>（四）预算绩效管理情况。</w:t>
      </w:r>
      <w:bookmarkEnd w:id="85"/>
    </w:p>
    <w:p w:rsidR="00371D12" w:rsidRDefault="00371D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根据预算绩效管理要求，红格镇在年初预算编制阶段，组织对农村公共运行维护项目开展了预算事前绩效评估，对</w:t>
      </w:r>
      <w:r>
        <w:rPr>
          <w:rFonts w:ascii="仿宋_GB2312" w:eastAsia="仿宋_GB2312" w:hAnsi="仿宋_GB2312" w:cs="仿宋_GB2312"/>
          <w:sz w:val="32"/>
          <w:szCs w:val="32"/>
        </w:rPr>
        <w:t>34</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个项目开展了绩效目标完成情况自评。</w:t>
      </w:r>
    </w:p>
    <w:p w:rsidR="00371D12" w:rsidRDefault="00371D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年部门整体支出绩效状况良好，能较好地完成各项目标绩效任务，社会效益显著，能达到村（居）民满意度，基础设施建设项目能够按时完成。本部门还自行组织了</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个项目支出绩效评价，从评价情况来看，项目支出情况良好，项目绩效满足产出指标要求，数量、质量、时效、成本指标完成较好，社会效益显著，群众满意度较好。</w:t>
      </w:r>
    </w:p>
    <w:p w:rsidR="00371D12" w:rsidRDefault="00371D1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年度部门决算中反映“阳光社区经费”、“村社办公经费及农村公共运行维护”、“结转村官经费”、“武装办公经费”、“农村五保供养经费”等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个项目绩效目标实际完成情况。</w:t>
      </w:r>
    </w:p>
    <w:p w:rsidR="00371D12" w:rsidRDefault="00371D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）阳光社区经费项目绩效目标完成情况综述。项目全年预算数</w:t>
      </w:r>
      <w:r>
        <w:rPr>
          <w:rFonts w:ascii="仿宋_GB2312" w:eastAsia="仿宋_GB2312" w:hAnsi="仿宋_GB2312" w:cs="仿宋_GB2312"/>
          <w:sz w:val="32"/>
          <w:szCs w:val="32"/>
        </w:rPr>
        <w:t>51.18</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51.18</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。通过项目实施，保障了社区工作正常开展，提高了居民服务满意度，促进了社区人员工作积极性，发现的主要问题：无。下一步改进措施：无</w:t>
      </w:r>
    </w:p>
    <w:p w:rsidR="00371D12" w:rsidRDefault="00371D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）村社办公经费、农村公共运行维护项目绩效目标完成情况综述。项目全年预算数</w:t>
      </w:r>
      <w:r>
        <w:rPr>
          <w:rFonts w:ascii="仿宋_GB2312" w:eastAsia="仿宋_GB2312" w:hAnsi="仿宋_GB2312" w:cs="仿宋_GB2312"/>
          <w:sz w:val="32"/>
          <w:szCs w:val="32"/>
        </w:rPr>
        <w:t>84.57</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84.57</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村社正常开展，提高了村民服务满意度，促进了村社干部工作积极性，完善了农村村道、社道等基础设施的维护及建设，发现的主要问题：村社干部工资一年一发，不够及时。下一步改进措施：及时和村社衔接，争取一季度或一月发一次。</w:t>
      </w:r>
    </w:p>
    <w:p w:rsidR="00371D12" w:rsidRDefault="00371D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）结转村官经费项目绩效目标完成情况综述。项目全年预算数</w:t>
      </w:r>
      <w:r>
        <w:rPr>
          <w:rFonts w:ascii="仿宋_GB2312" w:eastAsia="仿宋_GB2312" w:hAnsi="仿宋_GB2312" w:cs="仿宋_GB2312"/>
          <w:sz w:val="32"/>
          <w:szCs w:val="32"/>
        </w:rPr>
        <w:t>0.85</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0.85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。通过项目实施，保障了三支一扶工资按时发放，提高了村官工作积极性及满意度，发现的主要问题：无。下一步改进措施：无</w:t>
      </w:r>
    </w:p>
    <w:p w:rsidR="00371D12" w:rsidRDefault="00371D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）武装办公经费项目绩效目标完成情况综述。项目全年预算数</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。通过项目实施，保障了征兵工作的顺利实施，树立了一人当兵、全家光荣的意识性，提高了全民满意度，有效支持了征兵送兵工作顺利推进。发现的主要问题：无。下一步改进措施：无。</w:t>
      </w:r>
    </w:p>
    <w:p w:rsidR="00371D12" w:rsidRDefault="00371D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）五保供养经费项目绩效目标完成情况综述。项目全年预算数</w:t>
      </w:r>
      <w:r>
        <w:rPr>
          <w:rFonts w:ascii="仿宋_GB2312" w:eastAsia="仿宋_GB2312" w:hAnsi="仿宋_GB2312" w:cs="仿宋_GB2312"/>
          <w:sz w:val="32"/>
          <w:szCs w:val="32"/>
        </w:rPr>
        <w:t>11.2</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11.2</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五保户“两不愁、三保障”工作，保证五保户生活无忧，能安全过冬，支持了红格镇民政工作的推进，提高了五保户生活满意度，促进了红格镇经济发展。发现的主要问题：无。下一步改进措施：无</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0A0"/>
      </w:tblPr>
      <w:tblGrid>
        <w:gridCol w:w="390"/>
        <w:gridCol w:w="1367"/>
        <w:gridCol w:w="1025"/>
        <w:gridCol w:w="2392"/>
        <w:gridCol w:w="2394"/>
        <w:gridCol w:w="2392"/>
      </w:tblGrid>
      <w:tr w:rsidR="00371D1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371D12" w:rsidRDefault="00371D12">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71D1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阳光社区经费、村社办公经费、村官结转经费、五保供养经费、武装办公经费</w:t>
            </w:r>
          </w:p>
        </w:tc>
      </w:tr>
      <w:tr w:rsidR="00371D1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盐边县红格镇人民政府</w:t>
            </w:r>
          </w:p>
        </w:tc>
      </w:tr>
      <w:tr w:rsidR="00371D1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148.8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148.8</w:t>
            </w:r>
          </w:p>
        </w:tc>
      </w:tr>
      <w:tr w:rsidR="00371D1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148.8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148.8</w:t>
            </w:r>
          </w:p>
        </w:tc>
      </w:tr>
      <w:tr w:rsidR="00371D12">
        <w:trPr>
          <w:trHeight w:val="1337"/>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jc w:val="center"/>
              <w:rPr>
                <w:rFonts w:ascii="宋体" w:cs="宋体"/>
                <w:color w:val="000000"/>
                <w:sz w:val="24"/>
              </w:rPr>
            </w:pPr>
            <w:r>
              <w:rPr>
                <w:rFonts w:ascii="宋体" w:hAnsi="宋体" w:cs="宋体" w:hint="eastAsia"/>
                <w:color w:val="000000"/>
                <w:sz w:val="24"/>
              </w:rPr>
              <w:t>无</w:t>
            </w:r>
          </w:p>
        </w:tc>
      </w:tr>
      <w:tr w:rsidR="00371D1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371D1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在保证机关正常运行的情况下，保证各项目资金及时兑付，认真履行职责，确保民生工程，加大基础设施建设力度，保障村（居）民正常生活，提高村（居）民满意度。</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b/>
                <w:color w:val="000000"/>
                <w:sz w:val="24"/>
              </w:rPr>
            </w:pPr>
            <w:r>
              <w:rPr>
                <w:rFonts w:ascii="宋体" w:hAnsi="宋体" w:cs="宋体" w:hint="eastAsia"/>
                <w:color w:val="000000"/>
                <w:sz w:val="24"/>
              </w:rPr>
              <w:t>在保证机关正常运行的情况下，保证各项目资金及时兑付，认真履行职责，确保民生工程，加大基础设施建设力度，保障村（居）民正常生活，提高村（居）民满意度。</w:t>
            </w:r>
          </w:p>
        </w:tc>
      </w:tr>
      <w:tr w:rsidR="00371D1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371D1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项目数量指标达标情况较好</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达标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完成</w:t>
            </w:r>
          </w:p>
        </w:tc>
      </w:tr>
      <w:tr w:rsidR="00371D1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保证项目顺利开展，保障村道、社道通畅，保证人员工资及时发放，工作顺利开展实施</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达标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完成</w:t>
            </w:r>
          </w:p>
        </w:tc>
      </w:tr>
      <w:tr w:rsidR="00371D1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2019</w:t>
            </w:r>
            <w:r>
              <w:rPr>
                <w:rFonts w:ascii="宋体" w:hAnsi="宋体" w:cs="宋体" w:hint="eastAsia"/>
                <w:color w:val="000000"/>
                <w:sz w:val="24"/>
              </w:rPr>
              <w:t>年全年实施完毕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2019</w:t>
            </w:r>
            <w:r>
              <w:rPr>
                <w:rFonts w:ascii="宋体" w:hAnsi="宋体" w:cs="宋体" w:hint="eastAsia"/>
                <w:color w:val="000000"/>
                <w:sz w:val="24"/>
              </w:rPr>
              <w:t>年全年实施完毕</w:t>
            </w:r>
          </w:p>
        </w:tc>
      </w:tr>
      <w:tr w:rsidR="00371D1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项目成本</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148.8</w:t>
            </w:r>
            <w:r>
              <w:rPr>
                <w:rFonts w:ascii="宋体" w:hAns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完成</w:t>
            </w:r>
          </w:p>
        </w:tc>
      </w:tr>
      <w:tr w:rsidR="00371D1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r>
      <w:tr w:rsidR="00371D1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r>
      <w:tr w:rsidR="00371D1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r>
      <w:tr w:rsidR="00371D1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r>
      <w:tr w:rsidR="00371D1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r>
      <w:tr w:rsidR="00371D12">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hint="eastAsia"/>
                <w:color w:val="000000"/>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1D12" w:rsidRDefault="00371D12">
            <w:pPr>
              <w:widowControl/>
              <w:jc w:val="center"/>
              <w:textAlignment w:val="center"/>
              <w:rPr>
                <w:rFonts w:ascii="宋体" w:cs="宋体"/>
                <w:color w:val="000000"/>
                <w:sz w:val="24"/>
              </w:rPr>
            </w:pPr>
            <w:r>
              <w:rPr>
                <w:rFonts w:ascii="宋体" w:hAnsi="宋体" w:cs="宋体"/>
                <w:color w:val="000000"/>
                <w:sz w:val="24"/>
              </w:rPr>
              <w:t>100%</w:t>
            </w:r>
          </w:p>
        </w:tc>
      </w:tr>
    </w:tbl>
    <w:p w:rsidR="00371D12" w:rsidRDefault="00371D12">
      <w:pPr>
        <w:spacing w:line="580" w:lineRule="exact"/>
        <w:ind w:left="630"/>
        <w:rPr>
          <w:rFonts w:ascii="仿宋_GB2312" w:eastAsia="仿宋_GB2312" w:hAnsi="仿宋_GB2312" w:cs="仿宋_GB2312"/>
          <w:sz w:val="32"/>
          <w:szCs w:val="32"/>
        </w:rPr>
      </w:pPr>
    </w:p>
    <w:p w:rsidR="00371D12" w:rsidRDefault="00371D12">
      <w:pPr>
        <w:spacing w:line="580" w:lineRule="exact"/>
        <w:rPr>
          <w:rFonts w:ascii="仿宋_GB2312" w:eastAsia="仿宋_GB2312" w:hAnsi="仿宋_GB2312" w:cs="仿宋_GB2312"/>
          <w:sz w:val="32"/>
          <w:szCs w:val="32"/>
        </w:rPr>
      </w:pPr>
    </w:p>
    <w:p w:rsidR="00371D12" w:rsidRDefault="00371D12">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rsidR="00371D12" w:rsidRDefault="00371D1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年部门整体支出绩效评价情况开展自评，《盐边县红格镇</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371D12" w:rsidRDefault="00371D12">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本部门自行组织对“农村公共运行维护”、“基层组织建设”项目开展了绩效评价，《红格镇</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年基层组织活动和农村公共运行维护绩效评价自查报告》见附件（附件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371D12" w:rsidRDefault="00371D12">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371D12" w:rsidRDefault="00371D12">
      <w:pPr>
        <w:numPr>
          <w:ilvl w:val="0"/>
          <w:numId w:val="4"/>
        </w:numPr>
        <w:spacing w:line="600" w:lineRule="exact"/>
        <w:ind w:firstLineChars="150" w:firstLine="660"/>
        <w:jc w:val="center"/>
        <w:outlineLvl w:val="0"/>
        <w:rPr>
          <w:rStyle w:val="Heading1Char"/>
          <w:rFonts w:ascii="黑体" w:eastAsia="黑体" w:hAnsi="黑体"/>
          <w:b w:val="0"/>
        </w:rPr>
      </w:pPr>
      <w:bookmarkStart w:id="86" w:name="_Toc15396613"/>
      <w:bookmarkStart w:id="87" w:name="_Toc15377225"/>
      <w:bookmarkStart w:id="88" w:name="_Toc52180096"/>
      <w:r>
        <w:rPr>
          <w:rFonts w:ascii="黑体" w:eastAsia="黑体" w:hAnsi="黑体" w:hint="eastAsia"/>
          <w:color w:val="000000"/>
          <w:sz w:val="44"/>
          <w:szCs w:val="44"/>
        </w:rPr>
        <w:t>名</w:t>
      </w:r>
      <w:r>
        <w:rPr>
          <w:rStyle w:val="Heading1Char"/>
          <w:rFonts w:ascii="黑体" w:eastAsia="黑体" w:hAnsi="黑体" w:hint="eastAsia"/>
          <w:b w:val="0"/>
        </w:rPr>
        <w:t>词解释</w:t>
      </w:r>
      <w:bookmarkEnd w:id="86"/>
      <w:bookmarkEnd w:id="87"/>
      <w:bookmarkEnd w:id="88"/>
    </w:p>
    <w:p w:rsidR="00371D12" w:rsidRDefault="00371D12">
      <w:pPr>
        <w:spacing w:line="600" w:lineRule="exact"/>
        <w:jc w:val="left"/>
        <w:rPr>
          <w:rFonts w:ascii="宋体"/>
          <w:b/>
          <w:color w:val="000000"/>
          <w:sz w:val="44"/>
          <w:szCs w:val="44"/>
        </w:rPr>
      </w:pP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事业收入：指事业单位开展专业业务活动及辅助活动取得的收入。本单位无事业收入。</w:t>
      </w: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经营收入：指事业单位在专业业务活动及其辅助活动之外开展非独立核算经营活动取得的收入。本单位无经营收入。</w:t>
      </w: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其他收入：指单位取得的除上述收入以外的各项收入。本单位无其他收入。</w:t>
      </w: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9. </w:t>
      </w:r>
      <w:r>
        <w:rPr>
          <w:rFonts w:ascii="仿宋_GB2312" w:eastAsia="仿宋_GB2312" w:hint="eastAsia"/>
          <w:color w:val="000000"/>
          <w:sz w:val="32"/>
          <w:szCs w:val="32"/>
        </w:rPr>
        <w:t>一般公共服务</w:t>
      </w:r>
      <w:r>
        <w:rPr>
          <w:rFonts w:ascii="仿宋_GB2312" w:eastAsia="仿宋_GB2312"/>
          <w:color w:val="000000"/>
          <w:sz w:val="32"/>
          <w:szCs w:val="32"/>
        </w:rPr>
        <w:t>2010101</w:t>
      </w:r>
      <w:r>
        <w:rPr>
          <w:rFonts w:ascii="仿宋_GB2312" w:eastAsia="仿宋_GB2312" w:hint="eastAsia"/>
          <w:color w:val="000000"/>
          <w:sz w:val="32"/>
          <w:szCs w:val="32"/>
        </w:rPr>
        <w:t>：指人大行政单位（包括实行公务员管理的事业单位）人员经费的基本支出；</w:t>
      </w:r>
      <w:r>
        <w:rPr>
          <w:rFonts w:ascii="仿宋_GB2312" w:eastAsia="仿宋_GB2312"/>
          <w:color w:val="000000"/>
          <w:sz w:val="32"/>
          <w:szCs w:val="32"/>
        </w:rPr>
        <w:t>2010104</w:t>
      </w:r>
      <w:r>
        <w:rPr>
          <w:rFonts w:ascii="仿宋_GB2312" w:eastAsia="仿宋_GB2312" w:hint="eastAsia"/>
          <w:color w:val="000000"/>
          <w:sz w:val="32"/>
          <w:szCs w:val="32"/>
        </w:rPr>
        <w:t>：指人大召开人民代表大会等专门会议的支出；</w:t>
      </w:r>
      <w:r>
        <w:rPr>
          <w:rFonts w:ascii="仿宋_GB2312" w:eastAsia="仿宋_GB2312"/>
          <w:color w:val="000000"/>
          <w:sz w:val="32"/>
          <w:szCs w:val="32"/>
        </w:rPr>
        <w:t>2010301</w:t>
      </w:r>
      <w:r>
        <w:rPr>
          <w:rFonts w:ascii="仿宋_GB2312" w:eastAsia="仿宋_GB2312" w:hint="eastAsia"/>
          <w:color w:val="000000"/>
          <w:sz w:val="32"/>
          <w:szCs w:val="32"/>
        </w:rPr>
        <w:t>：指政府部门行政单位（包括实行公务员管理的事业单位）经费的基本支出；</w:t>
      </w:r>
      <w:r>
        <w:rPr>
          <w:rFonts w:ascii="仿宋_GB2312" w:eastAsia="仿宋_GB2312"/>
          <w:color w:val="000000"/>
          <w:sz w:val="32"/>
          <w:szCs w:val="32"/>
        </w:rPr>
        <w:t>2010302</w:t>
      </w:r>
      <w:r>
        <w:rPr>
          <w:rFonts w:ascii="仿宋_GB2312" w:eastAsia="仿宋_GB2312" w:hint="eastAsia"/>
          <w:color w:val="000000"/>
          <w:sz w:val="32"/>
          <w:szCs w:val="32"/>
        </w:rPr>
        <w:t>：指政府部门行政单位（包括实行公务员管理的事业单位）未单独设置项级科目的其他项目支出；</w:t>
      </w:r>
      <w:r>
        <w:rPr>
          <w:rFonts w:ascii="仿宋_GB2312" w:eastAsia="仿宋_GB2312"/>
          <w:color w:val="000000"/>
          <w:sz w:val="32"/>
          <w:szCs w:val="32"/>
        </w:rPr>
        <w:t>2010601</w:t>
      </w:r>
      <w:r>
        <w:rPr>
          <w:rFonts w:ascii="仿宋_GB2312" w:eastAsia="仿宋_GB2312" w:hint="eastAsia"/>
          <w:color w:val="000000"/>
          <w:sz w:val="32"/>
          <w:szCs w:val="32"/>
        </w:rPr>
        <w:t>：指财政的行政单位（包括实行公务员管理的事业单位）经费的基本支出；</w:t>
      </w:r>
      <w:r>
        <w:rPr>
          <w:rFonts w:ascii="仿宋_GB2312" w:eastAsia="仿宋_GB2312"/>
          <w:color w:val="000000"/>
          <w:sz w:val="32"/>
          <w:szCs w:val="32"/>
        </w:rPr>
        <w:t>2010602</w:t>
      </w:r>
      <w:r>
        <w:rPr>
          <w:rFonts w:ascii="仿宋_GB2312" w:eastAsia="仿宋_GB2312" w:hint="eastAsia"/>
          <w:color w:val="000000"/>
          <w:sz w:val="32"/>
          <w:szCs w:val="32"/>
        </w:rPr>
        <w:t>：指财政的行政单位（包括实行公务员管理的事业单位）未单独设置项目科目的其他项目支出；</w:t>
      </w:r>
      <w:r>
        <w:rPr>
          <w:rFonts w:ascii="仿宋_GB2312" w:eastAsia="仿宋_GB2312"/>
          <w:color w:val="000000"/>
          <w:sz w:val="32"/>
          <w:szCs w:val="32"/>
        </w:rPr>
        <w:t>2010650</w:t>
      </w:r>
      <w:r>
        <w:rPr>
          <w:rFonts w:ascii="仿宋_GB2312" w:eastAsia="仿宋_GB2312" w:hint="eastAsia"/>
          <w:color w:val="000000"/>
          <w:sz w:val="32"/>
          <w:szCs w:val="32"/>
        </w:rPr>
        <w:t>：指财政事业单位的基本支出，不包括行政单位（包括实行公务员管理的事业单位）后勤服务中心、医务室等附属事业单位；</w:t>
      </w:r>
      <w:r>
        <w:rPr>
          <w:rFonts w:ascii="仿宋_GB2312" w:eastAsia="仿宋_GB2312"/>
          <w:color w:val="000000"/>
          <w:sz w:val="32"/>
          <w:szCs w:val="32"/>
        </w:rPr>
        <w:t>2010699</w:t>
      </w:r>
      <w:r>
        <w:rPr>
          <w:rFonts w:ascii="仿宋_GB2312" w:eastAsia="仿宋_GB2312" w:hint="eastAsia"/>
          <w:color w:val="000000"/>
          <w:sz w:val="32"/>
          <w:szCs w:val="32"/>
        </w:rPr>
        <w:t>：指财政部门其他政府办公厅（室）及相关机构事务支出；</w:t>
      </w:r>
      <w:r>
        <w:rPr>
          <w:rFonts w:ascii="仿宋_GB2312" w:eastAsia="仿宋_GB2312"/>
          <w:color w:val="000000"/>
          <w:sz w:val="32"/>
          <w:szCs w:val="32"/>
        </w:rPr>
        <w:t>2011099</w:t>
      </w:r>
      <w:r>
        <w:rPr>
          <w:rFonts w:ascii="仿宋_GB2312" w:eastAsia="仿宋_GB2312" w:hint="eastAsia"/>
          <w:color w:val="000000"/>
          <w:sz w:val="32"/>
          <w:szCs w:val="32"/>
        </w:rPr>
        <w:t>：指其他人力资源事务方面的支出；</w:t>
      </w:r>
      <w:r>
        <w:rPr>
          <w:rFonts w:ascii="仿宋_GB2312" w:eastAsia="仿宋_GB2312"/>
          <w:color w:val="000000"/>
          <w:sz w:val="32"/>
          <w:szCs w:val="32"/>
        </w:rPr>
        <w:t>2012999</w:t>
      </w:r>
      <w:r>
        <w:rPr>
          <w:rFonts w:ascii="仿宋_GB2312" w:eastAsia="仿宋_GB2312" w:hint="eastAsia"/>
          <w:color w:val="000000"/>
          <w:sz w:val="32"/>
          <w:szCs w:val="32"/>
        </w:rPr>
        <w:t>：指其他用于群众团体事务方面的支出；</w:t>
      </w:r>
      <w:r>
        <w:rPr>
          <w:rFonts w:ascii="仿宋_GB2312" w:eastAsia="仿宋_GB2312"/>
          <w:color w:val="000000"/>
          <w:sz w:val="32"/>
          <w:szCs w:val="32"/>
        </w:rPr>
        <w:t>2013101</w:t>
      </w:r>
      <w:r>
        <w:rPr>
          <w:rFonts w:ascii="仿宋_GB2312" w:eastAsia="仿宋_GB2312" w:hint="eastAsia"/>
          <w:color w:val="000000"/>
          <w:sz w:val="32"/>
          <w:szCs w:val="32"/>
        </w:rPr>
        <w:t>：指党委办公厅（室）及相关机构行政单位（包括实行公务员管理的事业单位）经费的基本支出；</w:t>
      </w:r>
      <w:r>
        <w:rPr>
          <w:rFonts w:ascii="仿宋_GB2312" w:eastAsia="仿宋_GB2312"/>
          <w:color w:val="000000"/>
          <w:sz w:val="32"/>
          <w:szCs w:val="32"/>
        </w:rPr>
        <w:t>2013102</w:t>
      </w:r>
      <w:r>
        <w:rPr>
          <w:rFonts w:ascii="仿宋_GB2312" w:eastAsia="仿宋_GB2312" w:hint="eastAsia"/>
          <w:color w:val="000000"/>
          <w:sz w:val="32"/>
          <w:szCs w:val="32"/>
        </w:rPr>
        <w:t>：每日行政单位（包括实行公务员管理的事业单位）未单独设置项目科目的其他项目支出；</w:t>
      </w:r>
      <w:r>
        <w:rPr>
          <w:rFonts w:ascii="仿宋_GB2312" w:eastAsia="仿宋_GB2312"/>
          <w:color w:val="000000"/>
          <w:sz w:val="32"/>
          <w:szCs w:val="32"/>
        </w:rPr>
        <w:t>2019999</w:t>
      </w:r>
      <w:r>
        <w:rPr>
          <w:rFonts w:ascii="仿宋_GB2312" w:eastAsia="仿宋_GB2312" w:hint="eastAsia"/>
          <w:color w:val="000000"/>
          <w:sz w:val="32"/>
          <w:szCs w:val="32"/>
        </w:rPr>
        <w:t>：指其他一般公共服务支出。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10. </w:t>
      </w:r>
      <w:r>
        <w:rPr>
          <w:rFonts w:ascii="仿宋_GB2312" w:eastAsia="仿宋_GB2312" w:hint="eastAsia"/>
          <w:color w:val="000000"/>
          <w:sz w:val="32"/>
          <w:szCs w:val="32"/>
        </w:rPr>
        <w:t>社会保障和就业社会保障和就业社会保障和就业</w:t>
      </w:r>
      <w:r>
        <w:rPr>
          <w:rFonts w:ascii="仿宋_GB2312" w:eastAsia="仿宋_GB2312"/>
          <w:color w:val="000000"/>
          <w:sz w:val="32"/>
          <w:szCs w:val="32"/>
        </w:rPr>
        <w:t>2080109</w:t>
      </w:r>
      <w:r>
        <w:rPr>
          <w:rFonts w:ascii="仿宋_GB2312" w:eastAsia="仿宋_GB2312" w:hint="eastAsia"/>
          <w:color w:val="000000"/>
          <w:sz w:val="32"/>
          <w:szCs w:val="32"/>
        </w:rPr>
        <w:t>：指社会保险经办机构开展业务工作的支出；</w:t>
      </w:r>
      <w:r>
        <w:rPr>
          <w:rFonts w:ascii="仿宋_GB2312" w:eastAsia="仿宋_GB2312"/>
          <w:color w:val="000000"/>
          <w:sz w:val="32"/>
          <w:szCs w:val="32"/>
        </w:rPr>
        <w:t>2080208</w:t>
      </w:r>
      <w:r>
        <w:rPr>
          <w:rFonts w:ascii="仿宋_GB2312" w:eastAsia="仿宋_GB2312" w:hint="eastAsia"/>
          <w:color w:val="000000"/>
          <w:sz w:val="32"/>
          <w:szCs w:val="32"/>
        </w:rPr>
        <w:t>：指开展村民自治、村务公开等基层政权和社区建设工作的支出；</w:t>
      </w:r>
      <w:r>
        <w:rPr>
          <w:rFonts w:ascii="仿宋_GB2312" w:eastAsia="仿宋_GB2312"/>
          <w:color w:val="000000"/>
          <w:sz w:val="32"/>
          <w:szCs w:val="32"/>
        </w:rPr>
        <w:t>2080504</w:t>
      </w:r>
      <w:r>
        <w:rPr>
          <w:rFonts w:ascii="仿宋_GB2312" w:eastAsia="仿宋_GB2312" w:hint="eastAsia"/>
          <w:color w:val="000000"/>
          <w:sz w:val="32"/>
          <w:szCs w:val="32"/>
        </w:rPr>
        <w:t>：指未实行归口管理的务类离退休人员管理机构的支出；</w:t>
      </w:r>
      <w:r>
        <w:rPr>
          <w:rFonts w:ascii="仿宋_GB2312" w:eastAsia="仿宋_GB2312"/>
          <w:color w:val="000000"/>
          <w:sz w:val="32"/>
          <w:szCs w:val="32"/>
        </w:rPr>
        <w:t>2080505</w:t>
      </w:r>
      <w:r>
        <w:rPr>
          <w:rFonts w:ascii="仿宋_GB2312" w:eastAsia="仿宋_GB2312" w:hint="eastAsia"/>
          <w:color w:val="000000"/>
          <w:sz w:val="32"/>
          <w:szCs w:val="32"/>
        </w:rPr>
        <w:t>：指机关事业单位实施养殖老保险制度由单位缴纳的基本养老保险费支出；</w:t>
      </w:r>
      <w:r>
        <w:rPr>
          <w:rFonts w:ascii="仿宋_GB2312" w:eastAsia="仿宋_GB2312"/>
          <w:color w:val="000000"/>
          <w:sz w:val="32"/>
          <w:szCs w:val="32"/>
        </w:rPr>
        <w:t>2080802</w:t>
      </w:r>
      <w:r>
        <w:rPr>
          <w:rFonts w:ascii="仿宋_GB2312" w:eastAsia="仿宋_GB2312" w:hint="eastAsia"/>
          <w:color w:val="000000"/>
          <w:sz w:val="32"/>
          <w:szCs w:val="32"/>
        </w:rPr>
        <w:t>：指按规定用于伤残人员的抚恤金和按规定开支的各种伤残补助费；</w:t>
      </w:r>
      <w:r>
        <w:rPr>
          <w:rFonts w:ascii="仿宋_GB2312" w:eastAsia="仿宋_GB2312"/>
          <w:color w:val="000000"/>
          <w:sz w:val="32"/>
          <w:szCs w:val="32"/>
        </w:rPr>
        <w:t>2082102</w:t>
      </w:r>
      <w:r>
        <w:rPr>
          <w:rFonts w:ascii="仿宋_GB2312" w:eastAsia="仿宋_GB2312" w:hint="eastAsia"/>
          <w:color w:val="000000"/>
          <w:sz w:val="32"/>
          <w:szCs w:val="32"/>
        </w:rPr>
        <w:t>：指农村特困人员求助供养支出。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11. </w:t>
      </w:r>
      <w:r>
        <w:rPr>
          <w:rFonts w:ascii="仿宋_GB2312" w:eastAsia="仿宋_GB2312" w:hint="eastAsia"/>
          <w:color w:val="000000"/>
          <w:sz w:val="32"/>
          <w:szCs w:val="32"/>
        </w:rPr>
        <w:t>医疗卫生与计划生育</w:t>
      </w:r>
      <w:r>
        <w:rPr>
          <w:rFonts w:ascii="仿宋_GB2312" w:eastAsia="仿宋_GB2312"/>
          <w:color w:val="000000"/>
          <w:sz w:val="32"/>
          <w:szCs w:val="32"/>
        </w:rPr>
        <w:t>2100799</w:t>
      </w:r>
      <w:r>
        <w:rPr>
          <w:rFonts w:ascii="仿宋_GB2312" w:eastAsia="仿宋_GB2312" w:hint="eastAsia"/>
          <w:color w:val="000000"/>
          <w:sz w:val="32"/>
          <w:szCs w:val="32"/>
        </w:rPr>
        <w:t>：指除计划生育项目以外其他用于计划生育管理事务方面的支出。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12. </w:t>
      </w:r>
      <w:r>
        <w:rPr>
          <w:rFonts w:ascii="仿宋_GB2312" w:eastAsia="仿宋_GB2312" w:hint="eastAsia"/>
          <w:color w:val="000000"/>
          <w:sz w:val="32"/>
          <w:szCs w:val="32"/>
        </w:rPr>
        <w:t>节能环保</w:t>
      </w:r>
      <w:r>
        <w:rPr>
          <w:rFonts w:ascii="仿宋_GB2312" w:eastAsia="仿宋_GB2312"/>
          <w:color w:val="000000"/>
          <w:sz w:val="32"/>
          <w:szCs w:val="32"/>
        </w:rPr>
        <w:t>2110399</w:t>
      </w:r>
      <w:r>
        <w:rPr>
          <w:rFonts w:ascii="仿宋_GB2312" w:eastAsia="仿宋_GB2312" w:hint="eastAsia"/>
          <w:color w:val="000000"/>
          <w:sz w:val="32"/>
          <w:szCs w:val="32"/>
        </w:rPr>
        <w:t>：指其他用于污染防治方面的支出；</w:t>
      </w:r>
      <w:r>
        <w:rPr>
          <w:rFonts w:ascii="仿宋_GB2312" w:eastAsia="仿宋_GB2312"/>
          <w:color w:val="000000"/>
          <w:sz w:val="32"/>
          <w:szCs w:val="32"/>
        </w:rPr>
        <w:t>2110401</w:t>
      </w:r>
      <w:r>
        <w:rPr>
          <w:rFonts w:ascii="仿宋_GB2312" w:eastAsia="仿宋_GB2312" w:hint="eastAsia"/>
          <w:color w:val="000000"/>
          <w:sz w:val="32"/>
          <w:szCs w:val="32"/>
        </w:rPr>
        <w:t>：指用于生态功能保护区、生态示范区、生态省（市、县）管理及能力建设、日常管护、宜教、试点示范等支出，生态修复支出，资源开发生态监管等支出。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13. </w:t>
      </w:r>
      <w:r>
        <w:rPr>
          <w:rFonts w:ascii="仿宋_GB2312" w:eastAsia="仿宋_GB2312" w:hint="eastAsia"/>
          <w:color w:val="000000"/>
          <w:sz w:val="32"/>
          <w:szCs w:val="32"/>
        </w:rPr>
        <w:t>城乡社区</w:t>
      </w:r>
      <w:r>
        <w:rPr>
          <w:rFonts w:ascii="仿宋_GB2312" w:eastAsia="仿宋_GB2312"/>
          <w:color w:val="000000"/>
          <w:sz w:val="32"/>
          <w:szCs w:val="32"/>
        </w:rPr>
        <w:t>2120501</w:t>
      </w:r>
      <w:r>
        <w:rPr>
          <w:rFonts w:ascii="仿宋_GB2312" w:eastAsia="仿宋_GB2312" w:hint="eastAsia"/>
          <w:color w:val="000000"/>
          <w:sz w:val="32"/>
          <w:szCs w:val="32"/>
        </w:rPr>
        <w:t>：指城乡社区道路清扫、垃圾清运与处理、公厕建设与维护、园林绿化等方面的支出。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14. </w:t>
      </w:r>
      <w:r>
        <w:rPr>
          <w:rFonts w:ascii="仿宋_GB2312" w:eastAsia="仿宋_GB2312" w:hint="eastAsia"/>
          <w:color w:val="000000"/>
          <w:sz w:val="32"/>
          <w:szCs w:val="32"/>
        </w:rPr>
        <w:t>农林水</w:t>
      </w:r>
      <w:r>
        <w:rPr>
          <w:rFonts w:ascii="仿宋_GB2312" w:eastAsia="仿宋_GB2312"/>
          <w:color w:val="000000"/>
          <w:sz w:val="32"/>
          <w:szCs w:val="32"/>
        </w:rPr>
        <w:t>2130104</w:t>
      </w:r>
      <w:r>
        <w:rPr>
          <w:rFonts w:ascii="仿宋_GB2312" w:eastAsia="仿宋_GB2312" w:hint="eastAsia"/>
          <w:color w:val="000000"/>
          <w:sz w:val="32"/>
          <w:szCs w:val="32"/>
        </w:rPr>
        <w:t>：指用于农业事业单位基本支出、事业单位设施、系统运行与资产维护等方面的支出；</w:t>
      </w:r>
      <w:r>
        <w:rPr>
          <w:rFonts w:ascii="仿宋_GB2312" w:eastAsia="仿宋_GB2312"/>
          <w:color w:val="000000"/>
          <w:sz w:val="32"/>
          <w:szCs w:val="32"/>
        </w:rPr>
        <w:t xml:space="preserve"> 2130204</w:t>
      </w:r>
      <w:r>
        <w:rPr>
          <w:rFonts w:ascii="仿宋_GB2312" w:eastAsia="仿宋_GB2312" w:hint="eastAsia"/>
          <w:color w:val="000000"/>
          <w:sz w:val="32"/>
          <w:szCs w:val="32"/>
        </w:rPr>
        <w:t>：指用于林业事业单位的基本支出；</w:t>
      </w:r>
      <w:r>
        <w:rPr>
          <w:rFonts w:ascii="仿宋_GB2312" w:eastAsia="仿宋_GB2312"/>
          <w:color w:val="000000"/>
          <w:sz w:val="32"/>
          <w:szCs w:val="32"/>
        </w:rPr>
        <w:t>2130701</w:t>
      </w:r>
      <w:r>
        <w:rPr>
          <w:rFonts w:ascii="仿宋_GB2312" w:eastAsia="仿宋_GB2312" w:hint="eastAsia"/>
          <w:color w:val="000000"/>
          <w:sz w:val="32"/>
          <w:szCs w:val="32"/>
        </w:rPr>
        <w:t>：指农村税费改革后对村级公益事业建设一事一议的补助支出；</w:t>
      </w:r>
      <w:r>
        <w:rPr>
          <w:rFonts w:ascii="仿宋_GB2312" w:eastAsia="仿宋_GB2312"/>
          <w:color w:val="000000"/>
          <w:sz w:val="32"/>
          <w:szCs w:val="32"/>
        </w:rPr>
        <w:t>2130705</w:t>
      </w:r>
      <w:r>
        <w:rPr>
          <w:rFonts w:ascii="仿宋_GB2312" w:eastAsia="仿宋_GB2312" w:hint="eastAsia"/>
          <w:color w:val="000000"/>
          <w:sz w:val="32"/>
          <w:szCs w:val="32"/>
        </w:rPr>
        <w:t>：指各级财政对村民委员会和村党支部的补助支出，以及支持建立县级基本财力保障机制安排的村级组织运转奖补资金；</w:t>
      </w:r>
      <w:r>
        <w:rPr>
          <w:rFonts w:ascii="仿宋_GB2312" w:eastAsia="仿宋_GB2312"/>
          <w:color w:val="000000"/>
          <w:sz w:val="32"/>
          <w:szCs w:val="32"/>
        </w:rPr>
        <w:t>2130706</w:t>
      </w:r>
      <w:r>
        <w:rPr>
          <w:rFonts w:ascii="仿宋_GB2312" w:eastAsia="仿宋_GB2312" w:hint="eastAsia"/>
          <w:color w:val="000000"/>
          <w:sz w:val="32"/>
          <w:szCs w:val="32"/>
        </w:rPr>
        <w:t>：指农村税费改革后对村集体经济组织的补助支出。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15. </w:t>
      </w:r>
      <w:r>
        <w:rPr>
          <w:rFonts w:ascii="仿宋_GB2312" w:eastAsia="仿宋_GB2312" w:hint="eastAsia"/>
          <w:color w:val="000000"/>
          <w:sz w:val="32"/>
          <w:szCs w:val="32"/>
        </w:rPr>
        <w:t>交通运输</w:t>
      </w:r>
      <w:r>
        <w:rPr>
          <w:rFonts w:ascii="仿宋_GB2312" w:eastAsia="仿宋_GB2312"/>
          <w:color w:val="000000"/>
          <w:sz w:val="32"/>
          <w:szCs w:val="32"/>
        </w:rPr>
        <w:t>2140199</w:t>
      </w:r>
      <w:r>
        <w:rPr>
          <w:rFonts w:ascii="仿宋_GB2312" w:eastAsia="仿宋_GB2312" w:hint="eastAsia"/>
          <w:color w:val="000000"/>
          <w:sz w:val="32"/>
          <w:szCs w:val="32"/>
        </w:rPr>
        <w:t>：指其他用于公路水路运输方面的支出。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16. </w:t>
      </w:r>
      <w:r>
        <w:rPr>
          <w:rFonts w:ascii="仿宋_GB2312" w:eastAsia="仿宋_GB2312" w:hint="eastAsia"/>
          <w:color w:val="000000"/>
          <w:sz w:val="32"/>
          <w:szCs w:val="32"/>
        </w:rPr>
        <w:t>资源勘探信息等</w:t>
      </w:r>
      <w:r>
        <w:rPr>
          <w:rFonts w:ascii="仿宋_GB2312" w:eastAsia="仿宋_GB2312"/>
          <w:color w:val="000000"/>
          <w:sz w:val="32"/>
          <w:szCs w:val="32"/>
        </w:rPr>
        <w:t>2200105</w:t>
      </w:r>
      <w:r>
        <w:rPr>
          <w:rFonts w:ascii="仿宋_GB2312" w:eastAsia="仿宋_GB2312" w:hint="eastAsia"/>
          <w:color w:val="000000"/>
          <w:sz w:val="32"/>
          <w:szCs w:val="32"/>
        </w:rPr>
        <w:t>：指土地资源调查方面的支出。</w:t>
      </w:r>
    </w:p>
    <w:p w:rsidR="00371D12" w:rsidRDefault="00371D12">
      <w:pPr>
        <w:ind w:firstLineChars="200" w:firstLine="640"/>
        <w:rPr>
          <w:rFonts w:ascii="仿宋_GB2312" w:eastAsia="仿宋_GB2312"/>
          <w:color w:val="000000"/>
          <w:sz w:val="32"/>
          <w:szCs w:val="32"/>
        </w:rPr>
      </w:pP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17. </w:t>
      </w:r>
      <w:r>
        <w:rPr>
          <w:rFonts w:ascii="仿宋_GB2312" w:eastAsia="仿宋_GB2312" w:hint="eastAsia"/>
          <w:color w:val="000000"/>
          <w:sz w:val="32"/>
          <w:szCs w:val="32"/>
        </w:rPr>
        <w:t>住房保障</w:t>
      </w:r>
      <w:r>
        <w:rPr>
          <w:rFonts w:ascii="仿宋_GB2312" w:eastAsia="仿宋_GB2312"/>
          <w:color w:val="000000"/>
          <w:sz w:val="32"/>
          <w:szCs w:val="32"/>
        </w:rPr>
        <w:t>2210201</w:t>
      </w:r>
      <w:r>
        <w:rPr>
          <w:rFonts w:ascii="仿宋_GB2312" w:eastAsia="仿宋_GB2312" w:hint="eastAsia"/>
          <w:color w:val="000000"/>
          <w:sz w:val="32"/>
          <w:szCs w:val="32"/>
        </w:rPr>
        <w:t>：指行政事业单位按人力资源和社会保障部、财政部规定的基本工资和津贴补贴以及规定比例为职工缴纳的住房公积金。</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18. </w:t>
      </w:r>
      <w:r>
        <w:rPr>
          <w:rFonts w:ascii="仿宋_GB2312" w:eastAsia="仿宋_GB2312" w:hint="eastAsia"/>
          <w:color w:val="000000"/>
          <w:sz w:val="32"/>
          <w:szCs w:val="32"/>
        </w:rPr>
        <w:t>灾害防治及应急管理</w:t>
      </w:r>
      <w:r>
        <w:rPr>
          <w:rFonts w:ascii="仿宋_GB2312" w:eastAsia="仿宋_GB2312"/>
          <w:color w:val="000000"/>
          <w:sz w:val="32"/>
          <w:szCs w:val="32"/>
        </w:rPr>
        <w:t>2240106</w:t>
      </w:r>
      <w:r>
        <w:rPr>
          <w:rFonts w:ascii="仿宋_GB2312" w:eastAsia="仿宋_GB2312" w:hint="eastAsia"/>
          <w:color w:val="000000"/>
          <w:sz w:val="32"/>
          <w:szCs w:val="32"/>
        </w:rPr>
        <w:t>：指安全生产监管方面的支出。</w:t>
      </w:r>
      <w:r>
        <w:rPr>
          <w:rFonts w:ascii="仿宋_GB2312" w:eastAsia="仿宋_GB2312"/>
          <w:color w:val="000000"/>
          <w:sz w:val="32"/>
          <w:szCs w:val="32"/>
        </w:rPr>
        <w:t xml:space="preserve"> </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19. </w:t>
      </w:r>
      <w:r>
        <w:rPr>
          <w:rFonts w:ascii="仿宋_GB2312" w:eastAsia="仿宋_GB2312" w:hint="eastAsia"/>
          <w:color w:val="000000"/>
          <w:sz w:val="32"/>
          <w:szCs w:val="32"/>
        </w:rPr>
        <w:t>基本支出：指为保障机构正常运转、完成日常工作任务而发生的人员支出和公用支出。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20. </w:t>
      </w:r>
      <w:r>
        <w:rPr>
          <w:rFonts w:ascii="仿宋_GB2312" w:eastAsia="仿宋_GB2312" w:hint="eastAsia"/>
          <w:color w:val="000000"/>
          <w:sz w:val="32"/>
          <w:szCs w:val="32"/>
        </w:rPr>
        <w:t>项目支出：指在基本支出之外为完成特定行政任务和事业发展目标所发生的支出。</w:t>
      </w:r>
    </w:p>
    <w:p w:rsidR="00371D12" w:rsidRDefault="00371D12">
      <w:pPr>
        <w:ind w:firstLineChars="200" w:firstLine="640"/>
        <w:rPr>
          <w:rFonts w:ascii="仿宋_GB2312" w:eastAsia="仿宋_GB2312"/>
          <w:color w:val="000000"/>
          <w:sz w:val="32"/>
          <w:szCs w:val="32"/>
        </w:rPr>
      </w:pPr>
      <w:r>
        <w:rPr>
          <w:rFonts w:ascii="仿宋_GB2312" w:eastAsia="仿宋_GB2312"/>
          <w:color w:val="000000"/>
          <w:sz w:val="32"/>
          <w:szCs w:val="32"/>
        </w:rPr>
        <w:t xml:space="preserve">21. </w:t>
      </w:r>
      <w:r>
        <w:rPr>
          <w:rFonts w:ascii="仿宋_GB2312" w:eastAsia="仿宋_GB2312" w:hint="eastAsia"/>
          <w:color w:val="000000"/>
          <w:sz w:val="32"/>
          <w:szCs w:val="32"/>
        </w:rPr>
        <w:t>经营支出：指事业单位在专业业务活动及其辅助活动之外开展非独立核算经营活动发生的支出。</w:t>
      </w:r>
    </w:p>
    <w:p w:rsidR="00371D12" w:rsidRDefault="00371D12">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 xml:space="preserve">22. </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371D12" w:rsidRDefault="00371D12">
      <w:pPr>
        <w:ind w:firstLineChars="200" w:firstLine="640"/>
        <w:rPr>
          <w:rFonts w:ascii="仿宋_GB2312" w:eastAsia="仿宋_GB2312"/>
          <w:sz w:val="32"/>
          <w:szCs w:val="32"/>
        </w:rPr>
      </w:pPr>
      <w:r>
        <w:rPr>
          <w:rFonts w:ascii="仿宋_GB2312" w:eastAsia="仿宋_GB2312"/>
          <w:color w:val="000000"/>
          <w:sz w:val="32"/>
          <w:szCs w:val="32"/>
        </w:rPr>
        <w:t>23.</w:t>
      </w:r>
      <w:r>
        <w:rPr>
          <w:rFonts w:ascii="仿宋_GB2312" w:eastAsia="仿宋_GB2312"/>
          <w:sz w:val="32"/>
          <w:szCs w:val="32"/>
        </w:rPr>
        <w:t xml:space="preserve"> </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71D12" w:rsidRDefault="00371D12">
      <w:pPr>
        <w:spacing w:line="600" w:lineRule="exact"/>
        <w:jc w:val="center"/>
        <w:outlineLvl w:val="0"/>
        <w:rPr>
          <w:rStyle w:val="Heading1Char"/>
          <w:rFonts w:ascii="黑体" w:eastAsia="黑体" w:hAnsi="黑体"/>
          <w:b w:val="0"/>
        </w:rPr>
      </w:pPr>
      <w:bookmarkStart w:id="89" w:name="_Toc15377226"/>
      <w:r>
        <w:rPr>
          <w:rFonts w:ascii="宋体"/>
          <w:b/>
          <w:color w:val="000000"/>
          <w:sz w:val="44"/>
          <w:szCs w:val="44"/>
        </w:rPr>
        <w:br w:type="page"/>
      </w:r>
      <w:bookmarkStart w:id="90" w:name="_Toc15396614"/>
      <w:bookmarkStart w:id="91" w:name="_Toc52180097"/>
      <w:r>
        <w:rPr>
          <w:rFonts w:ascii="黑体" w:eastAsia="黑体" w:hAnsi="黑体" w:hint="eastAsia"/>
          <w:color w:val="000000"/>
          <w:sz w:val="44"/>
          <w:szCs w:val="44"/>
        </w:rPr>
        <w:t>第</w:t>
      </w:r>
      <w:r>
        <w:rPr>
          <w:rStyle w:val="Heading1Char"/>
          <w:rFonts w:ascii="黑体" w:eastAsia="黑体" w:hAnsi="黑体" w:hint="eastAsia"/>
          <w:b w:val="0"/>
        </w:rPr>
        <w:t>四部分</w:t>
      </w:r>
      <w:r>
        <w:rPr>
          <w:rStyle w:val="Heading1Char"/>
          <w:rFonts w:ascii="黑体" w:eastAsia="黑体" w:hAnsi="黑体"/>
          <w:b w:val="0"/>
        </w:rPr>
        <w:t xml:space="preserve"> </w:t>
      </w:r>
      <w:r>
        <w:rPr>
          <w:rStyle w:val="Heading1Char"/>
          <w:rFonts w:ascii="黑体" w:eastAsia="黑体" w:hAnsi="黑体" w:hint="eastAsia"/>
          <w:b w:val="0"/>
        </w:rPr>
        <w:t>附件</w:t>
      </w:r>
      <w:bookmarkEnd w:id="90"/>
      <w:bookmarkEnd w:id="91"/>
    </w:p>
    <w:p w:rsidR="00371D12" w:rsidRDefault="00371D12">
      <w:pPr>
        <w:spacing w:line="600" w:lineRule="exact"/>
        <w:jc w:val="left"/>
        <w:outlineLvl w:val="0"/>
        <w:rPr>
          <w:rFonts w:ascii="方正小标宋简体" w:eastAsia="方正小标宋简体" w:hAnsi="方正小标宋简体" w:cs="方正小标宋简体"/>
          <w:sz w:val="32"/>
          <w:szCs w:val="32"/>
        </w:rPr>
      </w:pPr>
      <w:bookmarkStart w:id="92" w:name="_Toc52180098"/>
      <w:r>
        <w:rPr>
          <w:rFonts w:ascii="黑体" w:eastAsia="黑体" w:hAnsi="黑体" w:cs="黑体" w:hint="eastAsia"/>
          <w:sz w:val="32"/>
          <w:szCs w:val="32"/>
        </w:rPr>
        <w:t>附件</w:t>
      </w:r>
      <w:r>
        <w:rPr>
          <w:rFonts w:ascii="黑体" w:eastAsia="黑体" w:hAnsi="黑体" w:cs="黑体"/>
          <w:sz w:val="32"/>
          <w:szCs w:val="32"/>
        </w:rPr>
        <w:t>1</w:t>
      </w:r>
      <w:bookmarkEnd w:id="92"/>
    </w:p>
    <w:p w:rsidR="00371D12" w:rsidRDefault="00371D12">
      <w:pPr>
        <w:spacing w:line="580" w:lineRule="exact"/>
        <w:jc w:val="center"/>
        <w:rPr>
          <w:rFonts w:ascii="方正小标宋简体" w:eastAsia="方正小标宋简体" w:hAnsi="方正小标宋简体" w:cs="方正小标宋简体"/>
          <w:sz w:val="44"/>
          <w:szCs w:val="44"/>
        </w:rPr>
      </w:pPr>
    </w:p>
    <w:p w:rsidR="00371D12" w:rsidRDefault="00371D12">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红格镇</w:t>
      </w:r>
      <w:r>
        <w:rPr>
          <w:rFonts w:ascii="方正小标宋简体" w:eastAsia="方正小标宋简体" w:hAnsi="宋体"/>
          <w:color w:val="000000"/>
          <w:kern w:val="0"/>
          <w:sz w:val="40"/>
          <w:szCs w:val="44"/>
        </w:rPr>
        <w:t>2019</w:t>
      </w:r>
      <w:r>
        <w:rPr>
          <w:rFonts w:ascii="方正小标宋简体" w:eastAsia="方正小标宋简体" w:hAnsi="宋体" w:hint="eastAsia"/>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rsidR="00371D12" w:rsidRDefault="00371D12">
      <w:pPr>
        <w:widowControl/>
        <w:spacing w:line="580" w:lineRule="exact"/>
        <w:ind w:firstLineChars="200" w:firstLine="640"/>
        <w:contextualSpacing/>
        <w:jc w:val="center"/>
        <w:rPr>
          <w:rFonts w:ascii="仿宋_GB2312" w:eastAsia="仿宋_GB2312" w:hAnsi="宋体"/>
          <w:sz w:val="32"/>
          <w:szCs w:val="32"/>
          <w:shd w:val="clear" w:color="auto" w:fill="FFFFFF"/>
        </w:rPr>
      </w:pPr>
    </w:p>
    <w:p w:rsidR="00371D12" w:rsidRDefault="00371D12">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371D12" w:rsidRDefault="00371D12">
      <w:pPr>
        <w:widowControl/>
        <w:adjustRightInd w:val="0"/>
        <w:snapToGrid w:val="0"/>
        <w:spacing w:line="580" w:lineRule="exact"/>
        <w:ind w:firstLineChars="200" w:firstLine="640"/>
        <w:contextualSpacing/>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371D12" w:rsidRDefault="00371D12">
      <w:pPr>
        <w:spacing w:line="580" w:lineRule="exact"/>
        <w:ind w:firstLineChars="200" w:firstLine="640"/>
        <w:rPr>
          <w:rFonts w:ascii="仿宋" w:eastAsia="仿宋" w:hAnsi="仿宋" w:cs="仿宋_GB2312"/>
          <w:sz w:val="32"/>
          <w:szCs w:val="32"/>
        </w:rPr>
      </w:pPr>
      <w:r>
        <w:rPr>
          <w:rFonts w:eastAsia="仿宋_GB2312" w:hint="eastAsia"/>
          <w:sz w:val="32"/>
          <w:szCs w:val="32"/>
        </w:rPr>
        <w:t>红格镇位于盐边县南部片区，根据机构改革分为红格镇党政办、农服中心、民政办、财政所、安办、综治办、项目办、便民服务中心等几个职能部门。</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rsidR="00371D12" w:rsidRDefault="00371D12">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红格镇各部门各司其职，互相协助，共同发展，分别对我镇安全、交通、食物、教育、环保、农业、财务、纪检监督、行政管理等各领域进行监督管理、培训学习、工作实施等。</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371D12" w:rsidRDefault="00371D12">
      <w:pPr>
        <w:spacing w:line="580" w:lineRule="exact"/>
        <w:ind w:firstLineChars="200" w:firstLine="640"/>
        <w:rPr>
          <w:rFonts w:ascii="仿宋_GB2312" w:eastAsia="仿宋_GB2312" w:hAnsi="仿宋" w:cs="仿宋_GB2312"/>
          <w:sz w:val="32"/>
          <w:szCs w:val="32"/>
        </w:rPr>
      </w:pPr>
      <w:r>
        <w:rPr>
          <w:rFonts w:ascii="仿宋_GB2312" w:eastAsia="仿宋_GB2312" w:hint="eastAsia"/>
          <w:sz w:val="32"/>
          <w:szCs w:val="32"/>
        </w:rPr>
        <w:t>人员编制</w:t>
      </w:r>
      <w:r>
        <w:rPr>
          <w:rFonts w:ascii="仿宋_GB2312" w:eastAsia="仿宋_GB2312"/>
          <w:sz w:val="32"/>
          <w:szCs w:val="32"/>
        </w:rPr>
        <w:t>44</w:t>
      </w:r>
      <w:r>
        <w:rPr>
          <w:rFonts w:ascii="仿宋_GB2312" w:eastAsia="仿宋_GB2312" w:hint="eastAsia"/>
          <w:sz w:val="32"/>
          <w:szCs w:val="32"/>
        </w:rPr>
        <w:t>人（其中：行政编制</w:t>
      </w:r>
      <w:r>
        <w:rPr>
          <w:rFonts w:ascii="仿宋_GB2312" w:eastAsia="仿宋_GB2312"/>
          <w:sz w:val="32"/>
          <w:szCs w:val="32"/>
        </w:rPr>
        <w:t>21</w:t>
      </w:r>
      <w:r>
        <w:rPr>
          <w:rFonts w:ascii="仿宋_GB2312" w:eastAsia="仿宋_GB2312" w:hint="eastAsia"/>
          <w:sz w:val="32"/>
          <w:szCs w:val="32"/>
        </w:rPr>
        <w:t>人，机关工勤编制</w:t>
      </w:r>
      <w:r>
        <w:rPr>
          <w:rFonts w:ascii="仿宋_GB2312" w:eastAsia="仿宋_GB2312"/>
          <w:sz w:val="32"/>
          <w:szCs w:val="32"/>
        </w:rPr>
        <w:t>2</w:t>
      </w:r>
      <w:r>
        <w:rPr>
          <w:rFonts w:ascii="仿宋_GB2312" w:eastAsia="仿宋_GB2312" w:hint="eastAsia"/>
          <w:sz w:val="32"/>
          <w:szCs w:val="32"/>
        </w:rPr>
        <w:t>人，事业编制</w:t>
      </w:r>
      <w:r>
        <w:rPr>
          <w:rFonts w:ascii="仿宋_GB2312" w:eastAsia="仿宋_GB2312"/>
          <w:sz w:val="32"/>
          <w:szCs w:val="32"/>
        </w:rPr>
        <w:t>21</w:t>
      </w:r>
      <w:r>
        <w:rPr>
          <w:rFonts w:ascii="仿宋_GB2312" w:eastAsia="仿宋_GB2312" w:hint="eastAsia"/>
          <w:sz w:val="32"/>
          <w:szCs w:val="32"/>
        </w:rPr>
        <w:t>人），财政所主要负责收集数据，编制每年部门年初预算收支，处理财政各项业务收支余账务工作。</w:t>
      </w:r>
    </w:p>
    <w:p w:rsidR="00371D12" w:rsidRDefault="00371D12">
      <w:pPr>
        <w:widowControl/>
        <w:adjustRightInd w:val="0"/>
        <w:snapToGrid w:val="0"/>
        <w:spacing w:line="580" w:lineRule="exact"/>
        <w:ind w:firstLineChars="200" w:firstLine="640"/>
        <w:contextualSpacing/>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371D12" w:rsidRDefault="00371D12">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sz w:val="32"/>
          <w:szCs w:val="32"/>
        </w:rPr>
        <w:t>2019</w:t>
      </w:r>
      <w:r>
        <w:rPr>
          <w:rFonts w:ascii="仿宋_GB2312" w:eastAsia="仿宋_GB2312" w:hAnsi="仿宋" w:cs="仿宋_GB2312" w:hint="eastAsia"/>
          <w:sz w:val="32"/>
          <w:szCs w:val="32"/>
        </w:rPr>
        <w:t>年红格镇全年收入总计</w:t>
      </w:r>
      <w:r>
        <w:rPr>
          <w:rFonts w:ascii="仿宋_GB2312" w:eastAsia="仿宋_GB2312" w:hAnsi="仿宋" w:cs="仿宋_GB2312"/>
          <w:sz w:val="32"/>
          <w:szCs w:val="32"/>
        </w:rPr>
        <w:t>15842.91</w:t>
      </w:r>
      <w:r>
        <w:rPr>
          <w:rFonts w:ascii="仿宋_GB2312" w:eastAsia="仿宋_GB2312" w:hAnsi="仿宋" w:cs="仿宋_GB2312" w:hint="eastAsia"/>
          <w:sz w:val="32"/>
          <w:szCs w:val="32"/>
        </w:rPr>
        <w:t>万元，其中：一般公共预算财政拨款收入</w:t>
      </w:r>
      <w:r>
        <w:rPr>
          <w:rFonts w:ascii="仿宋_GB2312" w:eastAsia="仿宋_GB2312" w:hAnsi="仿宋" w:cs="仿宋_GB2312"/>
          <w:sz w:val="32"/>
          <w:szCs w:val="32"/>
        </w:rPr>
        <w:t>1942.1</w:t>
      </w:r>
      <w:r>
        <w:rPr>
          <w:rFonts w:ascii="仿宋_GB2312" w:eastAsia="仿宋_GB2312" w:hAnsi="仿宋" w:cs="仿宋_GB2312" w:hint="eastAsia"/>
          <w:sz w:val="32"/>
          <w:szCs w:val="32"/>
        </w:rPr>
        <w:t>万元，政府基金预算财政拨款收入</w:t>
      </w:r>
      <w:r>
        <w:rPr>
          <w:rFonts w:ascii="仿宋_GB2312" w:eastAsia="仿宋_GB2312" w:hAnsi="仿宋" w:cs="仿宋_GB2312"/>
          <w:sz w:val="32"/>
          <w:szCs w:val="32"/>
        </w:rPr>
        <w:t>13900.81</w:t>
      </w:r>
      <w:r>
        <w:rPr>
          <w:rFonts w:ascii="仿宋_GB2312" w:eastAsia="仿宋_GB2312" w:hAnsi="仿宋" w:cs="仿宋_GB2312" w:hint="eastAsia"/>
          <w:sz w:val="32"/>
          <w:szCs w:val="32"/>
        </w:rPr>
        <w:t>万元。</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371D12" w:rsidRDefault="00371D12">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sz w:val="32"/>
          <w:szCs w:val="32"/>
        </w:rPr>
        <w:t>2019</w:t>
      </w:r>
      <w:r>
        <w:rPr>
          <w:rFonts w:ascii="仿宋_GB2312" w:eastAsia="仿宋_GB2312" w:hAnsi="仿宋" w:cs="仿宋_GB2312" w:hint="eastAsia"/>
          <w:sz w:val="32"/>
          <w:szCs w:val="32"/>
        </w:rPr>
        <w:t>年红格镇全年支出总计</w:t>
      </w:r>
      <w:r>
        <w:rPr>
          <w:rFonts w:ascii="仿宋_GB2312" w:eastAsia="仿宋_GB2312" w:hAnsi="仿宋" w:cs="仿宋_GB2312"/>
          <w:sz w:val="32"/>
          <w:szCs w:val="32"/>
        </w:rPr>
        <w:t>16000.18</w:t>
      </w:r>
      <w:r>
        <w:rPr>
          <w:rFonts w:ascii="仿宋_GB2312" w:eastAsia="仿宋_GB2312" w:hAnsi="仿宋" w:cs="仿宋_GB2312" w:hint="eastAsia"/>
          <w:sz w:val="32"/>
          <w:szCs w:val="32"/>
        </w:rPr>
        <w:t>万元，其中：基本支出</w:t>
      </w:r>
      <w:r>
        <w:rPr>
          <w:rFonts w:ascii="仿宋_GB2312" w:eastAsia="仿宋_GB2312" w:hAnsi="仿宋" w:cs="仿宋_GB2312"/>
          <w:sz w:val="32"/>
          <w:szCs w:val="32"/>
        </w:rPr>
        <w:t>989.98</w:t>
      </w:r>
      <w:r>
        <w:rPr>
          <w:rFonts w:ascii="仿宋_GB2312" w:eastAsia="仿宋_GB2312" w:hAnsi="仿宋" w:cs="仿宋_GB2312" w:hint="eastAsia"/>
          <w:sz w:val="32"/>
          <w:szCs w:val="32"/>
        </w:rPr>
        <w:t>万元，项目支出</w:t>
      </w:r>
      <w:r>
        <w:rPr>
          <w:rFonts w:ascii="仿宋_GB2312" w:eastAsia="仿宋_GB2312" w:hAnsi="仿宋" w:cs="仿宋_GB2312"/>
          <w:sz w:val="32"/>
          <w:szCs w:val="32"/>
        </w:rPr>
        <w:t>15010.2</w:t>
      </w:r>
      <w:r>
        <w:rPr>
          <w:rFonts w:ascii="仿宋_GB2312" w:eastAsia="仿宋_GB2312" w:hAnsi="仿宋" w:cs="仿宋_GB2312" w:hint="eastAsia"/>
          <w:sz w:val="32"/>
          <w:szCs w:val="32"/>
        </w:rPr>
        <w:t>万元。</w:t>
      </w:r>
    </w:p>
    <w:p w:rsidR="00371D12" w:rsidRDefault="00371D12">
      <w:pPr>
        <w:widowControl/>
        <w:adjustRightInd w:val="0"/>
        <w:snapToGrid w:val="0"/>
        <w:spacing w:line="580" w:lineRule="exact"/>
        <w:ind w:firstLineChars="200" w:firstLine="640"/>
        <w:contextualSpacing/>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371D12" w:rsidRDefault="00371D12">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目标制定有据可依，根据历年资金使用情况，完整规划，实行预算。目标完成情况良好，按时完成</w:t>
      </w:r>
      <w:r>
        <w:rPr>
          <w:rFonts w:ascii="仿宋_GB2312" w:eastAsia="仿宋_GB2312" w:hAnsi="仿宋" w:cs="仿宋_GB2312"/>
          <w:sz w:val="32"/>
          <w:szCs w:val="32"/>
        </w:rPr>
        <w:t>2019</w:t>
      </w:r>
      <w:r>
        <w:rPr>
          <w:rFonts w:ascii="仿宋_GB2312" w:eastAsia="仿宋_GB2312" w:hAnsi="仿宋" w:cs="仿宋_GB2312" w:hint="eastAsia"/>
          <w:sz w:val="32"/>
          <w:szCs w:val="32"/>
        </w:rPr>
        <w:t>年各项目标任务。预算编制准确性高，调整指标较少，支出控制良好，预算动态调整依法依规，执行进度完成情况较好，预算完成情况良好，违规记录较少，均系指示性记录，录入性记录错误，均进行有效更正。</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371D12" w:rsidRDefault="00371D12">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红格镇</w:t>
      </w:r>
      <w:r>
        <w:rPr>
          <w:rFonts w:ascii="仿宋_GB2312" w:eastAsia="仿宋_GB2312" w:hAnsi="仿宋" w:cs="仿宋_GB2312"/>
          <w:sz w:val="32"/>
          <w:szCs w:val="32"/>
        </w:rPr>
        <w:t>2019</w:t>
      </w:r>
      <w:r>
        <w:rPr>
          <w:rFonts w:ascii="仿宋_GB2312" w:eastAsia="仿宋_GB2312" w:hAnsi="仿宋" w:cs="仿宋_GB2312" w:hint="eastAsia"/>
          <w:sz w:val="32"/>
          <w:szCs w:val="32"/>
        </w:rPr>
        <w:t>年部门绩效自评较好，质量达标，绩效目标准时公开，及时开展了自评公开，自评结果较好，反馈良好，目标明确，绩效成果较好，各项指标包括成本指标、时效指标、数量指标、质量指标均达到指标值，完成情况良好，达到人民满意度</w:t>
      </w:r>
      <w:r>
        <w:rPr>
          <w:rFonts w:ascii="仿宋_GB2312" w:eastAsia="仿宋_GB2312" w:hAnsi="仿宋" w:cs="仿宋_GB2312"/>
          <w:sz w:val="32"/>
          <w:szCs w:val="32"/>
        </w:rPr>
        <w:t>95%</w:t>
      </w:r>
      <w:r>
        <w:rPr>
          <w:rFonts w:ascii="仿宋_GB2312" w:eastAsia="仿宋_GB2312" w:hAnsi="仿宋" w:cs="仿宋_GB2312" w:hint="eastAsia"/>
          <w:sz w:val="32"/>
          <w:szCs w:val="32"/>
        </w:rPr>
        <w:t>以上。</w:t>
      </w:r>
    </w:p>
    <w:p w:rsidR="00371D12" w:rsidRDefault="00371D12">
      <w:pPr>
        <w:widowControl/>
        <w:adjustRightInd w:val="0"/>
        <w:snapToGrid w:val="0"/>
        <w:spacing w:line="580" w:lineRule="exact"/>
        <w:ind w:firstLineChars="200" w:firstLine="640"/>
        <w:contextualSpacing/>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eastAsia="仿宋_GB2312"/>
          <w:sz w:val="32"/>
          <w:szCs w:val="32"/>
        </w:rPr>
        <w:t>2019</w:t>
      </w:r>
      <w:r>
        <w:rPr>
          <w:rFonts w:eastAsia="仿宋_GB2312" w:hint="eastAsia"/>
          <w:sz w:val="32"/>
          <w:szCs w:val="32"/>
        </w:rPr>
        <w:t>年以来，结合我镇实际，依据</w:t>
      </w:r>
      <w:r>
        <w:rPr>
          <w:rFonts w:eastAsia="仿宋_GB2312"/>
          <w:sz w:val="32"/>
          <w:szCs w:val="32"/>
        </w:rPr>
        <w:t>2019</w:t>
      </w:r>
      <w:r>
        <w:rPr>
          <w:rFonts w:eastAsia="仿宋_GB2312" w:hint="eastAsia"/>
          <w:sz w:val="32"/>
          <w:szCs w:val="32"/>
        </w:rPr>
        <w:t>年部门预算整体绩效评价要求，结论如下：按照时间节点，基本圆满完成了</w:t>
      </w:r>
      <w:r>
        <w:rPr>
          <w:rFonts w:eastAsia="仿宋_GB2312"/>
          <w:sz w:val="32"/>
          <w:szCs w:val="32"/>
        </w:rPr>
        <w:t>2019</w:t>
      </w:r>
      <w:r>
        <w:rPr>
          <w:rFonts w:eastAsia="仿宋_GB2312" w:hint="eastAsia"/>
          <w:sz w:val="32"/>
          <w:szCs w:val="32"/>
        </w:rPr>
        <w:t>年整体绩效目标任务，积极有效推动了红格镇</w:t>
      </w:r>
      <w:r>
        <w:rPr>
          <w:rFonts w:eastAsia="仿宋_GB2312"/>
          <w:sz w:val="32"/>
          <w:szCs w:val="32"/>
        </w:rPr>
        <w:t>2019</w:t>
      </w:r>
      <w:r>
        <w:rPr>
          <w:rFonts w:eastAsia="仿宋_GB2312" w:hint="eastAsia"/>
          <w:sz w:val="32"/>
          <w:szCs w:val="32"/>
        </w:rPr>
        <w:t>年各项目标任务的发展，在“保民生、保工资、保运转”的前提下，各部门相互配合，认真履行职责，充分利用有限的资金，完成了我镇基础设施建设发展、征地搬迁工作的顺利推进，确保了各项工作的有效实施以及民生稳定。</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rsidR="00371D12" w:rsidRDefault="00371D12">
      <w:pPr>
        <w:spacing w:line="560" w:lineRule="exact"/>
        <w:ind w:firstLineChars="200" w:firstLine="640"/>
        <w:rPr>
          <w:rFonts w:eastAsia="仿宋_GB2312"/>
          <w:sz w:val="32"/>
          <w:szCs w:val="32"/>
        </w:rPr>
      </w:pPr>
      <w:r>
        <w:rPr>
          <w:rFonts w:eastAsia="仿宋_GB2312" w:hint="eastAsia"/>
          <w:sz w:val="32"/>
          <w:szCs w:val="32"/>
        </w:rPr>
        <w:t>虽然工作得已顺利开展，仍然存在一些不足，有待加强。具体表现在：报账不及时，为了避免麻烦，报账人员没有按进度拨款，在项目实施完成的情况下，才准备资料进行全额报账，造成报账不及时，对国库资金调转分配形成一定难度；缺乏宣传，造成一些工作人员对报账程序理解不到位，造成报账不及时。</w:t>
      </w:r>
    </w:p>
    <w:p w:rsidR="00371D12" w:rsidRDefault="00371D12">
      <w:pPr>
        <w:widowControl/>
        <w:adjustRightInd w:val="0"/>
        <w:snapToGrid w:val="0"/>
        <w:spacing w:line="58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rsidR="00371D12" w:rsidRDefault="00371D12">
      <w:pPr>
        <w:spacing w:line="560" w:lineRule="exact"/>
        <w:ind w:firstLineChars="200" w:firstLine="640"/>
        <w:rPr>
          <w:rFonts w:eastAsia="仿宋_GB2312"/>
          <w:sz w:val="32"/>
          <w:szCs w:val="32"/>
        </w:rPr>
      </w:pPr>
      <w:r>
        <w:rPr>
          <w:rFonts w:eastAsia="仿宋_GB2312" w:hint="eastAsia"/>
          <w:sz w:val="32"/>
          <w:szCs w:val="32"/>
        </w:rPr>
        <w:t>针对以上问题，建议如下：加大宣传力度，形成良好的报账氛围，督促各部门人员及时报账；督促各报账人员按照工程进度及时报账，合理调拨安排报账资金，积极争取县级各部门资金支持，有效推动红格镇征地搬迁工作的有序开展，完成县级各部门的各项目标任务。</w:t>
      </w: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lang w:val="zh-CN"/>
        </w:rPr>
        <w:t>农村公共运行维护</w:t>
      </w:r>
      <w:r>
        <w:rPr>
          <w:rFonts w:ascii="方正小标宋简体" w:eastAsia="方正小标宋简体" w:hAnsi="宋体"/>
          <w:color w:val="000000"/>
          <w:kern w:val="0"/>
          <w:sz w:val="44"/>
          <w:szCs w:val="44"/>
        </w:rPr>
        <w:t>2019</w:t>
      </w:r>
      <w:r>
        <w:rPr>
          <w:rFonts w:ascii="方正小标宋简体" w:eastAsia="方正小标宋简体" w:hAnsi="宋体" w:hint="eastAsia"/>
          <w:color w:val="000000"/>
          <w:kern w:val="0"/>
          <w:sz w:val="44"/>
          <w:szCs w:val="44"/>
        </w:rPr>
        <w:t>年</w:t>
      </w:r>
      <w:r>
        <w:rPr>
          <w:rFonts w:ascii="方正小标宋简体" w:eastAsia="方正小标宋简体" w:hAnsi="宋体" w:hint="eastAsia"/>
          <w:color w:val="000000"/>
          <w:kern w:val="0"/>
          <w:sz w:val="44"/>
          <w:szCs w:val="44"/>
          <w:lang w:val="zh-CN"/>
        </w:rPr>
        <w:t>绩效评价报告</w:t>
      </w:r>
    </w:p>
    <w:p w:rsidR="00371D12" w:rsidRDefault="00371D12">
      <w:pPr>
        <w:spacing w:line="600" w:lineRule="exact"/>
        <w:rPr>
          <w:rFonts w:ascii="宋体"/>
          <w:sz w:val="32"/>
          <w:szCs w:val="32"/>
          <w:lang w:val="zh-CN"/>
        </w:rPr>
      </w:pPr>
    </w:p>
    <w:p w:rsidR="00371D12" w:rsidRDefault="00371D12">
      <w:pPr>
        <w:adjustRightInd w:val="0"/>
        <w:snapToGrid w:val="0"/>
        <w:spacing w:line="60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371D12" w:rsidRDefault="00371D12" w:rsidP="00EE1B71">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．主管部门盐边县红格镇人民政府，主要负责审核各村农村公共运行维护及基层组织建设资金的用途、金额、实用性等。</w:t>
      </w:r>
    </w:p>
    <w:p w:rsidR="00371D12" w:rsidRDefault="00371D12" w:rsidP="00EE1B71">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．根据各村社实际情况及上报资金使用情况，按照县上对农村公共运行维护资金的使用要求，据实分割使用。</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．有完善的资金管理办法，资金支持具体项目的条件根据实际情况进行考察审定，范围包括红格镇域内所有村社，支持方式主要靠县级资金配套，村社筹工筹劳等方式。</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4</w:t>
      </w:r>
      <w:r>
        <w:rPr>
          <w:rFonts w:ascii="仿宋_GB2312" w:eastAsia="仿宋_GB2312" w:hAnsi="宋体" w:hint="eastAsia"/>
          <w:sz w:val="32"/>
          <w:szCs w:val="32"/>
          <w:lang w:val="zh-CN"/>
        </w:rPr>
        <w:t>．资金分配的原则及考虑因素。</w:t>
      </w:r>
    </w:p>
    <w:p w:rsidR="00371D12" w:rsidRDefault="00371D12">
      <w:pPr>
        <w:pStyle w:val="1"/>
        <w:autoSpaceDE w:val="0"/>
        <w:autoSpaceDN w:val="0"/>
        <w:adjustRightInd w:val="0"/>
        <w:spacing w:line="600" w:lineRule="exact"/>
        <w:ind w:firstLine="640"/>
        <w:rPr>
          <w:rFonts w:ascii="仿宋_GB2312" w:eastAsia="仿宋_GB2312" w:cs="楷体_GB2312"/>
          <w:kern w:val="0"/>
          <w:sz w:val="32"/>
          <w:szCs w:val="32"/>
        </w:rPr>
      </w:pPr>
      <w:r>
        <w:rPr>
          <w:rFonts w:ascii="仿宋_GB2312" w:eastAsia="仿宋_GB2312" w:cs="楷体_GB2312" w:hint="eastAsia"/>
          <w:kern w:val="0"/>
          <w:sz w:val="32"/>
          <w:szCs w:val="32"/>
        </w:rPr>
        <w:t>（一）农村公共服务运行经费</w:t>
      </w:r>
    </w:p>
    <w:p w:rsidR="00371D12" w:rsidRDefault="00371D12">
      <w:pPr>
        <w:pStyle w:val="1"/>
        <w:autoSpaceDE w:val="0"/>
        <w:autoSpaceDN w:val="0"/>
        <w:adjustRightInd w:val="0"/>
        <w:spacing w:line="600" w:lineRule="exact"/>
        <w:ind w:firstLine="640"/>
        <w:rPr>
          <w:rFonts w:ascii="仿宋_GB2312" w:eastAsia="仿宋_GB2312" w:cs="楷体_GB2312"/>
          <w:kern w:val="0"/>
          <w:sz w:val="32"/>
          <w:szCs w:val="32"/>
        </w:rPr>
      </w:pPr>
      <w:r>
        <w:rPr>
          <w:rFonts w:ascii="仿宋_GB2312" w:eastAsia="仿宋_GB2312" w:cs="楷体_GB2312" w:hint="eastAsia"/>
          <w:kern w:val="0"/>
          <w:sz w:val="32"/>
          <w:szCs w:val="32"/>
        </w:rPr>
        <w:t>我镇农村公共服务运行经费</w:t>
      </w:r>
      <w:r>
        <w:rPr>
          <w:rFonts w:ascii="仿宋_GB2312" w:eastAsia="仿宋_GB2312" w:cs="楷体_GB2312"/>
          <w:kern w:val="0"/>
          <w:sz w:val="32"/>
          <w:szCs w:val="32"/>
        </w:rPr>
        <w:t>21</w:t>
      </w:r>
      <w:r>
        <w:rPr>
          <w:rFonts w:ascii="仿宋_GB2312" w:eastAsia="仿宋_GB2312" w:cs="楷体_GB2312" w:hint="eastAsia"/>
          <w:kern w:val="0"/>
          <w:sz w:val="32"/>
          <w:szCs w:val="32"/>
        </w:rPr>
        <w:t>万元，其中：红格村</w:t>
      </w:r>
      <w:r>
        <w:rPr>
          <w:rFonts w:ascii="仿宋_GB2312" w:eastAsia="仿宋_GB2312" w:cs="楷体_GB2312"/>
          <w:kern w:val="0"/>
          <w:sz w:val="32"/>
          <w:szCs w:val="32"/>
        </w:rPr>
        <w:t>5</w:t>
      </w:r>
      <w:r>
        <w:rPr>
          <w:rFonts w:ascii="仿宋_GB2312" w:eastAsia="仿宋_GB2312" w:cs="楷体_GB2312" w:hint="eastAsia"/>
          <w:kern w:val="0"/>
          <w:sz w:val="32"/>
          <w:szCs w:val="32"/>
        </w:rPr>
        <w:t>万元，昔格达村</w:t>
      </w:r>
      <w:r>
        <w:rPr>
          <w:rFonts w:ascii="仿宋_GB2312" w:eastAsia="仿宋_GB2312" w:cs="楷体_GB2312"/>
          <w:kern w:val="0"/>
          <w:sz w:val="32"/>
          <w:szCs w:val="32"/>
        </w:rPr>
        <w:t>5</w:t>
      </w:r>
      <w:r>
        <w:rPr>
          <w:rFonts w:ascii="仿宋_GB2312" w:eastAsia="仿宋_GB2312" w:cs="楷体_GB2312" w:hint="eastAsia"/>
          <w:kern w:val="0"/>
          <w:sz w:val="32"/>
          <w:szCs w:val="32"/>
        </w:rPr>
        <w:t>万元，新隆村</w:t>
      </w:r>
      <w:r>
        <w:rPr>
          <w:rFonts w:ascii="仿宋_GB2312" w:eastAsia="仿宋_GB2312" w:cs="楷体_GB2312"/>
          <w:kern w:val="0"/>
          <w:sz w:val="32"/>
          <w:szCs w:val="32"/>
        </w:rPr>
        <w:t>5</w:t>
      </w:r>
      <w:r>
        <w:rPr>
          <w:rFonts w:ascii="仿宋_GB2312" w:eastAsia="仿宋_GB2312" w:cs="楷体_GB2312" w:hint="eastAsia"/>
          <w:kern w:val="0"/>
          <w:sz w:val="32"/>
          <w:szCs w:val="32"/>
        </w:rPr>
        <w:t>万元、金河村</w:t>
      </w:r>
      <w:r>
        <w:rPr>
          <w:rFonts w:ascii="仿宋_GB2312" w:eastAsia="仿宋_GB2312" w:cs="楷体_GB2312"/>
          <w:kern w:val="0"/>
          <w:sz w:val="32"/>
          <w:szCs w:val="32"/>
        </w:rPr>
        <w:t>5</w:t>
      </w:r>
      <w:r>
        <w:rPr>
          <w:rFonts w:ascii="仿宋_GB2312" w:eastAsia="仿宋_GB2312" w:cs="楷体_GB2312" w:hint="eastAsia"/>
          <w:kern w:val="0"/>
          <w:sz w:val="32"/>
          <w:szCs w:val="32"/>
        </w:rPr>
        <w:t>万元、阳光社区</w:t>
      </w:r>
      <w:r>
        <w:rPr>
          <w:rFonts w:ascii="仿宋_GB2312" w:eastAsia="仿宋_GB2312" w:cs="楷体_GB2312"/>
          <w:kern w:val="0"/>
          <w:sz w:val="32"/>
          <w:szCs w:val="32"/>
        </w:rPr>
        <w:t>1</w:t>
      </w:r>
      <w:r>
        <w:rPr>
          <w:rFonts w:ascii="仿宋_GB2312" w:eastAsia="仿宋_GB2312" w:cs="楷体_GB2312" w:hint="eastAsia"/>
          <w:kern w:val="0"/>
          <w:sz w:val="32"/>
          <w:szCs w:val="32"/>
        </w:rPr>
        <w:t>万元。主要用于基础设施维修维护，道路、沟渠管护及环境卫生清扫等项目。</w:t>
      </w:r>
    </w:p>
    <w:p w:rsidR="00371D12" w:rsidRDefault="00371D12">
      <w:pPr>
        <w:autoSpaceDE w:val="0"/>
        <w:autoSpaceDN w:val="0"/>
        <w:adjustRightInd w:val="0"/>
        <w:spacing w:line="600" w:lineRule="exact"/>
        <w:ind w:firstLineChars="200" w:firstLine="640"/>
        <w:rPr>
          <w:rFonts w:ascii="仿宋_GB2312" w:eastAsia="仿宋_GB2312" w:hAnsi="Calibri" w:cs="楷体_GB2312"/>
          <w:kern w:val="0"/>
          <w:sz w:val="32"/>
          <w:szCs w:val="32"/>
        </w:rPr>
      </w:pPr>
      <w:r>
        <w:rPr>
          <w:rFonts w:ascii="仿宋_GB2312" w:eastAsia="仿宋_GB2312" w:hAnsi="Calibri" w:cs="楷体_GB2312" w:hint="eastAsia"/>
          <w:kern w:val="0"/>
          <w:sz w:val="32"/>
          <w:szCs w:val="32"/>
        </w:rPr>
        <w:t>（二）</w:t>
      </w:r>
      <w:r>
        <w:rPr>
          <w:rFonts w:ascii="仿宋_GB2312" w:eastAsia="仿宋_GB2312" w:hAnsi="Calibri" w:cs="楷体_GB2312"/>
          <w:kern w:val="0"/>
          <w:sz w:val="32"/>
          <w:szCs w:val="32"/>
        </w:rPr>
        <w:t xml:space="preserve"> </w:t>
      </w:r>
      <w:r>
        <w:rPr>
          <w:rFonts w:ascii="仿宋_GB2312" w:eastAsia="仿宋_GB2312" w:hAnsi="Calibri" w:cs="楷体_GB2312" w:hint="eastAsia"/>
          <w:kern w:val="0"/>
          <w:sz w:val="32"/>
          <w:szCs w:val="32"/>
        </w:rPr>
        <w:t>基层组织活动经费及村级办公经费</w:t>
      </w:r>
    </w:p>
    <w:p w:rsidR="00371D12" w:rsidRDefault="00371D12">
      <w:pPr>
        <w:autoSpaceDE w:val="0"/>
        <w:autoSpaceDN w:val="0"/>
        <w:adjustRightInd w:val="0"/>
        <w:spacing w:line="600" w:lineRule="exact"/>
        <w:ind w:firstLineChars="200" w:firstLine="640"/>
        <w:rPr>
          <w:rFonts w:ascii="仿宋_GB2312" w:eastAsia="仿宋_GB2312" w:hAnsi="Calibri" w:cs="楷体_GB2312"/>
          <w:kern w:val="0"/>
          <w:sz w:val="32"/>
          <w:szCs w:val="32"/>
        </w:rPr>
      </w:pPr>
      <w:r>
        <w:rPr>
          <w:rFonts w:ascii="仿宋_GB2312" w:eastAsia="仿宋_GB2312" w:hAnsi="Calibri" w:cs="楷体_GB2312" w:hint="eastAsia"/>
          <w:kern w:val="0"/>
          <w:sz w:val="32"/>
          <w:szCs w:val="32"/>
        </w:rPr>
        <w:t>我镇基层组织活动及公共运行经费共计</w:t>
      </w:r>
      <w:r>
        <w:rPr>
          <w:rFonts w:ascii="仿宋_GB2312" w:eastAsia="仿宋_GB2312" w:hAnsi="Calibri" w:cs="楷体_GB2312"/>
          <w:kern w:val="0"/>
          <w:sz w:val="32"/>
          <w:szCs w:val="32"/>
        </w:rPr>
        <w:t>21</w:t>
      </w:r>
      <w:r>
        <w:rPr>
          <w:rFonts w:ascii="仿宋_GB2312" w:eastAsia="仿宋_GB2312" w:hAnsi="Calibri" w:cs="楷体_GB2312" w:hint="eastAsia"/>
          <w:kern w:val="0"/>
          <w:sz w:val="32"/>
          <w:szCs w:val="32"/>
        </w:rPr>
        <w:t>万元，主要用于村社干部出差费、会议费、办公用品购置、村部网络以及基础设施建设费用。</w:t>
      </w:r>
    </w:p>
    <w:p w:rsidR="00371D12" w:rsidRDefault="00371D12">
      <w:pPr>
        <w:autoSpaceDE w:val="0"/>
        <w:autoSpaceDN w:val="0"/>
        <w:adjustRightInd w:val="0"/>
        <w:spacing w:line="600" w:lineRule="exact"/>
        <w:ind w:firstLineChars="200" w:firstLine="640"/>
        <w:rPr>
          <w:rFonts w:ascii="仿宋_GB2312" w:eastAsia="仿宋_GB2312" w:hAnsi="Calibri" w:cs="楷体_GB2312"/>
          <w:kern w:val="0"/>
          <w:sz w:val="32"/>
          <w:szCs w:val="32"/>
        </w:rPr>
      </w:pPr>
      <w:r>
        <w:rPr>
          <w:rFonts w:ascii="仿宋_GB2312" w:eastAsia="仿宋_GB2312" w:hAnsi="Calibri" w:cs="楷体_GB2312" w:hint="eastAsia"/>
          <w:kern w:val="0"/>
          <w:sz w:val="32"/>
          <w:szCs w:val="32"/>
        </w:rPr>
        <w:t>以上两项费用共计</w:t>
      </w:r>
      <w:r>
        <w:rPr>
          <w:rFonts w:ascii="仿宋_GB2312" w:eastAsia="仿宋_GB2312" w:hAnsi="Calibri" w:cs="楷体_GB2312"/>
          <w:kern w:val="0"/>
          <w:sz w:val="32"/>
          <w:szCs w:val="32"/>
        </w:rPr>
        <w:t>42</w:t>
      </w:r>
      <w:r>
        <w:rPr>
          <w:rFonts w:ascii="仿宋_GB2312" w:eastAsia="仿宋_GB2312" w:hAnsi="Calibri" w:cs="楷体_GB2312" w:hint="eastAsia"/>
          <w:kern w:val="0"/>
          <w:sz w:val="32"/>
          <w:szCs w:val="32"/>
        </w:rPr>
        <w:t>万元。</w:t>
      </w:r>
    </w:p>
    <w:p w:rsidR="00371D12" w:rsidRDefault="00371D12">
      <w:pPr>
        <w:autoSpaceDE w:val="0"/>
        <w:autoSpaceDN w:val="0"/>
        <w:adjustRightInd w:val="0"/>
        <w:spacing w:line="600" w:lineRule="exact"/>
        <w:ind w:firstLineChars="200" w:firstLine="640"/>
        <w:rPr>
          <w:rFonts w:ascii="仿宋_GB2312" w:eastAsia="仿宋_GB2312" w:hAnsi="Calibri" w:cs="楷体_GB2312"/>
          <w:kern w:val="0"/>
          <w:sz w:val="32"/>
          <w:szCs w:val="32"/>
        </w:rPr>
      </w:pPr>
      <w:r>
        <w:rPr>
          <w:rFonts w:ascii="仿宋_GB2312" w:eastAsia="仿宋_GB2312" w:hAnsi="Calibri" w:cs="楷体_GB2312" w:hint="eastAsia"/>
          <w:kern w:val="0"/>
          <w:sz w:val="32"/>
          <w:szCs w:val="32"/>
        </w:rPr>
        <w:t>资金分配原则上以各村申报为主，镇级负责审核项目实施可行性，结合考虑对村（居）民的生活便利度、满意度进行实施。</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．项目主要内容。</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红格镇</w:t>
      </w:r>
      <w:r>
        <w:rPr>
          <w:rFonts w:ascii="仿宋_GB2312" w:eastAsia="仿宋_GB2312" w:hAnsi="宋体"/>
          <w:sz w:val="32"/>
          <w:szCs w:val="32"/>
          <w:lang w:val="zh-CN"/>
        </w:rPr>
        <w:t>2019</w:t>
      </w:r>
      <w:r>
        <w:rPr>
          <w:rFonts w:ascii="仿宋_GB2312" w:eastAsia="仿宋_GB2312" w:hAnsi="宋体" w:hint="eastAsia"/>
          <w:sz w:val="32"/>
          <w:szCs w:val="32"/>
          <w:lang w:val="zh-CN"/>
        </w:rPr>
        <w:t>年各村及阳光社区</w:t>
      </w:r>
      <w:r>
        <w:rPr>
          <w:rFonts w:ascii="仿宋_GB2312" w:eastAsia="仿宋_GB2312" w:cs="楷体_GB2312" w:hint="eastAsia"/>
          <w:kern w:val="0"/>
          <w:sz w:val="32"/>
          <w:szCs w:val="32"/>
        </w:rPr>
        <w:t>基础设施维修维护，道路、沟渠管护及环境卫生清扫、网络维护、基础设施建设等项目。</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．项目应实现的具体绩效目标，包括目标的量化、细化情况以及项目实施进度计划等。</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项目应实现的绩效目标情况较好，目标的量化指标符合绩效要求，指标细化情况良好，项目实施按照计划进度要求完成。</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．分析评价申报内容是否与实际相符，申报目标是否合理可行。</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评价申报内容与实际相符，申报目标合理可行。</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371D12" w:rsidRDefault="00371D12">
      <w:pPr>
        <w:adjustRightInd w:val="0"/>
        <w:snapToGrid w:val="0"/>
        <w:spacing w:line="60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项目资金按照村社申报情况，镇级开会研究审批通过，批复项目资金申报文件，按照县级、市级、省级资金计划下达情况，充分按照轻重缓急，按规定按程序进行资金划分。</w:t>
      </w:r>
    </w:p>
    <w:p w:rsidR="00371D12" w:rsidRDefault="00371D12">
      <w:pPr>
        <w:adjustRightInd w:val="0"/>
        <w:snapToGrid w:val="0"/>
        <w:spacing w:line="600" w:lineRule="exact"/>
        <w:ind w:firstLineChars="200" w:firstLine="643"/>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r>
        <w:rPr>
          <w:rFonts w:ascii="仿宋_GB2312" w:eastAsia="仿宋_GB2312" w:hAnsi="宋体" w:hint="eastAsia"/>
          <w:sz w:val="32"/>
          <w:szCs w:val="32"/>
          <w:lang w:val="zh-CN"/>
        </w:rPr>
        <w:t>省级资金计划</w:t>
      </w:r>
      <w:r>
        <w:rPr>
          <w:rFonts w:ascii="仿宋_GB2312" w:eastAsia="仿宋_GB2312" w:hAnsi="宋体"/>
          <w:sz w:val="32"/>
          <w:szCs w:val="32"/>
          <w:lang w:val="zh-CN"/>
        </w:rPr>
        <w:t>4</w:t>
      </w:r>
      <w:r>
        <w:rPr>
          <w:rFonts w:ascii="仿宋_GB2312" w:eastAsia="仿宋_GB2312" w:hAnsi="宋体" w:hint="eastAsia"/>
          <w:sz w:val="32"/>
          <w:szCs w:val="32"/>
          <w:lang w:val="zh-CN"/>
        </w:rPr>
        <w:t>万元，市级资金计划</w:t>
      </w:r>
      <w:r>
        <w:rPr>
          <w:rFonts w:ascii="仿宋_GB2312" w:eastAsia="仿宋_GB2312" w:hAnsi="宋体"/>
          <w:sz w:val="32"/>
          <w:szCs w:val="32"/>
          <w:lang w:val="zh-CN"/>
        </w:rPr>
        <w:t>4</w:t>
      </w:r>
      <w:r>
        <w:rPr>
          <w:rFonts w:ascii="仿宋_GB2312" w:eastAsia="仿宋_GB2312" w:hAnsi="宋体" w:hint="eastAsia"/>
          <w:sz w:val="32"/>
          <w:szCs w:val="32"/>
          <w:lang w:val="zh-CN"/>
        </w:rPr>
        <w:t>万元，其他县级资金计划</w:t>
      </w:r>
      <w:r>
        <w:rPr>
          <w:rFonts w:ascii="仿宋_GB2312" w:eastAsia="仿宋_GB2312" w:hAnsi="宋体"/>
          <w:sz w:val="32"/>
          <w:szCs w:val="32"/>
          <w:lang w:val="zh-CN"/>
        </w:rPr>
        <w:t>34</w:t>
      </w:r>
      <w:r>
        <w:rPr>
          <w:rFonts w:ascii="仿宋_GB2312" w:eastAsia="仿宋_GB2312" w:hAnsi="宋体" w:hint="eastAsia"/>
          <w:sz w:val="32"/>
          <w:szCs w:val="32"/>
          <w:lang w:val="zh-CN"/>
        </w:rPr>
        <w:t>万元，其他渠道资金单位筹工筹劳，在保证各村及阳光社区</w:t>
      </w:r>
      <w:r>
        <w:rPr>
          <w:rFonts w:ascii="仿宋_GB2312" w:eastAsia="仿宋_GB2312" w:cs="楷体_GB2312" w:hint="eastAsia"/>
          <w:kern w:val="0"/>
          <w:sz w:val="32"/>
          <w:szCs w:val="32"/>
        </w:rPr>
        <w:t>基础设施维修维护，道路、沟渠管护及环境卫生清扫、网络维护、基础设施建设等项目顺利实施、利民惠民的基础上，严格按规定使用计划内资金</w:t>
      </w:r>
      <w:r>
        <w:rPr>
          <w:rFonts w:ascii="仿宋_GB2312" w:eastAsia="仿宋_GB2312" w:hAnsi="宋体" w:hint="eastAsia"/>
          <w:sz w:val="32"/>
          <w:szCs w:val="32"/>
          <w:lang w:val="zh-CN"/>
        </w:rPr>
        <w:t>。</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．资金到位。</w:t>
      </w:r>
      <w:r>
        <w:rPr>
          <w:rFonts w:ascii="仿宋_GB2312" w:eastAsia="仿宋_GB2312" w:hAnsi="宋体" w:hint="eastAsia"/>
          <w:sz w:val="32"/>
          <w:szCs w:val="32"/>
          <w:lang w:val="zh-CN"/>
        </w:rPr>
        <w:t>共计到位资金</w:t>
      </w:r>
      <w:r>
        <w:rPr>
          <w:rFonts w:ascii="仿宋_GB2312" w:eastAsia="仿宋_GB2312" w:hAnsi="宋体"/>
          <w:sz w:val="32"/>
          <w:szCs w:val="32"/>
          <w:lang w:val="zh-CN"/>
        </w:rPr>
        <w:t>42</w:t>
      </w:r>
      <w:r>
        <w:rPr>
          <w:rFonts w:ascii="仿宋_GB2312" w:eastAsia="仿宋_GB2312" w:hAnsi="宋体" w:hint="eastAsia"/>
          <w:sz w:val="32"/>
          <w:szCs w:val="32"/>
          <w:lang w:val="zh-CN"/>
        </w:rPr>
        <w:t>万元，其中农村公共运行维护资金</w:t>
      </w:r>
      <w:r>
        <w:rPr>
          <w:rFonts w:ascii="仿宋_GB2312" w:eastAsia="仿宋_GB2312" w:hAnsi="宋体"/>
          <w:sz w:val="32"/>
          <w:szCs w:val="32"/>
          <w:lang w:val="zh-CN"/>
        </w:rPr>
        <w:t>21</w:t>
      </w:r>
      <w:r>
        <w:rPr>
          <w:rFonts w:ascii="仿宋_GB2312" w:eastAsia="仿宋_GB2312" w:hAnsi="宋体" w:hint="eastAsia"/>
          <w:sz w:val="32"/>
          <w:szCs w:val="32"/>
          <w:lang w:val="zh-CN"/>
        </w:rPr>
        <w:t>万元，基层组织活动经费及办公费</w:t>
      </w:r>
      <w:r>
        <w:rPr>
          <w:rFonts w:ascii="仿宋_GB2312" w:eastAsia="仿宋_GB2312" w:hAnsi="宋体"/>
          <w:sz w:val="32"/>
          <w:szCs w:val="32"/>
          <w:lang w:val="zh-CN"/>
        </w:rPr>
        <w:t>21</w:t>
      </w:r>
      <w:r>
        <w:rPr>
          <w:rFonts w:ascii="仿宋_GB2312" w:eastAsia="仿宋_GB2312" w:hAnsi="宋体" w:hint="eastAsia"/>
          <w:sz w:val="32"/>
          <w:szCs w:val="32"/>
          <w:lang w:val="zh-CN"/>
        </w:rPr>
        <w:t>万元。</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楷体_GB2312" w:eastAsia="楷体_GB2312" w:hAnsi="宋体"/>
          <w:sz w:val="32"/>
          <w:szCs w:val="32"/>
          <w:lang w:val="zh-CN"/>
        </w:rPr>
        <w:t>3</w:t>
      </w:r>
      <w:r>
        <w:rPr>
          <w:rFonts w:ascii="楷体_GB2312" w:eastAsia="楷体_GB2312" w:hAnsi="宋体" w:hint="eastAsia"/>
          <w:sz w:val="32"/>
          <w:szCs w:val="32"/>
          <w:lang w:val="zh-CN"/>
        </w:rPr>
        <w:t>．资金使用。</w:t>
      </w:r>
      <w:r>
        <w:rPr>
          <w:rFonts w:ascii="仿宋_GB2312" w:eastAsia="仿宋_GB2312" w:hAnsi="宋体" w:hint="eastAsia"/>
          <w:sz w:val="32"/>
          <w:szCs w:val="32"/>
          <w:lang w:val="zh-CN"/>
        </w:rPr>
        <w:t>项目经费专款专用，未发现支出依据不合规，虚列项目支出情况，也未发现截留、挤占、挪用等情况。</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资金管理严格按照相关政策法规进行管理，对项目资金严格执行财务管理制度，财务处理及时、准确、规范。</w:t>
      </w:r>
    </w:p>
    <w:p w:rsidR="00371D12" w:rsidRDefault="00371D12">
      <w:pPr>
        <w:adjustRightInd w:val="0"/>
        <w:snapToGrid w:val="0"/>
        <w:spacing w:line="60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项目实施及报账均由镇村两级审核审批后实施。</w:t>
      </w:r>
    </w:p>
    <w:p w:rsidR="00371D12" w:rsidRDefault="00371D12">
      <w:pPr>
        <w:autoSpaceDE w:val="0"/>
        <w:autoSpaceDN w:val="0"/>
        <w:adjustRightInd w:val="0"/>
        <w:spacing w:line="600" w:lineRule="exact"/>
        <w:ind w:firstLineChars="200" w:firstLine="643"/>
        <w:rPr>
          <w:rFonts w:ascii="仿宋_GB2312" w:cs="仿宋_GB2312"/>
          <w:kern w:val="0"/>
          <w:szCs w:val="32"/>
        </w:rPr>
      </w:pPr>
      <w:r>
        <w:rPr>
          <w:rFonts w:ascii="楷体_GB2312" w:eastAsia="楷体_GB2312" w:hAnsi="宋体" w:hint="eastAsia"/>
          <w:b/>
          <w:sz w:val="32"/>
          <w:szCs w:val="32"/>
          <w:lang w:val="zh-CN"/>
        </w:rPr>
        <w:t>（二）项目管理情况。</w:t>
      </w:r>
      <w:r>
        <w:rPr>
          <w:rFonts w:ascii="仿宋_GB2312" w:eastAsia="仿宋_GB2312" w:hAnsi="宋体" w:hint="eastAsia"/>
          <w:sz w:val="32"/>
          <w:szCs w:val="32"/>
          <w:lang w:val="zh-CN"/>
        </w:rPr>
        <w:t>项目经费专款专用，未发现支出依据不合规，虚列项目支出情况，也未发现截留、挤占、挪用等情况。</w:t>
      </w:r>
    </w:p>
    <w:p w:rsidR="00371D12" w:rsidRDefault="00371D12">
      <w:pPr>
        <w:adjustRightInd w:val="0"/>
        <w:snapToGrid w:val="0"/>
        <w:spacing w:line="600" w:lineRule="exact"/>
        <w:ind w:firstLineChars="200" w:firstLine="643"/>
        <w:rPr>
          <w:rFonts w:ascii="仿宋_GB2312" w:eastAsia="仿宋_GB2312" w:hAnsi="宋体"/>
          <w:sz w:val="32"/>
          <w:szCs w:val="32"/>
          <w:lang w:val="zh-CN"/>
        </w:rPr>
      </w:pPr>
      <w:r>
        <w:rPr>
          <w:rFonts w:ascii="楷体_GB2312" w:eastAsia="楷体_GB2312" w:hAnsi="宋体" w:hint="eastAsia"/>
          <w:b/>
          <w:sz w:val="32"/>
          <w:szCs w:val="32"/>
          <w:lang w:val="zh-CN"/>
        </w:rPr>
        <w:t>（三）项目监管情况。</w:t>
      </w:r>
      <w:r>
        <w:rPr>
          <w:rFonts w:ascii="仿宋_GB2312" w:eastAsia="仿宋_GB2312" w:hAnsi="宋体" w:hint="eastAsia"/>
          <w:sz w:val="32"/>
          <w:szCs w:val="32"/>
          <w:lang w:val="zh-CN"/>
        </w:rPr>
        <w:t>说明项目主管部门为加强项目管理所采取的监管手段、监管程序、监管工作开展情况及实现的效果等。</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完成数量。</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红格村、昔格达村、新隆村及阳光社区公共服务运行项目已完成，并进行了报账，金河村因资料未提交尚未完成报账工作。</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完成质量。</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各村均严格按照项目要求的质量如期完成。</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完成时效。</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公共服务运行维护资金在合同规定的时间内实施完成；</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sz w:val="32"/>
          <w:szCs w:val="32"/>
          <w:lang w:val="zh-CN"/>
        </w:rPr>
        <w:t>4.</w:t>
      </w:r>
      <w:r>
        <w:rPr>
          <w:rFonts w:ascii="仿宋_GB2312" w:eastAsia="仿宋_GB2312" w:hAnsi="宋体" w:hint="eastAsia"/>
          <w:sz w:val="32"/>
          <w:szCs w:val="32"/>
          <w:lang w:val="zh-CN"/>
        </w:rPr>
        <w:t>完成成本。</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公共服务运行维护资金按实际决算成本计算，村办公经费及基层组织活动经费按实际支出的发票等单据实报实销。</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各村对村道进行维修维护及清理后，社道路沿线的环境得到了改善，加强了基础设施建设，提高了社道路的使用效率，对村民的出行再次提供了更大的便利，改善村民生产生活条件和增加农民收入，村民满意度</w:t>
      </w:r>
      <w:r>
        <w:rPr>
          <w:rFonts w:ascii="仿宋_GB2312" w:eastAsia="仿宋_GB2312" w:hAnsi="宋体"/>
          <w:sz w:val="32"/>
          <w:szCs w:val="32"/>
          <w:lang w:val="zh-CN"/>
        </w:rPr>
        <w:t>100%</w:t>
      </w:r>
      <w:r>
        <w:rPr>
          <w:rFonts w:ascii="仿宋_GB2312" w:eastAsia="仿宋_GB2312" w:hAnsi="宋体" w:hint="eastAsia"/>
          <w:sz w:val="32"/>
          <w:szCs w:val="32"/>
          <w:lang w:val="zh-CN"/>
        </w:rPr>
        <w:t>，村办公经费及基层组织活动经费保障了村社干部最大化的开展各项工作。</w:t>
      </w:r>
    </w:p>
    <w:p w:rsidR="00371D12" w:rsidRDefault="00371D12">
      <w:pPr>
        <w:adjustRightInd w:val="0"/>
        <w:snapToGrid w:val="0"/>
        <w:spacing w:line="60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基层组织活动经费和公共服务运行维护费整体支出绩效评价自我评分为</w:t>
      </w:r>
      <w:r>
        <w:rPr>
          <w:rFonts w:ascii="仿宋_GB2312" w:eastAsia="仿宋_GB2312" w:hAnsi="宋体"/>
          <w:sz w:val="32"/>
          <w:szCs w:val="32"/>
          <w:lang w:val="zh-CN"/>
        </w:rPr>
        <w:t>98</w:t>
      </w:r>
      <w:r>
        <w:rPr>
          <w:rFonts w:ascii="仿宋_GB2312" w:eastAsia="仿宋_GB2312" w:hAnsi="宋体" w:hint="eastAsia"/>
          <w:sz w:val="32"/>
          <w:szCs w:val="32"/>
          <w:lang w:val="zh-CN"/>
        </w:rPr>
        <w:t>分，评价总体效果较好，项目自身有针对性的解决了各村出行难的实际困难，绩效目标按期实现，按照各项政策要求，不断提高项目的绩效效率。</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371D12" w:rsidRDefault="00371D12">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有部分资金报账相对滞后，有个别村报账不积极，导致资金滞留在镇财政所；部份村报账单据及项目资料不够完善，报账不规范。</w:t>
      </w:r>
    </w:p>
    <w:p w:rsidR="00371D12" w:rsidRDefault="00371D12">
      <w:p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371D12" w:rsidRDefault="00371D1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督促相关部门加大对个别村报账的资料审核及报账手续的完善力度，加强业务知识的学习，保证报账资料的完善性、规范性。</w:t>
      </w: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spacing w:line="580" w:lineRule="exact"/>
        <w:ind w:firstLineChars="200" w:firstLine="640"/>
        <w:rPr>
          <w:rFonts w:ascii="仿宋_GB2312" w:eastAsia="仿宋_GB2312" w:hAnsi="仿宋_GB2312" w:cs="仿宋_GB2312"/>
          <w:sz w:val="32"/>
          <w:szCs w:val="32"/>
        </w:rPr>
      </w:pPr>
    </w:p>
    <w:p w:rsidR="00371D12" w:rsidRDefault="00371D12">
      <w:pPr>
        <w:widowControl/>
        <w:ind w:firstLineChars="200" w:firstLine="880"/>
        <w:rPr>
          <w:rStyle w:val="Heading1Char"/>
          <w:rFonts w:ascii="黑体" w:eastAsia="黑体" w:hAnsi="黑体"/>
          <w:b w:val="0"/>
        </w:rPr>
      </w:pPr>
    </w:p>
    <w:p w:rsidR="00371D12" w:rsidRDefault="00371D12">
      <w:pPr>
        <w:widowControl/>
        <w:jc w:val="left"/>
        <w:rPr>
          <w:rStyle w:val="Heading1Char"/>
          <w:rFonts w:ascii="黑体" w:eastAsia="黑体" w:hAnsi="黑体"/>
          <w:b w:val="0"/>
        </w:rPr>
      </w:pPr>
      <w:r>
        <w:rPr>
          <w:rStyle w:val="Heading1Char"/>
          <w:rFonts w:ascii="黑体" w:eastAsia="黑体" w:hAnsi="黑体"/>
          <w:b w:val="0"/>
        </w:rPr>
        <w:br w:type="page"/>
      </w:r>
    </w:p>
    <w:p w:rsidR="00371D12" w:rsidRDefault="00371D12">
      <w:pPr>
        <w:spacing w:line="600" w:lineRule="exact"/>
        <w:jc w:val="center"/>
        <w:outlineLvl w:val="0"/>
        <w:rPr>
          <w:rStyle w:val="Heading1Char"/>
          <w:rFonts w:ascii="黑体" w:eastAsia="黑体" w:hAnsi="黑体"/>
          <w:b w:val="0"/>
        </w:rPr>
      </w:pPr>
    </w:p>
    <w:p w:rsidR="00371D12" w:rsidRDefault="00371D12">
      <w:pPr>
        <w:spacing w:line="600" w:lineRule="exact"/>
        <w:jc w:val="center"/>
        <w:outlineLvl w:val="0"/>
        <w:rPr>
          <w:rStyle w:val="Heading1Char"/>
          <w:rFonts w:ascii="黑体" w:eastAsia="黑体" w:hAnsi="黑体"/>
          <w:b w:val="0"/>
        </w:rPr>
      </w:pPr>
      <w:bookmarkStart w:id="93" w:name="_Toc15396618"/>
      <w:bookmarkStart w:id="94" w:name="_Toc52180099"/>
      <w:r>
        <w:rPr>
          <w:rFonts w:ascii="黑体" w:eastAsia="黑体" w:hAnsi="黑体" w:hint="eastAsia"/>
          <w:color w:val="000000"/>
          <w:sz w:val="44"/>
          <w:szCs w:val="44"/>
        </w:rPr>
        <w:t>第</w:t>
      </w:r>
      <w:r>
        <w:rPr>
          <w:rStyle w:val="Heading1Char"/>
          <w:rFonts w:ascii="黑体" w:eastAsia="黑体" w:hAnsi="黑体" w:hint="eastAsia"/>
          <w:b w:val="0"/>
        </w:rPr>
        <w:t>五部分</w:t>
      </w:r>
      <w:r>
        <w:rPr>
          <w:rStyle w:val="Heading1Char"/>
          <w:rFonts w:ascii="黑体" w:eastAsia="黑体" w:hAnsi="黑体"/>
          <w:b w:val="0"/>
        </w:rPr>
        <w:t xml:space="preserve"> </w:t>
      </w:r>
      <w:r>
        <w:rPr>
          <w:rStyle w:val="Heading1Char"/>
          <w:rFonts w:ascii="黑体" w:eastAsia="黑体" w:hAnsi="黑体" w:hint="eastAsia"/>
          <w:b w:val="0"/>
        </w:rPr>
        <w:t>附表</w:t>
      </w:r>
      <w:bookmarkEnd w:id="89"/>
      <w:bookmarkEnd w:id="93"/>
      <w:bookmarkEnd w:id="94"/>
    </w:p>
    <w:p w:rsidR="00371D12" w:rsidRDefault="00371D12">
      <w:pPr>
        <w:spacing w:line="600" w:lineRule="exact"/>
        <w:jc w:val="center"/>
        <w:outlineLvl w:val="0"/>
        <w:rPr>
          <w:rFonts w:ascii="仿宋" w:eastAsia="仿宋" w:hAnsi="仿宋"/>
          <w:b/>
          <w:color w:val="000000"/>
          <w:sz w:val="44"/>
          <w:szCs w:val="44"/>
        </w:rPr>
      </w:pPr>
    </w:p>
    <w:p w:rsidR="00371D12" w:rsidRDefault="00371D12">
      <w:pPr>
        <w:pStyle w:val="Heading2"/>
        <w:rPr>
          <w:rFonts w:ascii="仿宋" w:eastAsia="仿宋" w:hAnsi="仿宋"/>
          <w:color w:val="000000"/>
        </w:rPr>
      </w:pPr>
      <w:bookmarkStart w:id="95" w:name="_Toc15396619"/>
      <w:bookmarkStart w:id="96" w:name="_Toc52180100"/>
      <w:r>
        <w:rPr>
          <w:rFonts w:ascii="仿宋" w:eastAsia="仿宋" w:hAnsi="仿宋" w:hint="eastAsia"/>
          <w:b w:val="0"/>
          <w:color w:val="000000"/>
        </w:rPr>
        <w:t>一、收</w:t>
      </w:r>
      <w:r>
        <w:rPr>
          <w:rStyle w:val="Heading2Char"/>
          <w:rFonts w:ascii="仿宋" w:eastAsia="仿宋" w:hAnsi="仿宋" w:hint="eastAsia"/>
        </w:rPr>
        <w:t>入支出决算总表</w:t>
      </w:r>
      <w:bookmarkEnd w:id="95"/>
      <w:bookmarkEnd w:id="96"/>
    </w:p>
    <w:p w:rsidR="00371D12" w:rsidRDefault="00371D12">
      <w:pPr>
        <w:pStyle w:val="Heading2"/>
        <w:rPr>
          <w:rFonts w:ascii="仿宋" w:eastAsia="仿宋" w:hAnsi="仿宋"/>
          <w:color w:val="000000"/>
        </w:rPr>
      </w:pPr>
      <w:bookmarkStart w:id="97" w:name="_Toc15396620"/>
      <w:bookmarkStart w:id="98" w:name="_Toc52180101"/>
      <w:r>
        <w:rPr>
          <w:rFonts w:ascii="仿宋" w:eastAsia="仿宋" w:hAnsi="仿宋" w:hint="eastAsia"/>
          <w:b w:val="0"/>
          <w:color w:val="000000"/>
        </w:rPr>
        <w:t>二、收</w:t>
      </w:r>
      <w:r>
        <w:rPr>
          <w:rStyle w:val="Heading2Char"/>
          <w:rFonts w:ascii="仿宋" w:eastAsia="仿宋" w:hAnsi="仿宋" w:hint="eastAsia"/>
        </w:rPr>
        <w:t>入决算表</w:t>
      </w:r>
      <w:bookmarkEnd w:id="97"/>
      <w:bookmarkEnd w:id="98"/>
    </w:p>
    <w:p w:rsidR="00371D12" w:rsidRDefault="00371D12">
      <w:pPr>
        <w:pStyle w:val="Heading2"/>
        <w:rPr>
          <w:rFonts w:ascii="仿宋" w:eastAsia="仿宋" w:hAnsi="仿宋"/>
          <w:color w:val="000000"/>
        </w:rPr>
      </w:pPr>
      <w:bookmarkStart w:id="99" w:name="_Toc15396621"/>
      <w:bookmarkStart w:id="100" w:name="_Toc52180102"/>
      <w:r>
        <w:rPr>
          <w:rStyle w:val="Heading2Char"/>
          <w:rFonts w:ascii="仿宋" w:eastAsia="仿宋" w:hAnsi="仿宋" w:hint="eastAsia"/>
        </w:rPr>
        <w:t>三、</w:t>
      </w:r>
      <w:r>
        <w:rPr>
          <w:rFonts w:ascii="仿宋" w:eastAsia="仿宋" w:hAnsi="仿宋" w:hint="eastAsia"/>
          <w:b w:val="0"/>
          <w:color w:val="000000"/>
        </w:rPr>
        <w:t>支</w:t>
      </w:r>
      <w:r>
        <w:rPr>
          <w:rStyle w:val="Heading2Char"/>
          <w:rFonts w:ascii="仿宋" w:eastAsia="仿宋" w:hAnsi="仿宋" w:hint="eastAsia"/>
        </w:rPr>
        <w:t>出决算表</w:t>
      </w:r>
      <w:bookmarkEnd w:id="99"/>
      <w:bookmarkEnd w:id="100"/>
    </w:p>
    <w:p w:rsidR="00371D12" w:rsidRDefault="00371D12">
      <w:pPr>
        <w:pStyle w:val="Heading2"/>
        <w:rPr>
          <w:rFonts w:ascii="仿宋" w:eastAsia="仿宋" w:hAnsi="仿宋"/>
          <w:b w:val="0"/>
          <w:color w:val="000000"/>
        </w:rPr>
      </w:pPr>
      <w:bookmarkStart w:id="101" w:name="_Toc15396622"/>
      <w:bookmarkStart w:id="102" w:name="_Toc52180103"/>
      <w:r>
        <w:rPr>
          <w:rStyle w:val="Heading2Char"/>
          <w:rFonts w:ascii="仿宋" w:eastAsia="仿宋" w:hAnsi="仿宋" w:hint="eastAsia"/>
        </w:rPr>
        <w:t>四、</w:t>
      </w:r>
      <w:r>
        <w:rPr>
          <w:rFonts w:ascii="仿宋" w:eastAsia="仿宋" w:hAnsi="仿宋" w:hint="eastAsia"/>
          <w:b w:val="0"/>
          <w:color w:val="000000"/>
        </w:rPr>
        <w:t>财</w:t>
      </w:r>
      <w:r>
        <w:rPr>
          <w:rStyle w:val="Heading2Char"/>
          <w:rFonts w:ascii="仿宋" w:eastAsia="仿宋" w:hAnsi="仿宋" w:hint="eastAsia"/>
        </w:rPr>
        <w:t>政拨款收入支出决算总表</w:t>
      </w:r>
      <w:bookmarkEnd w:id="101"/>
      <w:bookmarkEnd w:id="102"/>
    </w:p>
    <w:p w:rsidR="00371D12" w:rsidRDefault="00371D12">
      <w:pPr>
        <w:pStyle w:val="Heading2"/>
        <w:rPr>
          <w:rStyle w:val="Heading2Char"/>
          <w:rFonts w:ascii="仿宋" w:eastAsia="仿宋" w:hAnsi="仿宋"/>
        </w:rPr>
      </w:pPr>
      <w:bookmarkStart w:id="103" w:name="_Toc15396623"/>
      <w:bookmarkStart w:id="104" w:name="_Toc52180104"/>
      <w:r>
        <w:rPr>
          <w:rStyle w:val="Heading2Char"/>
          <w:rFonts w:ascii="仿宋" w:eastAsia="仿宋" w:hAnsi="仿宋" w:hint="eastAsia"/>
        </w:rPr>
        <w:t>五、</w:t>
      </w:r>
      <w:r>
        <w:rPr>
          <w:rFonts w:ascii="仿宋" w:eastAsia="仿宋" w:hAnsi="仿宋" w:hint="eastAsia"/>
          <w:b w:val="0"/>
          <w:color w:val="000000"/>
        </w:rPr>
        <w:t>财</w:t>
      </w:r>
      <w:r>
        <w:rPr>
          <w:rStyle w:val="Heading2Char"/>
          <w:rFonts w:ascii="仿宋" w:eastAsia="仿宋" w:hAnsi="仿宋" w:hint="eastAsia"/>
        </w:rPr>
        <w:t>政拨款支出决算明细表</w:t>
      </w:r>
      <w:bookmarkStart w:id="105" w:name="_Toc15396624"/>
      <w:bookmarkEnd w:id="103"/>
      <w:bookmarkEnd w:id="104"/>
    </w:p>
    <w:p w:rsidR="00371D12" w:rsidRDefault="00371D12">
      <w:pPr>
        <w:pStyle w:val="Heading2"/>
        <w:rPr>
          <w:rFonts w:ascii="仿宋" w:eastAsia="仿宋" w:hAnsi="仿宋"/>
          <w:color w:val="000000"/>
        </w:rPr>
      </w:pPr>
      <w:bookmarkStart w:id="106" w:name="_Toc52180105"/>
      <w:r>
        <w:rPr>
          <w:rStyle w:val="Heading2Char"/>
          <w:rFonts w:ascii="仿宋" w:eastAsia="仿宋" w:hAnsi="仿宋" w:hint="eastAsia"/>
        </w:rPr>
        <w:t>六、</w:t>
      </w:r>
      <w:r>
        <w:rPr>
          <w:rFonts w:ascii="仿宋" w:eastAsia="仿宋" w:hAnsi="仿宋" w:hint="eastAsia"/>
          <w:b w:val="0"/>
          <w:color w:val="000000"/>
        </w:rPr>
        <w:t>一</w:t>
      </w:r>
      <w:r>
        <w:rPr>
          <w:rStyle w:val="Heading2Char"/>
          <w:rFonts w:ascii="仿宋" w:eastAsia="仿宋" w:hAnsi="仿宋" w:hint="eastAsia"/>
        </w:rPr>
        <w:t>般公共预算财政拨款支出决算表</w:t>
      </w:r>
      <w:bookmarkEnd w:id="105"/>
      <w:bookmarkEnd w:id="106"/>
    </w:p>
    <w:p w:rsidR="00371D12" w:rsidRDefault="00371D12">
      <w:pPr>
        <w:pStyle w:val="Heading2"/>
        <w:rPr>
          <w:rFonts w:ascii="仿宋" w:eastAsia="仿宋" w:hAnsi="仿宋"/>
          <w:color w:val="000000"/>
        </w:rPr>
      </w:pPr>
      <w:bookmarkStart w:id="107" w:name="_Toc15396625"/>
      <w:bookmarkStart w:id="108" w:name="_Toc52180106"/>
      <w:r>
        <w:rPr>
          <w:rStyle w:val="Heading2Char"/>
          <w:rFonts w:ascii="仿宋" w:eastAsia="仿宋" w:hAnsi="仿宋" w:hint="eastAsia"/>
        </w:rPr>
        <w:t>七、</w:t>
      </w:r>
      <w:r>
        <w:rPr>
          <w:rFonts w:ascii="仿宋" w:eastAsia="仿宋" w:hAnsi="仿宋" w:hint="eastAsia"/>
          <w:b w:val="0"/>
          <w:color w:val="000000"/>
        </w:rPr>
        <w:t>一</w:t>
      </w:r>
      <w:r>
        <w:rPr>
          <w:rStyle w:val="Heading2Char"/>
          <w:rFonts w:ascii="仿宋" w:eastAsia="仿宋" w:hAnsi="仿宋" w:hint="eastAsia"/>
        </w:rPr>
        <w:t>般公共预算财政拨款支出决算明细表</w:t>
      </w:r>
      <w:bookmarkEnd w:id="107"/>
      <w:bookmarkEnd w:id="108"/>
    </w:p>
    <w:p w:rsidR="00371D12" w:rsidRDefault="00371D12">
      <w:pPr>
        <w:pStyle w:val="Heading2"/>
        <w:rPr>
          <w:rFonts w:ascii="仿宋" w:eastAsia="仿宋" w:hAnsi="仿宋"/>
          <w:color w:val="000000"/>
        </w:rPr>
      </w:pPr>
      <w:bookmarkStart w:id="109" w:name="_Toc15396626"/>
      <w:bookmarkStart w:id="110" w:name="_Toc52180107"/>
      <w:r>
        <w:rPr>
          <w:rStyle w:val="Heading2Char"/>
          <w:rFonts w:ascii="仿宋" w:eastAsia="仿宋" w:hAnsi="仿宋" w:hint="eastAsia"/>
        </w:rPr>
        <w:t>八、</w:t>
      </w:r>
      <w:r>
        <w:rPr>
          <w:rFonts w:ascii="仿宋" w:eastAsia="仿宋" w:hAnsi="仿宋" w:hint="eastAsia"/>
          <w:b w:val="0"/>
          <w:color w:val="000000"/>
        </w:rPr>
        <w:t>一</w:t>
      </w:r>
      <w:r>
        <w:rPr>
          <w:rStyle w:val="Heading2Char"/>
          <w:rFonts w:ascii="仿宋" w:eastAsia="仿宋" w:hAnsi="仿宋" w:hint="eastAsia"/>
        </w:rPr>
        <w:t>般公共预算财政拨款基本支出决算表</w:t>
      </w:r>
      <w:bookmarkEnd w:id="109"/>
      <w:bookmarkEnd w:id="110"/>
    </w:p>
    <w:p w:rsidR="00371D12" w:rsidRDefault="00371D12">
      <w:pPr>
        <w:pStyle w:val="Heading2"/>
        <w:rPr>
          <w:rFonts w:ascii="仿宋" w:eastAsia="仿宋" w:hAnsi="仿宋"/>
          <w:color w:val="000000"/>
        </w:rPr>
      </w:pPr>
      <w:bookmarkStart w:id="111" w:name="_Toc15396627"/>
      <w:bookmarkStart w:id="112" w:name="_Toc52180108"/>
      <w:r>
        <w:rPr>
          <w:rStyle w:val="Heading2Char"/>
          <w:rFonts w:ascii="仿宋" w:eastAsia="仿宋" w:hAnsi="仿宋" w:hint="eastAsia"/>
        </w:rPr>
        <w:t>九、</w:t>
      </w:r>
      <w:r>
        <w:rPr>
          <w:rFonts w:ascii="仿宋" w:eastAsia="仿宋" w:hAnsi="仿宋" w:hint="eastAsia"/>
          <w:b w:val="0"/>
          <w:color w:val="000000"/>
        </w:rPr>
        <w:t>一</w:t>
      </w:r>
      <w:r>
        <w:rPr>
          <w:rStyle w:val="Heading2Char"/>
          <w:rFonts w:ascii="仿宋" w:eastAsia="仿宋" w:hAnsi="仿宋" w:hint="eastAsia"/>
        </w:rPr>
        <w:t>般公共预算财政拨款项目支出决算表</w:t>
      </w:r>
      <w:bookmarkEnd w:id="111"/>
      <w:bookmarkEnd w:id="112"/>
    </w:p>
    <w:p w:rsidR="00371D12" w:rsidRDefault="00371D12">
      <w:pPr>
        <w:pStyle w:val="Heading2"/>
        <w:rPr>
          <w:rFonts w:ascii="仿宋" w:eastAsia="仿宋" w:hAnsi="仿宋"/>
          <w:color w:val="000000"/>
        </w:rPr>
      </w:pPr>
      <w:bookmarkStart w:id="113" w:name="_Toc15396628"/>
      <w:bookmarkStart w:id="114" w:name="_Toc52180109"/>
      <w:r>
        <w:rPr>
          <w:rStyle w:val="Heading2Char"/>
          <w:rFonts w:ascii="仿宋" w:eastAsia="仿宋" w:hAnsi="仿宋" w:hint="eastAsia"/>
        </w:rPr>
        <w:t>十、</w:t>
      </w:r>
      <w:r>
        <w:rPr>
          <w:rFonts w:ascii="仿宋" w:eastAsia="仿宋" w:hAnsi="仿宋" w:hint="eastAsia"/>
          <w:b w:val="0"/>
          <w:color w:val="000000"/>
        </w:rPr>
        <w:t>一</w:t>
      </w:r>
      <w:r>
        <w:rPr>
          <w:rStyle w:val="Heading2Char"/>
          <w:rFonts w:ascii="仿宋" w:eastAsia="仿宋" w:hAnsi="仿宋" w:hint="eastAsia"/>
        </w:rPr>
        <w:t>般公共预算财政拨款“三公”经费支出决算表</w:t>
      </w:r>
      <w:bookmarkEnd w:id="113"/>
      <w:bookmarkEnd w:id="114"/>
    </w:p>
    <w:p w:rsidR="00371D12" w:rsidRDefault="00371D12">
      <w:pPr>
        <w:pStyle w:val="Heading2"/>
        <w:rPr>
          <w:rFonts w:ascii="仿宋" w:eastAsia="仿宋" w:hAnsi="仿宋"/>
          <w:color w:val="000000"/>
        </w:rPr>
      </w:pPr>
      <w:bookmarkStart w:id="115" w:name="_Toc15396629"/>
      <w:bookmarkStart w:id="116" w:name="_Toc52180110"/>
      <w:r>
        <w:rPr>
          <w:rStyle w:val="Heading2Char"/>
          <w:rFonts w:ascii="仿宋" w:eastAsia="仿宋" w:hAnsi="仿宋" w:hint="eastAsia"/>
        </w:rPr>
        <w:t>十一、</w:t>
      </w:r>
      <w:r>
        <w:rPr>
          <w:rFonts w:ascii="仿宋" w:eastAsia="仿宋" w:hAnsi="仿宋" w:hint="eastAsia"/>
          <w:b w:val="0"/>
          <w:color w:val="000000"/>
        </w:rPr>
        <w:t>政</w:t>
      </w:r>
      <w:r>
        <w:rPr>
          <w:rStyle w:val="Heading2Char"/>
          <w:rFonts w:ascii="仿宋" w:eastAsia="仿宋" w:hAnsi="仿宋" w:hint="eastAsia"/>
        </w:rPr>
        <w:t>府性基金预算财政拨款收入支出决算表</w:t>
      </w:r>
      <w:bookmarkEnd w:id="115"/>
      <w:bookmarkEnd w:id="116"/>
    </w:p>
    <w:p w:rsidR="00371D12" w:rsidRDefault="00371D12">
      <w:pPr>
        <w:pStyle w:val="Heading2"/>
        <w:rPr>
          <w:rFonts w:ascii="仿宋" w:eastAsia="仿宋" w:hAnsi="仿宋"/>
          <w:color w:val="000000"/>
        </w:rPr>
      </w:pPr>
      <w:bookmarkStart w:id="117" w:name="_Toc15396630"/>
      <w:bookmarkStart w:id="118" w:name="_Toc52180111"/>
      <w:r>
        <w:rPr>
          <w:rStyle w:val="Heading2Char"/>
          <w:rFonts w:ascii="仿宋" w:eastAsia="仿宋" w:hAnsi="仿宋" w:hint="eastAsia"/>
        </w:rPr>
        <w:t>十二、</w:t>
      </w:r>
      <w:r>
        <w:rPr>
          <w:rFonts w:ascii="仿宋" w:eastAsia="仿宋" w:hAnsi="仿宋" w:hint="eastAsia"/>
          <w:b w:val="0"/>
          <w:color w:val="000000"/>
        </w:rPr>
        <w:t>政</w:t>
      </w:r>
      <w:r>
        <w:rPr>
          <w:rStyle w:val="Heading2Char"/>
          <w:rFonts w:ascii="仿宋" w:eastAsia="仿宋" w:hAnsi="仿宋" w:hint="eastAsia"/>
        </w:rPr>
        <w:t>府性基金预算财政拨款“三公”经费支出决算表</w:t>
      </w:r>
      <w:bookmarkEnd w:id="117"/>
      <w:bookmarkEnd w:id="118"/>
    </w:p>
    <w:p w:rsidR="00371D12" w:rsidRDefault="00371D12">
      <w:pPr>
        <w:pStyle w:val="Heading2"/>
        <w:rPr>
          <w:rFonts w:ascii="仿宋" w:eastAsia="仿宋" w:hAnsi="仿宋"/>
          <w:color w:val="000000"/>
        </w:rPr>
      </w:pPr>
      <w:bookmarkStart w:id="119" w:name="_Toc15396631"/>
      <w:bookmarkStart w:id="120" w:name="_Toc52180112"/>
      <w:r>
        <w:rPr>
          <w:rStyle w:val="Heading2Char"/>
          <w:rFonts w:ascii="仿宋" w:eastAsia="仿宋" w:hAnsi="仿宋" w:hint="eastAsia"/>
        </w:rPr>
        <w:t>十三、</w:t>
      </w:r>
      <w:r>
        <w:rPr>
          <w:rFonts w:ascii="仿宋" w:eastAsia="仿宋" w:hAnsi="仿宋" w:hint="eastAsia"/>
          <w:b w:val="0"/>
          <w:color w:val="000000"/>
        </w:rPr>
        <w:t>国</w:t>
      </w:r>
      <w:r>
        <w:rPr>
          <w:rStyle w:val="Heading2Char"/>
          <w:rFonts w:ascii="仿宋" w:eastAsia="仿宋" w:hAnsi="仿宋" w:hint="eastAsia"/>
        </w:rPr>
        <w:t>有资本经营预算支出决算表</w:t>
      </w:r>
      <w:bookmarkEnd w:id="119"/>
      <w:bookmarkEnd w:id="120"/>
    </w:p>
    <w:sectPr w:rsidR="00371D12" w:rsidSect="006D60E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D12" w:rsidRDefault="00371D12" w:rsidP="006D60E8">
      <w:r>
        <w:separator/>
      </w:r>
    </w:p>
  </w:endnote>
  <w:endnote w:type="continuationSeparator" w:id="0">
    <w:p w:rsidR="00371D12" w:rsidRDefault="00371D12" w:rsidP="006D6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12" w:rsidRDefault="00371D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12" w:rsidRDefault="00371D12">
    <w:pPr>
      <w:pStyle w:val="Footer"/>
    </w:pPr>
    <w:r>
      <w:rPr>
        <w:lang w:val="zh-CN"/>
      </w:rPr>
      <w:t xml:space="preserve"> </w:t>
    </w:r>
    <w:r>
      <w:rPr>
        <w:b/>
      </w:rPr>
      <w:fldChar w:fldCharType="begin"/>
    </w:r>
    <w:r>
      <w:rPr>
        <w:b/>
      </w:rPr>
      <w:instrText>PAGE</w:instrText>
    </w:r>
    <w:r>
      <w:rPr>
        <w:b/>
      </w:rPr>
      <w:fldChar w:fldCharType="separate"/>
    </w:r>
    <w:r>
      <w:rPr>
        <w:b/>
        <w:noProof/>
      </w:rPr>
      <w:t>33</w:t>
    </w:r>
    <w:r>
      <w:rPr>
        <w:b/>
      </w:rPr>
      <w:fldChar w:fldCharType="end"/>
    </w:r>
    <w:r>
      <w:rPr>
        <w:lang w:val="zh-CN"/>
      </w:rPr>
      <w:t xml:space="preserve"> / </w:t>
    </w:r>
    <w:r>
      <w:rPr>
        <w:b/>
      </w:rPr>
      <w:fldChar w:fldCharType="begin"/>
    </w:r>
    <w:r>
      <w:rPr>
        <w:b/>
      </w:rPr>
      <w:instrText>NUMPAGES</w:instrText>
    </w:r>
    <w:r>
      <w:rPr>
        <w:b/>
      </w:rPr>
      <w:fldChar w:fldCharType="separate"/>
    </w:r>
    <w:r>
      <w:rPr>
        <w:b/>
        <w:noProof/>
      </w:rPr>
      <w:t>33</w:t>
    </w:r>
    <w:r>
      <w:rPr>
        <w:b/>
      </w:rPr>
      <w:fldChar w:fldCharType="end"/>
    </w:r>
  </w:p>
  <w:p w:rsidR="00371D12" w:rsidRDefault="00371D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12" w:rsidRDefault="00371D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D12" w:rsidRDefault="00371D12" w:rsidP="006D60E8">
      <w:r>
        <w:separator/>
      </w:r>
    </w:p>
  </w:footnote>
  <w:footnote w:type="continuationSeparator" w:id="0">
    <w:p w:rsidR="00371D12" w:rsidRDefault="00371D12" w:rsidP="006D60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12" w:rsidRDefault="00371D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12" w:rsidRDefault="00371D12" w:rsidP="001A087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12" w:rsidRDefault="00371D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02B5"/>
    <w:rsid w:val="000222C6"/>
    <w:rsid w:val="0002549F"/>
    <w:rsid w:val="0003391A"/>
    <w:rsid w:val="0004223A"/>
    <w:rsid w:val="000468DB"/>
    <w:rsid w:val="0006174C"/>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23E7"/>
    <w:rsid w:val="000E6613"/>
    <w:rsid w:val="000E7119"/>
    <w:rsid w:val="000E78E0"/>
    <w:rsid w:val="00101735"/>
    <w:rsid w:val="001139FB"/>
    <w:rsid w:val="00114E9B"/>
    <w:rsid w:val="001235F8"/>
    <w:rsid w:val="00142216"/>
    <w:rsid w:val="00144D6A"/>
    <w:rsid w:val="0014729F"/>
    <w:rsid w:val="001569B2"/>
    <w:rsid w:val="00157BAB"/>
    <w:rsid w:val="001654D1"/>
    <w:rsid w:val="00174518"/>
    <w:rsid w:val="00176D21"/>
    <w:rsid w:val="0018106D"/>
    <w:rsid w:val="001877A7"/>
    <w:rsid w:val="00191536"/>
    <w:rsid w:val="00196687"/>
    <w:rsid w:val="001A0874"/>
    <w:rsid w:val="001A530C"/>
    <w:rsid w:val="001C0962"/>
    <w:rsid w:val="001C4F36"/>
    <w:rsid w:val="001D7531"/>
    <w:rsid w:val="001E737D"/>
    <w:rsid w:val="001F0592"/>
    <w:rsid w:val="001F5AC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2F5944"/>
    <w:rsid w:val="0032150B"/>
    <w:rsid w:val="003216A9"/>
    <w:rsid w:val="003248C6"/>
    <w:rsid w:val="00335A74"/>
    <w:rsid w:val="00355AE9"/>
    <w:rsid w:val="00355D38"/>
    <w:rsid w:val="0036561B"/>
    <w:rsid w:val="0037013F"/>
    <w:rsid w:val="00371D12"/>
    <w:rsid w:val="00380C92"/>
    <w:rsid w:val="003931E7"/>
    <w:rsid w:val="00395600"/>
    <w:rsid w:val="003A3453"/>
    <w:rsid w:val="003A484F"/>
    <w:rsid w:val="003A4883"/>
    <w:rsid w:val="003A58B3"/>
    <w:rsid w:val="003B0BE0"/>
    <w:rsid w:val="003B0C1B"/>
    <w:rsid w:val="003B688C"/>
    <w:rsid w:val="003C0291"/>
    <w:rsid w:val="003C39AE"/>
    <w:rsid w:val="003C7B60"/>
    <w:rsid w:val="003D0C0F"/>
    <w:rsid w:val="003D1FB2"/>
    <w:rsid w:val="003D6343"/>
    <w:rsid w:val="003D66DA"/>
    <w:rsid w:val="003E1310"/>
    <w:rsid w:val="003E5921"/>
    <w:rsid w:val="003E6F55"/>
    <w:rsid w:val="003F0106"/>
    <w:rsid w:val="00406254"/>
    <w:rsid w:val="00416CD4"/>
    <w:rsid w:val="004223DE"/>
    <w:rsid w:val="00434489"/>
    <w:rsid w:val="00437085"/>
    <w:rsid w:val="00443880"/>
    <w:rsid w:val="004464F4"/>
    <w:rsid w:val="004470B0"/>
    <w:rsid w:val="00456CDE"/>
    <w:rsid w:val="00471401"/>
    <w:rsid w:val="00473F31"/>
    <w:rsid w:val="00474662"/>
    <w:rsid w:val="00477F1A"/>
    <w:rsid w:val="0048263A"/>
    <w:rsid w:val="004859AB"/>
    <w:rsid w:val="00487E5D"/>
    <w:rsid w:val="00491725"/>
    <w:rsid w:val="004A711F"/>
    <w:rsid w:val="004A7A5A"/>
    <w:rsid w:val="004B199D"/>
    <w:rsid w:val="004B4690"/>
    <w:rsid w:val="004E0A2D"/>
    <w:rsid w:val="004E206B"/>
    <w:rsid w:val="004E4F22"/>
    <w:rsid w:val="004E6DF7"/>
    <w:rsid w:val="004E758A"/>
    <w:rsid w:val="004F0FBD"/>
    <w:rsid w:val="004F403E"/>
    <w:rsid w:val="00501F26"/>
    <w:rsid w:val="00505A47"/>
    <w:rsid w:val="005117B3"/>
    <w:rsid w:val="00512FDA"/>
    <w:rsid w:val="00520DA0"/>
    <w:rsid w:val="005240A7"/>
    <w:rsid w:val="00560A7F"/>
    <w:rsid w:val="005664BB"/>
    <w:rsid w:val="00566FFA"/>
    <w:rsid w:val="0057481D"/>
    <w:rsid w:val="00575F0B"/>
    <w:rsid w:val="0058486E"/>
    <w:rsid w:val="00585B33"/>
    <w:rsid w:val="0059014D"/>
    <w:rsid w:val="005A42E5"/>
    <w:rsid w:val="005B5C64"/>
    <w:rsid w:val="005C6BD0"/>
    <w:rsid w:val="005C6C4C"/>
    <w:rsid w:val="005D1C8B"/>
    <w:rsid w:val="005D468D"/>
    <w:rsid w:val="005D5CED"/>
    <w:rsid w:val="005F1A4C"/>
    <w:rsid w:val="005F4A69"/>
    <w:rsid w:val="00605688"/>
    <w:rsid w:val="006070AF"/>
    <w:rsid w:val="00607E6C"/>
    <w:rsid w:val="006101B1"/>
    <w:rsid w:val="00614E44"/>
    <w:rsid w:val="0062270A"/>
    <w:rsid w:val="00622830"/>
    <w:rsid w:val="00623DA0"/>
    <w:rsid w:val="00630AEF"/>
    <w:rsid w:val="006325F8"/>
    <w:rsid w:val="00633463"/>
    <w:rsid w:val="00634C9A"/>
    <w:rsid w:val="006440E4"/>
    <w:rsid w:val="00651ABA"/>
    <w:rsid w:val="0066343B"/>
    <w:rsid w:val="00664777"/>
    <w:rsid w:val="006701D7"/>
    <w:rsid w:val="006748A4"/>
    <w:rsid w:val="00681465"/>
    <w:rsid w:val="00681A31"/>
    <w:rsid w:val="00683E73"/>
    <w:rsid w:val="006A3141"/>
    <w:rsid w:val="006A5E34"/>
    <w:rsid w:val="006B2422"/>
    <w:rsid w:val="006B2B9A"/>
    <w:rsid w:val="006B540F"/>
    <w:rsid w:val="006C1937"/>
    <w:rsid w:val="006D60E8"/>
    <w:rsid w:val="006E65B6"/>
    <w:rsid w:val="006F020C"/>
    <w:rsid w:val="006F714B"/>
    <w:rsid w:val="00700910"/>
    <w:rsid w:val="007127B7"/>
    <w:rsid w:val="0071798E"/>
    <w:rsid w:val="00727533"/>
    <w:rsid w:val="007416B6"/>
    <w:rsid w:val="00746F48"/>
    <w:rsid w:val="00750B03"/>
    <w:rsid w:val="0075404D"/>
    <w:rsid w:val="0076182A"/>
    <w:rsid w:val="00767B7E"/>
    <w:rsid w:val="007770C3"/>
    <w:rsid w:val="00784D24"/>
    <w:rsid w:val="00785FBA"/>
    <w:rsid w:val="00786E4A"/>
    <w:rsid w:val="007875EB"/>
    <w:rsid w:val="0079426B"/>
    <w:rsid w:val="007D1682"/>
    <w:rsid w:val="007D312A"/>
    <w:rsid w:val="007D3F19"/>
    <w:rsid w:val="007E23B0"/>
    <w:rsid w:val="007E29C0"/>
    <w:rsid w:val="007F0D8B"/>
    <w:rsid w:val="007F1991"/>
    <w:rsid w:val="007F27ED"/>
    <w:rsid w:val="007F2C2F"/>
    <w:rsid w:val="007F55FC"/>
    <w:rsid w:val="007F5665"/>
    <w:rsid w:val="00800112"/>
    <w:rsid w:val="008002B9"/>
    <w:rsid w:val="00813348"/>
    <w:rsid w:val="008206FC"/>
    <w:rsid w:val="008253BB"/>
    <w:rsid w:val="00833962"/>
    <w:rsid w:val="008346DD"/>
    <w:rsid w:val="0083706E"/>
    <w:rsid w:val="00840223"/>
    <w:rsid w:val="008408F6"/>
    <w:rsid w:val="0084180D"/>
    <w:rsid w:val="008423A5"/>
    <w:rsid w:val="00850625"/>
    <w:rsid w:val="00853718"/>
    <w:rsid w:val="00855221"/>
    <w:rsid w:val="00860645"/>
    <w:rsid w:val="00871F71"/>
    <w:rsid w:val="0087274C"/>
    <w:rsid w:val="00872FD8"/>
    <w:rsid w:val="00883ECC"/>
    <w:rsid w:val="00885AF4"/>
    <w:rsid w:val="008939CD"/>
    <w:rsid w:val="008B768C"/>
    <w:rsid w:val="008C4DB1"/>
    <w:rsid w:val="008C4EAF"/>
    <w:rsid w:val="008C5176"/>
    <w:rsid w:val="008C7FD0"/>
    <w:rsid w:val="008E1DE7"/>
    <w:rsid w:val="008E707C"/>
    <w:rsid w:val="008F41BB"/>
    <w:rsid w:val="00900B08"/>
    <w:rsid w:val="00902155"/>
    <w:rsid w:val="00902FA3"/>
    <w:rsid w:val="0091410C"/>
    <w:rsid w:val="009222C9"/>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4AFA"/>
    <w:rsid w:val="009B2C43"/>
    <w:rsid w:val="009B4EAE"/>
    <w:rsid w:val="009B7573"/>
    <w:rsid w:val="009C22F4"/>
    <w:rsid w:val="009C2E98"/>
    <w:rsid w:val="009C37FB"/>
    <w:rsid w:val="009C3965"/>
    <w:rsid w:val="009D2380"/>
    <w:rsid w:val="009D3447"/>
    <w:rsid w:val="009D4711"/>
    <w:rsid w:val="009E1A53"/>
    <w:rsid w:val="009F1185"/>
    <w:rsid w:val="009F18CD"/>
    <w:rsid w:val="009F2A13"/>
    <w:rsid w:val="009F5C44"/>
    <w:rsid w:val="009F7527"/>
    <w:rsid w:val="009F7955"/>
    <w:rsid w:val="00A039ED"/>
    <w:rsid w:val="00A04EB0"/>
    <w:rsid w:val="00A11326"/>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76B50"/>
    <w:rsid w:val="00A874A1"/>
    <w:rsid w:val="00A87BCE"/>
    <w:rsid w:val="00A91760"/>
    <w:rsid w:val="00A93B00"/>
    <w:rsid w:val="00A93C21"/>
    <w:rsid w:val="00AB64C9"/>
    <w:rsid w:val="00AC3C6A"/>
    <w:rsid w:val="00AD0F83"/>
    <w:rsid w:val="00AD5620"/>
    <w:rsid w:val="00AD656B"/>
    <w:rsid w:val="00AD7C1B"/>
    <w:rsid w:val="00AE16BA"/>
    <w:rsid w:val="00AE1EBE"/>
    <w:rsid w:val="00AF4787"/>
    <w:rsid w:val="00AF5CC0"/>
    <w:rsid w:val="00B00386"/>
    <w:rsid w:val="00B03C9D"/>
    <w:rsid w:val="00B060AE"/>
    <w:rsid w:val="00B10517"/>
    <w:rsid w:val="00B14E76"/>
    <w:rsid w:val="00B161B8"/>
    <w:rsid w:val="00B2048C"/>
    <w:rsid w:val="00B310B9"/>
    <w:rsid w:val="00B322D2"/>
    <w:rsid w:val="00B35F3F"/>
    <w:rsid w:val="00B36CBB"/>
    <w:rsid w:val="00B425E0"/>
    <w:rsid w:val="00B42C33"/>
    <w:rsid w:val="00B42E19"/>
    <w:rsid w:val="00B440AA"/>
    <w:rsid w:val="00B44B70"/>
    <w:rsid w:val="00B53C56"/>
    <w:rsid w:val="00B56B9E"/>
    <w:rsid w:val="00B57DAF"/>
    <w:rsid w:val="00B75E21"/>
    <w:rsid w:val="00B77EA6"/>
    <w:rsid w:val="00B81598"/>
    <w:rsid w:val="00B841F1"/>
    <w:rsid w:val="00B8613C"/>
    <w:rsid w:val="00B944D6"/>
    <w:rsid w:val="00BA2653"/>
    <w:rsid w:val="00BA3127"/>
    <w:rsid w:val="00BB4DF0"/>
    <w:rsid w:val="00BC289F"/>
    <w:rsid w:val="00BC2D50"/>
    <w:rsid w:val="00BC5361"/>
    <w:rsid w:val="00BC5460"/>
    <w:rsid w:val="00BC6B50"/>
    <w:rsid w:val="00BD0E25"/>
    <w:rsid w:val="00BD4A8E"/>
    <w:rsid w:val="00BF5BD6"/>
    <w:rsid w:val="00C03E31"/>
    <w:rsid w:val="00C125B4"/>
    <w:rsid w:val="00C30E69"/>
    <w:rsid w:val="00C33E72"/>
    <w:rsid w:val="00C354B2"/>
    <w:rsid w:val="00C35554"/>
    <w:rsid w:val="00C371E9"/>
    <w:rsid w:val="00C42709"/>
    <w:rsid w:val="00C533CC"/>
    <w:rsid w:val="00C5751C"/>
    <w:rsid w:val="00C61BFC"/>
    <w:rsid w:val="00C62722"/>
    <w:rsid w:val="00C62B85"/>
    <w:rsid w:val="00C62BCE"/>
    <w:rsid w:val="00C636E1"/>
    <w:rsid w:val="00C65438"/>
    <w:rsid w:val="00C702F6"/>
    <w:rsid w:val="00C91CBB"/>
    <w:rsid w:val="00CB4E70"/>
    <w:rsid w:val="00CC09B6"/>
    <w:rsid w:val="00CC666F"/>
    <w:rsid w:val="00CD1E3F"/>
    <w:rsid w:val="00CE0DB1"/>
    <w:rsid w:val="00CE254A"/>
    <w:rsid w:val="00CE44F6"/>
    <w:rsid w:val="00CE49DA"/>
    <w:rsid w:val="00CE7B61"/>
    <w:rsid w:val="00CF1BA5"/>
    <w:rsid w:val="00D00095"/>
    <w:rsid w:val="00D114F0"/>
    <w:rsid w:val="00D11703"/>
    <w:rsid w:val="00D151AF"/>
    <w:rsid w:val="00D20620"/>
    <w:rsid w:val="00D23975"/>
    <w:rsid w:val="00D254F7"/>
    <w:rsid w:val="00D26091"/>
    <w:rsid w:val="00D2685C"/>
    <w:rsid w:val="00D33E56"/>
    <w:rsid w:val="00D34E7C"/>
    <w:rsid w:val="00D34E9A"/>
    <w:rsid w:val="00D35489"/>
    <w:rsid w:val="00D36AFE"/>
    <w:rsid w:val="00D51276"/>
    <w:rsid w:val="00D54F93"/>
    <w:rsid w:val="00D7035F"/>
    <w:rsid w:val="00D71374"/>
    <w:rsid w:val="00D92060"/>
    <w:rsid w:val="00D9430D"/>
    <w:rsid w:val="00DA634F"/>
    <w:rsid w:val="00DA65AC"/>
    <w:rsid w:val="00DB1913"/>
    <w:rsid w:val="00DB57DE"/>
    <w:rsid w:val="00DC410D"/>
    <w:rsid w:val="00DC5A81"/>
    <w:rsid w:val="00DC68CA"/>
    <w:rsid w:val="00DC7CBA"/>
    <w:rsid w:val="00DD56B4"/>
    <w:rsid w:val="00DD6F77"/>
    <w:rsid w:val="00DD73B7"/>
    <w:rsid w:val="00DF28BC"/>
    <w:rsid w:val="00DF34B9"/>
    <w:rsid w:val="00E01053"/>
    <w:rsid w:val="00E07ACF"/>
    <w:rsid w:val="00E14F77"/>
    <w:rsid w:val="00E331A1"/>
    <w:rsid w:val="00E33202"/>
    <w:rsid w:val="00E336A9"/>
    <w:rsid w:val="00E472B1"/>
    <w:rsid w:val="00E50624"/>
    <w:rsid w:val="00E5109B"/>
    <w:rsid w:val="00E54B7E"/>
    <w:rsid w:val="00E568DF"/>
    <w:rsid w:val="00E64269"/>
    <w:rsid w:val="00E66797"/>
    <w:rsid w:val="00E82267"/>
    <w:rsid w:val="00E8347C"/>
    <w:rsid w:val="00E853CE"/>
    <w:rsid w:val="00E867B6"/>
    <w:rsid w:val="00E87F08"/>
    <w:rsid w:val="00E90FBE"/>
    <w:rsid w:val="00EA010F"/>
    <w:rsid w:val="00ED1B63"/>
    <w:rsid w:val="00ED3C1F"/>
    <w:rsid w:val="00ED4085"/>
    <w:rsid w:val="00ED420E"/>
    <w:rsid w:val="00ED6FBE"/>
    <w:rsid w:val="00EE1B71"/>
    <w:rsid w:val="00EE2F57"/>
    <w:rsid w:val="00EF4C34"/>
    <w:rsid w:val="00EF77C6"/>
    <w:rsid w:val="00F041BD"/>
    <w:rsid w:val="00F05438"/>
    <w:rsid w:val="00F1361C"/>
    <w:rsid w:val="00F156F0"/>
    <w:rsid w:val="00F160C7"/>
    <w:rsid w:val="00F16B9C"/>
    <w:rsid w:val="00F2408F"/>
    <w:rsid w:val="00F240E9"/>
    <w:rsid w:val="00F34C39"/>
    <w:rsid w:val="00F36D8F"/>
    <w:rsid w:val="00F417B1"/>
    <w:rsid w:val="00F41962"/>
    <w:rsid w:val="00F45853"/>
    <w:rsid w:val="00F45FD9"/>
    <w:rsid w:val="00F469DF"/>
    <w:rsid w:val="00F602DF"/>
    <w:rsid w:val="00F754A1"/>
    <w:rsid w:val="00F81FD9"/>
    <w:rsid w:val="00F82255"/>
    <w:rsid w:val="00F841AA"/>
    <w:rsid w:val="00F84A94"/>
    <w:rsid w:val="00F87E96"/>
    <w:rsid w:val="00FA23E8"/>
    <w:rsid w:val="00FD3CC1"/>
    <w:rsid w:val="00FF138D"/>
    <w:rsid w:val="00FF160F"/>
    <w:rsid w:val="00FF1E02"/>
    <w:rsid w:val="00FF30B4"/>
    <w:rsid w:val="10147411"/>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D60E8"/>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6D60E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6D60E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6D60E8"/>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60E8"/>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6D60E8"/>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6D60E8"/>
    <w:rPr>
      <w:rFonts w:ascii="Times New Roman" w:hAnsi="Times New Roman" w:cs="Times New Roman"/>
      <w:b/>
      <w:bCs/>
      <w:kern w:val="2"/>
      <w:sz w:val="32"/>
      <w:szCs w:val="32"/>
    </w:rPr>
  </w:style>
  <w:style w:type="paragraph" w:styleId="BodyText">
    <w:name w:val="Body Text"/>
    <w:basedOn w:val="Normal"/>
    <w:link w:val="BodyTextChar1"/>
    <w:uiPriority w:val="99"/>
    <w:rsid w:val="006D60E8"/>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locked/>
    <w:rsid w:val="006D60E8"/>
    <w:rPr>
      <w:rFonts w:ascii="Times New Roman" w:hAnsi="Times New Roman" w:cs="Times New Roman"/>
      <w:sz w:val="24"/>
      <w:szCs w:val="24"/>
    </w:rPr>
  </w:style>
  <w:style w:type="paragraph" w:styleId="TOC3">
    <w:name w:val="toc 3"/>
    <w:basedOn w:val="Normal"/>
    <w:next w:val="Normal"/>
    <w:uiPriority w:val="99"/>
    <w:rsid w:val="006D60E8"/>
    <w:pPr>
      <w:tabs>
        <w:tab w:val="right" w:leader="dot" w:pos="8296"/>
      </w:tabs>
      <w:ind w:leftChars="400" w:left="840"/>
    </w:pPr>
  </w:style>
  <w:style w:type="paragraph" w:styleId="BalloonText">
    <w:name w:val="Balloon Text"/>
    <w:basedOn w:val="Normal"/>
    <w:link w:val="BalloonTextChar"/>
    <w:uiPriority w:val="99"/>
    <w:semiHidden/>
    <w:rsid w:val="006D60E8"/>
    <w:rPr>
      <w:sz w:val="18"/>
      <w:szCs w:val="18"/>
    </w:rPr>
  </w:style>
  <w:style w:type="character" w:customStyle="1" w:styleId="BalloonTextChar">
    <w:name w:val="Balloon Text Char"/>
    <w:basedOn w:val="DefaultParagraphFont"/>
    <w:link w:val="BalloonText"/>
    <w:uiPriority w:val="99"/>
    <w:semiHidden/>
    <w:locked/>
    <w:rsid w:val="006D60E8"/>
    <w:rPr>
      <w:rFonts w:ascii="Times New Roman" w:hAnsi="Times New Roman" w:cs="Times New Roman"/>
      <w:kern w:val="2"/>
      <w:sz w:val="18"/>
      <w:szCs w:val="18"/>
    </w:rPr>
  </w:style>
  <w:style w:type="paragraph" w:styleId="Footer">
    <w:name w:val="footer"/>
    <w:basedOn w:val="Normal"/>
    <w:link w:val="FooterChar1"/>
    <w:uiPriority w:val="99"/>
    <w:rsid w:val="006D60E8"/>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locked/>
    <w:rsid w:val="006D60E8"/>
    <w:rPr>
      <w:rFonts w:ascii="Times New Roman" w:hAnsi="Times New Roman" w:cs="Times New Roman"/>
      <w:sz w:val="18"/>
      <w:szCs w:val="18"/>
    </w:rPr>
  </w:style>
  <w:style w:type="paragraph" w:styleId="Header">
    <w:name w:val="header"/>
    <w:basedOn w:val="Normal"/>
    <w:link w:val="HeaderChar1"/>
    <w:uiPriority w:val="99"/>
    <w:semiHidden/>
    <w:rsid w:val="006D60E8"/>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locked/>
    <w:rsid w:val="006D60E8"/>
    <w:rPr>
      <w:rFonts w:ascii="Times New Roman" w:hAnsi="Times New Roman" w:cs="Times New Roman"/>
      <w:sz w:val="18"/>
      <w:szCs w:val="18"/>
    </w:rPr>
  </w:style>
  <w:style w:type="paragraph" w:styleId="TOC1">
    <w:name w:val="toc 1"/>
    <w:basedOn w:val="Normal"/>
    <w:next w:val="Normal"/>
    <w:uiPriority w:val="99"/>
    <w:rsid w:val="006D60E8"/>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6D60E8"/>
    <w:pPr>
      <w:tabs>
        <w:tab w:val="right" w:leader="dot" w:pos="8296"/>
      </w:tabs>
      <w:ind w:leftChars="200" w:left="420"/>
    </w:pPr>
  </w:style>
  <w:style w:type="character" w:styleId="Strong">
    <w:name w:val="Strong"/>
    <w:basedOn w:val="DefaultParagraphFont"/>
    <w:uiPriority w:val="99"/>
    <w:qFormat/>
    <w:rsid w:val="006D60E8"/>
    <w:rPr>
      <w:rFonts w:cs="Times New Roman"/>
      <w:b/>
    </w:rPr>
  </w:style>
  <w:style w:type="character" w:styleId="Hyperlink">
    <w:name w:val="Hyperlink"/>
    <w:basedOn w:val="DefaultParagraphFont"/>
    <w:uiPriority w:val="99"/>
    <w:rsid w:val="006D60E8"/>
    <w:rPr>
      <w:rFonts w:cs="Times New Roman"/>
      <w:color w:val="0000FF"/>
      <w:u w:val="single"/>
    </w:rPr>
  </w:style>
  <w:style w:type="character" w:customStyle="1" w:styleId="HeaderChar1">
    <w:name w:val="Header Char1"/>
    <w:link w:val="Header"/>
    <w:uiPriority w:val="99"/>
    <w:semiHidden/>
    <w:locked/>
    <w:rsid w:val="006D60E8"/>
    <w:rPr>
      <w:sz w:val="18"/>
    </w:rPr>
  </w:style>
  <w:style w:type="character" w:customStyle="1" w:styleId="FooterChar1">
    <w:name w:val="Footer Char1"/>
    <w:link w:val="Footer"/>
    <w:uiPriority w:val="99"/>
    <w:locked/>
    <w:rsid w:val="006D60E8"/>
    <w:rPr>
      <w:sz w:val="18"/>
    </w:rPr>
  </w:style>
  <w:style w:type="character" w:customStyle="1" w:styleId="BodyTextChar1">
    <w:name w:val="Body Text Char1"/>
    <w:link w:val="BodyText"/>
    <w:uiPriority w:val="99"/>
    <w:locked/>
    <w:rsid w:val="006D60E8"/>
    <w:rPr>
      <w:rFonts w:ascii="仿宋_GB2312" w:eastAsia="仿宋_GB2312" w:hAnsi="Times New Roman"/>
      <w:sz w:val="24"/>
    </w:rPr>
  </w:style>
  <w:style w:type="paragraph" w:customStyle="1" w:styleId="Default">
    <w:name w:val="Default"/>
    <w:uiPriority w:val="99"/>
    <w:rsid w:val="006D60E8"/>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6D60E8"/>
    <w:pPr>
      <w:ind w:firstLineChars="200" w:firstLine="420"/>
    </w:pPr>
  </w:style>
  <w:style w:type="paragraph" w:customStyle="1" w:styleId="TOC10">
    <w:name w:val="TOC 标题1"/>
    <w:basedOn w:val="Heading1"/>
    <w:next w:val="Normal"/>
    <w:uiPriority w:val="99"/>
    <w:rsid w:val="006D60E8"/>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Heading1"/>
    <w:next w:val="Normal"/>
    <w:uiPriority w:val="99"/>
    <w:rsid w:val="006D60E8"/>
    <w:pPr>
      <w:widowControl/>
      <w:spacing w:before="480" w:after="0" w:line="276" w:lineRule="auto"/>
      <w:jc w:val="left"/>
      <w:outlineLvl w:val="9"/>
    </w:pPr>
    <w:rPr>
      <w:rFonts w:ascii="Cambria" w:hAnsi="Cambria"/>
      <w:color w:val="365F91"/>
      <w:kern w:val="0"/>
      <w:sz w:val="28"/>
      <w:szCs w:val="28"/>
    </w:rPr>
  </w:style>
  <w:style w:type="paragraph" w:customStyle="1" w:styleId="1">
    <w:name w:val="列出段落1"/>
    <w:basedOn w:val="Normal"/>
    <w:uiPriority w:val="99"/>
    <w:rsid w:val="006D60E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1051</TotalTime>
  <Pages>33</Pages>
  <Words>2336</Words>
  <Characters>13320</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Lenovo User</cp:lastModifiedBy>
  <cp:revision>76</cp:revision>
  <cp:lastPrinted>2020-07-23T02:58:00Z</cp:lastPrinted>
  <dcterms:created xsi:type="dcterms:W3CDTF">2020-10-14T02:23:00Z</dcterms:created>
  <dcterms:modified xsi:type="dcterms:W3CDTF">2021-06-03T03:21:00Z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