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</w:t>
      </w:r>
    </w:p>
    <w:p>
      <w:pPr>
        <w:spacing w:line="560" w:lineRule="exact"/>
        <w:jc w:val="center"/>
        <w:rPr>
          <w:rFonts w:hAns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sz w:val="36"/>
          <w:szCs w:val="36"/>
        </w:rPr>
        <w:t>盐边县“</w:t>
      </w:r>
      <w:r>
        <w:rPr>
          <w:rFonts w:hint="eastAsia" w:hAnsi="方正小标宋简体" w:eastAsia="方正小标宋简体"/>
          <w:b/>
          <w:sz w:val="36"/>
          <w:szCs w:val="36"/>
        </w:rPr>
        <w:t>贫困重度残疾人照护服务</w:t>
      </w:r>
      <w:r>
        <w:rPr>
          <w:rFonts w:hint="eastAsia" w:ascii="方正小标宋简体" w:hAnsi="方正小标宋简体" w:eastAsia="方正小标宋简体"/>
          <w:b/>
          <w:sz w:val="36"/>
          <w:szCs w:val="36"/>
        </w:rPr>
        <w:t>”</w:t>
      </w:r>
      <w:r>
        <w:rPr>
          <w:rFonts w:hint="eastAsia" w:hAnsi="方正小标宋简体" w:eastAsia="方正小标宋简体"/>
          <w:b/>
          <w:sz w:val="36"/>
          <w:szCs w:val="36"/>
        </w:rPr>
        <w:t>试点工作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sz w:val="36"/>
          <w:szCs w:val="36"/>
        </w:rPr>
        <w:t>经费测算清单</w:t>
      </w:r>
    </w:p>
    <w:bookmarkEnd w:id="0"/>
    <w:p>
      <w:pPr>
        <w:spacing w:line="560" w:lineRule="exact"/>
        <w:rPr>
          <w:rFonts w:eastAsia="方正小标宋简体"/>
          <w:sz w:val="36"/>
          <w:szCs w:val="36"/>
        </w:rPr>
      </w:pPr>
      <w:r>
        <w:rPr>
          <w:rFonts w:hint="eastAsia"/>
          <w:kern w:val="0"/>
          <w:sz w:val="24"/>
        </w:rPr>
        <w:t>制表单位：盐边县民政局</w:t>
      </w:r>
      <w:r>
        <w:rPr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</w:rPr>
        <w:t>制表日期：</w:t>
      </w:r>
      <w:r>
        <w:rPr>
          <w:kern w:val="0"/>
          <w:sz w:val="24"/>
        </w:rPr>
        <w:t>2020</w:t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>x</w:t>
      </w:r>
      <w:r>
        <w:rPr>
          <w:rFonts w:hint="eastAsia"/>
          <w:kern w:val="0"/>
          <w:sz w:val="24"/>
        </w:rPr>
        <w:t>日</w:t>
      </w:r>
    </w:p>
    <w:tbl>
      <w:tblPr>
        <w:tblStyle w:val="2"/>
        <w:tblW w:w="9640" w:type="dxa"/>
        <w:tblInd w:w="-4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02"/>
        <w:gridCol w:w="3159"/>
        <w:gridCol w:w="951"/>
        <w:gridCol w:w="781"/>
        <w:gridCol w:w="880"/>
        <w:gridCol w:w="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服务对象类别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分类标准及服务内容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采购数量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价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元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（万元）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对饮食起居自理能力较差的贫困重度残疾人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一级</w:t>
            </w:r>
            <w:r>
              <w:rPr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每周巡访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次，至少入户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次。提供基本居家养老上门服务，邻里互助服务，志愿者服务等。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服务期限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对饮食起居有一定自理能力的贫困重度残疾人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二级</w:t>
            </w:r>
            <w:r>
              <w:rPr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每周巡访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次，至少入户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次；提供基本居家养老上门服务，老年人日间照料中心、康邻护助站集中照护服务，组织邻里互助服务、志愿者服务等。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716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120.288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服务期限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康邻护助站建设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单个站点设置男、女休息室各一间，床铺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套，配置电视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台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不低于</w:t>
            </w:r>
            <w:r>
              <w:rPr>
                <w:kern w:val="0"/>
                <w:sz w:val="24"/>
              </w:rPr>
              <w:t>43</w:t>
            </w:r>
            <w:r>
              <w:rPr>
                <w:rFonts w:hint="eastAsia" w:eastAsia="宋体"/>
                <w:kern w:val="0"/>
                <w:sz w:val="24"/>
              </w:rPr>
              <w:t>吋</w:t>
            </w:r>
            <w:r>
              <w:rPr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，冰箱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台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不低于</w:t>
            </w:r>
            <w:r>
              <w:rPr>
                <w:kern w:val="0"/>
                <w:sz w:val="24"/>
              </w:rPr>
              <w:t>150</w:t>
            </w:r>
            <w:r>
              <w:rPr>
                <w:rFonts w:hint="eastAsia"/>
                <w:kern w:val="0"/>
                <w:sz w:val="24"/>
              </w:rPr>
              <w:t>升</w:t>
            </w:r>
            <w:r>
              <w:rPr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，电磁炉等灶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炊</w:t>
            </w:r>
            <w:r>
              <w:rPr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具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套，桌椅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套，沙发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套，康复护理辅具、文娱用品等，配置不低于</w:t>
            </w:r>
            <w:r>
              <w:rPr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万元；单个站点配置老年人智能产品不低于</w:t>
            </w:r>
            <w:r>
              <w:rPr>
                <w:kern w:val="0"/>
                <w:sz w:val="24"/>
              </w:rPr>
              <w:t>6000</w:t>
            </w:r>
            <w:r>
              <w:rPr>
                <w:rFonts w:hint="eastAsia"/>
                <w:kern w:val="0"/>
                <w:sz w:val="24"/>
              </w:rPr>
              <w:t>元。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21000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公共活动客厅不低于</w:t>
            </w:r>
            <w:r>
              <w:rPr>
                <w:kern w:val="0"/>
                <w:sz w:val="24"/>
              </w:rPr>
              <w:t>25</w:t>
            </w:r>
            <w:r>
              <w:rPr>
                <w:rFonts w:hint="eastAsia"/>
                <w:kern w:val="0"/>
                <w:sz w:val="24"/>
              </w:rPr>
              <w:t>平米。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240.288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7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2020-02-09T01:19:45Z</dcterms:created>
  <dc:creator>Administrator</dc:creator>
  <cp:lastModifiedBy>曲木阿呷子洛</cp:lastModifiedBy>
  <dcterms:modified xsi:type="dcterms:W3CDTF">2020-02-09T01:20:07Z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